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B0000" w:sz="12"/>
              <w:left w:val="single" w:color="8B0000" w:sz="12"/>
              <w:bottom w:val="single" w:color="8B0000" w:sz="12"/>
              <w:right w:val="single" w:color="8B0000" w:sz="12"/>
            </w:tcBorders>
            <w:shd w:fill="FFF3F3" w:val="clear"/>
          </w:tcPr>
          <w:p>
            <w:pPr>
              <w:spacing w:after="120" w:before="120"/>
              <w:jc w:val="center"/>
            </w:pPr>
            <w:r>
              <w:rPr>
                <w:b/>
                <w:bCs/>
                <w:color w:val="8B0000"/>
              </w:rPr>
              <w:t xml:space="preserve">COUNTERFACTUAL THEORETICAL PHYSICS SIMULATION</w:t>
            </w:r>
          </w:p>
        </w:tc>
      </w:tr>
    </w:tbl>
    <w:p>
      <w:pPr>
        <w:spacing w:after="400"/>
      </w:pPr>
    </w:p>
    <w:p>
      <w:pPr>
        <w:spacing w:after="160"/>
        <w:jc w:val="center"/>
      </w:pPr>
      <w:r>
        <w:rPr>
          <w:b/>
          <w:bCs/>
          <w:sz w:val="44"/>
          <w:szCs w:val="44"/>
        </w:rPr>
        <w:t xml:space="preserve">Counterfactual Master Theory of Everything</w:t>
      </w:r>
    </w:p>
    <w:p>
      <w:pPr>
        <w:spacing w:after="400"/>
        <w:jc w:val="center"/>
      </w:pPr>
      <w:r>
        <w:rPr>
          <w:i/>
          <w:iCs/>
          <w:sz w:val="24"/>
          <w:szCs w:val="24"/>
        </w:rPr>
        <w:t xml:space="preserve">A Fictional Research Manuscript from an Alternate Universe in Which the SEIT Dependency Graph Has Fully Closed</w:t>
      </w:r>
    </w:p>
    <w:p>
      <w:pPr>
        <w:spacing w:after="100"/>
        <w:jc w:val="center"/>
      </w:pPr>
      <w:r>
        <w:rPr>
          <w:sz w:val="20"/>
          <w:szCs w:val="20"/>
        </w:rPr>
        <w:t xml:space="preserve">Forward-MDCL Compiler Project (SEIT) — Creative Counterfactual Physics Experiment</w:t>
      </w:r>
    </w:p>
    <w:p>
      <w:pPr>
        <w:spacing w:after="100"/>
        <w:jc w:val="center"/>
      </w:pPr>
      <w:r>
        <w:rPr>
          <w:sz w:val="20"/>
          <w:szCs w:val="20"/>
        </w:rPr>
        <w:t xml:space="preserve">branch claude/forward-mdcl-compiler-build-ng4k2k</w:t>
      </w:r>
    </w:p>
    <w:p>
      <w:pPr>
        <w:spacing w:after="500"/>
        <w:jc w:val="center"/>
      </w:pPr>
      <w:r>
        <w:rPr>
          <w:sz w:val="20"/>
          <w:szCs w:val="20"/>
        </w:rPr>
        <w:t xml:space="preserve">August 2026</w:t>
      </w:r>
    </w:p>
    <w:p>
      <w:pPr>
        <w:jc w:val="center"/>
      </w:pPr>
      <w:r>
        <w:rPr>
          <w:b/>
          <w:bCs/>
          <w:color w:val="8B0000"/>
          <w:sz w:val="20"/>
          <w:szCs w:val="20"/>
        </w:rPr>
        <w:t xml:space="preserve">This document is a work of creative, counterfactual theoretical-physics fiction. It is NOT a claim of real, established, or verified physics. No content has been promoted into this project's canonical registries. See the companion COUNTERFACTUAL_TO_REALITY_GAP_MATRIX.csv.</w:t>
      </w:r>
    </w:p>
    <w:p>
      <w:r>
        <w:br w:type="page"/>
      </w:r>
    </w:p>
    <w:p>
      <w:pPr>
        <w:pStyle w:val="Heading1"/>
        <w:spacing w:after="140" w:before="320"/>
      </w:pPr>
      <w:r>
        <w:t xml:space="preserve">Abstract</w:t>
      </w:r>
    </w:p>
    <w:p>
      <w:pPr>
        <w:spacing w:after="150"/>
      </w:pPr>
      <w:r>
        <w:t xml:space="preserve">This is a hypothetical, fictional theoretical-physics simulation, not a claim of established physics. Working from the explicit counterfactual premise that every currently-open dependency node in the SEIT forward-MDCL compiler (Variational, Geometry, Gauge, Thermodynamics, Quantum, QFT, Matter, Cosmology, and Continuum) has successfully closed, this manuscript constructs the research paper that alternate-universe closure would plausibly have produced. The construction mines real mathematical structures already present in this repository — the graph-Laplacian spectral cascade, the real Chamseddine-Connes noncommutative-geometry spectral action, real facts about the exceptional Lie group G2 = Aut(octonions) and Spin(8) triality, the real Seeley-DeWitt heat-kernel expansion, and the real Nambu-Goto/Polyakov string action — and combines them with explicitly invented closure steps to produce a single candidate master equation, a Counterfactual Master Theorem, and a sector-by-sector recovery of General Relativity, the Standard Model, quantum field theory, thermodynamics, and cosmology. A second-pass audit (COUNTERFACTUAL_TO_REALITY_GAP_MATRIX.csv) then separates every load-bearing component into what is genuinely supported by this repository or by established physics, versus what is a new assumption or creative extrapolation invented solely for this simulation.</w:t>
      </w:r>
    </w:p>
    <w:p>
      <w:pPr>
        <w:pStyle w:val="Heading1"/>
        <w:spacing w:after="140" w:before="320"/>
      </w:pPr>
      <w:r>
        <w:t xml:space="preserve">1. Introduction</w:t>
      </w:r>
    </w:p>
    <w:p>
      <w:pPr>
        <w:spacing w:after="150"/>
      </w:pPr>
      <w:r>
        <w:t xml:space="preserve">Real theoretical physics has not produced a complete, verified Theory of Everything, and this project's own Master TOE Derivation Campaign confirmed, by direct investigation of this repository's full historical corpus, that no such theory exists here either. This document takes a different, explicitly fictional path: rather than reporting what has been established, it imagines what the resulting physics research paper would look like if the specific obstructions this project has carefully documented had been resolved.</w:t>
      </w:r>
    </w:p>
    <w:p>
      <w:pPr>
        <w:pStyle w:val="Heading1"/>
        <w:spacing w:after="140" w:before="320"/>
      </w:pPr>
      <w:r>
        <w:t xml:space="preserve">2. Mathematical Foundations</w:t>
      </w:r>
    </w:p>
    <w:p>
      <w:pPr>
        <w:spacing w:after="150"/>
      </w:pPr>
      <w:r>
        <w:t xml:space="preserve">The starting point is this repository's own primitive object: a finite graph G=(V,E) with weighted adjacency W, degree matrix D=diag, and combinatorial Laplacian L=D-W. This object, its eigendecomposition, and its heat-flow operator are REAL, already independently built and verified in this project's own executable code.</w:t>
      </w:r>
    </w:p>
    <w:p>
      <w:pPr>
        <w:spacing w:after="150" w:before="100"/>
        <w:jc w:val="center"/>
      </w:pPr>
      <w:r>
        <w:rPr>
          <w:i/>
          <w:iCs/>
          <w:sz w:val="24"/>
          <w:szCs w:val="24"/>
        </w:rPr>
        <w:t xml:space="preserve">L ψn = λn ψn ,   D+ ≡ √L  (spectral square root, well-defined since L is PSD)</w:t>
      </w:r>
    </w:p>
    <w:p>
      <w:pPr>
        <w:spacing w:after="150"/>
      </w:pPr>
      <w:r>
        <w:t xml:space="preserve">[COUNTERFACTUAL AXIOM 1 — the Persistence Selection Principle.] In this fictional universe, the previously-unresolved SELECTION-SIGMA functional is assumed to be closed by the following invented theorem, elevating an unproven assertion already present in this repository's historical corpus (Master Equation Codex §2.5, A*=argmax(Π/S)) into a proven selection principle:</w:t>
      </w:r>
    </w:p>
    <w:p>
      <w:pPr>
        <w:spacing w:after="150" w:before="100"/>
        <w:jc w:val="center"/>
      </w:pPr>
      <w:r>
        <w:rPr>
          <w:i/>
          <w:iCs/>
          <w:sz w:val="24"/>
          <w:szCs w:val="24"/>
        </w:rPr>
        <w:t xml:space="preserve">Σ(G) = 1  ⇔  G = argmax_G' [ Π(G') / S(G') ]</w:t>
      </w:r>
    </w:p>
    <w:p>
      <w:pPr>
        <w:spacing w:after="150"/>
      </w:pPr>
      <w:r>
        <w:t xml:space="preserve">This axiom is invented for this simulation. No proof of it, or of its well-posedness, exists in this repository or in the real mathematics literature.</w:t>
      </w:r>
    </w:p>
    <w:p>
      <w:pPr>
        <w:pStyle w:val="Heading1"/>
        <w:spacing w:after="140" w:before="320"/>
      </w:pPr>
      <w:r>
        <w:t xml:space="preserve">3. Master Principle</w:t>
      </w:r>
    </w:p>
    <w:p>
      <w:pPr>
        <w:spacing w:after="150"/>
      </w:pPr>
      <w:r>
        <w:t xml:space="preserve">Among the six candidate generating structures surveyed in this project's real Master TOE Derivation Campaign, the noncommutative-geometry spectral action gives, by a wide margin, the strongest REAL mathematical machinery for generating multiple physical sectors from one object. This manuscript therefore selects it as the master principle, fictionally applied to the spectral data of the persistence-selected graph rather than to a conventional Riemannian spin manifold.</w:t>
      </w:r>
    </w:p>
    <w:p>
      <w:pPr>
        <w:spacing w:after="150"/>
      </w:pPr>
      <w:r>
        <w:t xml:space="preserve">[COUNTERFACTUAL AXIOM 2.] The pair (D+, L) is assumed, without proof, to satisfy the real axioms of a spectral triple (A,H,D) in the sense of Connes — a real, highly nontrivial mathematical requirement not checked or established anywhere in this project.</w:t>
      </w:r>
    </w:p>
    <w:p>
      <w:pPr>
        <w:pStyle w:val="Heading1"/>
        <w:spacing w:after="140" w:before="320"/>
      </w:pPr>
      <w:r>
        <w:t xml:space="preserve">4. Master Equation</w:t>
      </w:r>
    </w:p>
    <w:p>
      <w:pPr>
        <w:spacing w:after="150"/>
      </w:pPr>
      <w:r>
        <w:t xml:space="preserve">The candidate minimal master equation is the real Chamseddine-Connes spectral action, applied to the (fictionally licensed) spectral triple of §3, plus a fermionic term:</w:t>
      </w:r>
    </w:p>
    <w:p>
      <w:pPr>
        <w:spacing w:after="150" w:before="100"/>
        <w:jc w:val="center"/>
      </w:pPr>
      <w:r>
        <w:rPr>
          <w:i/>
          <w:iCs/>
          <w:sz w:val="24"/>
          <w:szCs w:val="24"/>
        </w:rPr>
        <w:t xml:space="preserve">S[D] = Tr f(D+/Λ) + ⟨ψ, D+ψ⟩</w:t>
      </w:r>
    </w:p>
    <w:p>
      <w:pPr>
        <w:spacing w:after="150"/>
      </w:pPr>
      <w:r>
        <w:t xml:space="preserve">This is, term for term, the real, published spectral action principle. What is fictional is exclusively the claim that D+=√L for THIS project's graph Laplacian is an admissible operator to insert into it.</w:t>
      </w:r>
    </w:p>
    <w:p>
      <w:pPr>
        <w:pStyle w:val="Heading1"/>
        <w:spacing w:after="140" w:before="320"/>
      </w:pPr>
      <w:r>
        <w:t xml:space="preserve">5. Derivation</w:t>
      </w:r>
    </w:p>
    <w:p>
      <w:pPr>
        <w:spacing w:after="150"/>
      </w:pPr>
      <w:r>
        <w:t xml:space="preserve">Expanding Tr f(D+/Λ) in the real Seeley-DeWitt heat-kernel asymptotic series (a genuine, established mathematical technique, correctly quoted here):</w:t>
      </w:r>
    </w:p>
    <w:p>
      <w:pPr>
        <w:spacing w:after="150" w:before="100"/>
        <w:jc w:val="center"/>
      </w:pPr>
      <w:r>
        <w:rPr>
          <w:i/>
          <w:iCs/>
          <w:sz w:val="24"/>
          <w:szCs w:val="24"/>
        </w:rPr>
        <w:t xml:space="preserve">Tr f(D+/Λ) ~ Σk fk Λ^(d-k) ak(D+²),   a0 ∝ Vol,  a2 ∝ ∫R√g,  a4 ∝ Yang-Mills + Higgs terms</w:t>
      </w:r>
    </w:p>
    <w:p>
      <w:pPr>
        <w:spacing w:after="150"/>
      </w:pPr>
      <w:r>
        <w:t xml:space="preserve">This term-by-term correspondence is the real, published content of the Chamseddine-Connes-Marcolli spectral Standard Model, quoted correctly. [COUNTERFACTUAL STEP.] What is invented is the further assumption that the coefficients, computed for THIS project's graph-theoretic D+ in the appropriate continuum limit, reproduce a curved 4-dimensional Riemannian scalar curvature R(x) — this requires exactly the discrete-to-continuum closure this project's real FC-005 investigation did not achieve (§12).</w:t>
      </w:r>
    </w:p>
    <w:p>
      <w:pPr>
        <w:pStyle w:val="Heading1"/>
        <w:spacing w:after="140" w:before="320"/>
      </w:pPr>
      <w:r>
        <w:t xml:space="preserve">6. Quantum Sector</w:t>
      </w:r>
    </w:p>
    <w:p>
      <w:pPr>
        <w:spacing w:after="150"/>
      </w:pPr>
      <w:r>
        <w:t xml:space="preserve">The fermionic term is postulated, within the fiction, to generate canonical quantization upon promoting ψ to an operator-valued field. The heat trace is identified with the Euclidean quantum partition function:</w:t>
      </w:r>
    </w:p>
    <w:p>
      <w:pPr>
        <w:spacing w:after="150" w:before="100"/>
        <w:jc w:val="center"/>
      </w:pPr>
      <w:r>
        <w:rPr>
          <w:i/>
          <w:iCs/>
          <w:sz w:val="24"/>
          <w:szCs w:val="24"/>
        </w:rPr>
        <w:t xml:space="preserve">Z(β) = Tr e^(-βD+²)  ≡  ⟨x| e^(-βĤ) |x⟩   (real, standard QFT correspondence)</w:t>
      </w:r>
    </w:p>
    <w:p>
      <w:pPr>
        <w:spacing w:after="150"/>
      </w:pPr>
      <w:r>
        <w:t xml:space="preserve">This identification is genuine, standard mathematical physics. What is fictional is the further leap from Ĥ≡D+² being A Hamiltonian to it being THE Hamiltonian of the physical universe — this project's own real FC-005 execution found the graph spectral problem converges to a continuum operator for only 4 of 15 tested modes even in the best synthetic case, which this manuscript's fiction simply assumes away (§12).</w:t>
      </w:r>
    </w:p>
    <w:p>
      <w:pPr>
        <w:pStyle w:val="Heading1"/>
        <w:spacing w:after="140" w:before="320"/>
      </w:pPr>
      <w:r>
        <w:t xml:space="preserve">7. Gravity Sector</w:t>
      </w:r>
    </w:p>
    <w:p>
      <w:pPr>
        <w:spacing w:after="150"/>
      </w:pPr>
      <w:r>
        <w:t xml:space="preserve">[COUNTERFACTUAL CLOSURE.] Assuming the continuum limit of §5 holds for all spectral modes (not merely the lowest few, as this project's real FC-005 diagnostics actually found), the a2 heat-kernel term yields the Einstein-Hilbert action, whose variation gives the full field equations:</w:t>
      </w:r>
    </w:p>
    <w:p>
      <w:pPr>
        <w:spacing w:after="150" w:before="100"/>
        <w:jc w:val="center"/>
      </w:pPr>
      <w:r>
        <w:rPr>
          <w:i/>
          <w:iCs/>
          <w:sz w:val="24"/>
          <w:szCs w:val="24"/>
        </w:rPr>
        <w:t xml:space="preserve">Gμν + Λgμν = (8πG/c⁴) Tμν</w:t>
      </w:r>
    </w:p>
    <w:p>
      <w:pPr>
        <w:spacing w:after="150"/>
      </w:pPr>
      <w:r>
        <w:t xml:space="preserve">recovering General Relativity exactly in form. The Newtonian limit follows by the standard weak-field, slow-motion expansion — itself real, established physics.</w:t>
      </w:r>
    </w:p>
    <w:p>
      <w:pPr>
        <w:pStyle w:val="Heading1"/>
        <w:spacing w:after="140" w:before="320"/>
      </w:pPr>
      <w:r>
        <w:t xml:space="preserve">8. Gauge Sector</w:t>
      </w:r>
    </w:p>
    <w:p>
      <w:pPr>
        <w:spacing w:after="150"/>
      </w:pPr>
      <w:r>
        <w:t xml:space="preserve">The internal (non-spacetime) part of the spectral triple is taken, following this project's own historical corpus, to carry the automorphism structure of the octonions. Two facts used here are REAL, established group theory: Aut(octonions)=G2, the 14-dimensional exceptional simple Lie group, and SU(3) is a genuine maximal subgroup of G2; Spin(8) possesses a genuine outer-automorphism group S3 (triality).</w:t>
      </w:r>
    </w:p>
    <w:p>
      <w:pPr>
        <w:spacing w:after="150"/>
      </w:pPr>
      <w:r>
        <w:t xml:space="preserve">[COUNTERFACTUAL STEP.] This manuscript assumes, without proof, that the persistence-selected internal algebra's automorphism group is exactly the subgroup jointly preserved by the G2 embedding and Spin(8) triality, and that this subgroup is precisely SU(3)×SU(2)×U(1):</w:t>
      </w:r>
    </w:p>
    <w:p>
      <w:pPr>
        <w:spacing w:after="150" w:before="100"/>
        <w:jc w:val="center"/>
      </w:pPr>
      <w:r>
        <w:rPr>
          <w:i/>
          <w:iCs/>
          <w:sz w:val="24"/>
          <w:szCs w:val="24"/>
        </w:rPr>
        <w:t xml:space="preserve">G_internal = Aut(O) ∩(triality) Spin(8)  =(invented)=  SU(3)C × SU(2)L × U(1)Y</w:t>
      </w:r>
    </w:p>
    <w:p>
      <w:pPr>
        <w:spacing w:after="150"/>
      </w:pPr>
      <w:r>
        <w:t xml:space="preserve">No construction of this intersection, nor a proof it equals the Standard Model gauge group rather than some other subgroup, is given anywhere in this repository or in the real literature — this is a creative extrapolation of a real but incomplete idea (an octonionic/Spin(8) route to the Standard Model appears in serious research, e.g. work by Furey and by Dixon, neither of which this manuscript reproduces or claims to).</w:t>
      </w:r>
    </w:p>
    <w:p>
      <w:pPr>
        <w:pStyle w:val="Heading1"/>
        <w:spacing w:after="140" w:before="320"/>
      </w:pPr>
      <w:r>
        <w:t xml:space="preserve">9. Matter Sector</w:t>
      </w:r>
    </w:p>
    <w:p>
      <w:pPr>
        <w:spacing w:after="150"/>
      </w:pPr>
      <w:r>
        <w:t xml:space="preserve">Fermion generations are assigned, within the fiction, to bands of low-lying eigenvalues of the closed continuum operator, using the mass relation already present (as an unproven assertion) in this project's historical corpus:</w:t>
      </w:r>
    </w:p>
    <w:p>
      <w:pPr>
        <w:spacing w:after="150" w:before="100"/>
        <w:jc w:val="center"/>
      </w:pPr>
      <w:r>
        <w:rPr>
          <w:i/>
          <w:iCs/>
          <w:sz w:val="24"/>
          <w:szCs w:val="24"/>
        </w:rPr>
        <w:t xml:space="preserve">mn = m0 √(λn)</w:t>
      </w:r>
    </w:p>
    <w:p>
      <w:pPr>
        <w:spacing w:after="150"/>
      </w:pPr>
      <w:r>
        <w:t xml:space="preserve">This manuscript deliberately does not attach specific numerical values to this formula. Doing so — choosing eigenvalues so that the output matches already-measured particle masses — would repeat exactly the reverse-fitting error this project's own Master TOE Derivation Campaign identified and rejected in DTC COMPILER.docx's fine-structure-constant and electron-mass claims.</w:t>
      </w:r>
    </w:p>
    <w:p>
      <w:pPr>
        <w:pStyle w:val="Heading1"/>
        <w:spacing w:after="140" w:before="320"/>
      </w:pPr>
      <w:r>
        <w:t xml:space="preserve">10. Thermodynamic Sector</w:t>
      </w:r>
    </w:p>
    <w:p>
      <w:pPr>
        <w:spacing w:after="150"/>
      </w:pPr>
      <w:r>
        <w:t xml:space="preserve">The identification β=1/kBT in the partition function of §6 is real, standard statistical mechanics. Extending it to the full Clausius-Duhem apparatus (dU=δQ-δW, qμ=-κ∇μT with κ≥0, ΔS≥0) is asserted, within the fiction, to follow from coarse-graining the same generating functional — a plausible-sounding but entirely unconstructed claim.</w:t>
      </w:r>
    </w:p>
    <w:p>
      <w:pPr>
        <w:pStyle w:val="Heading1"/>
        <w:spacing w:after="140" w:before="320"/>
      </w:pPr>
      <w:r>
        <w:t xml:space="preserve">11. Cosmological Sector</w:t>
      </w:r>
    </w:p>
    <w:p>
      <w:pPr>
        <w:spacing w:after="150"/>
      </w:pPr>
      <w:r>
        <w:t xml:space="preserve">Applying the closed field equations of §7 to a homogeneous, isotropic persistence-selected background recovers the Friedmann equations in standard form; the cosmological constant term is identified, within the fiction, with the observed dark-energy density. No mechanism for why this identification gives the correct observed magnitude (the real cosmological-constant problem) is proposed.</w:t>
      </w:r>
    </w:p>
    <w:p>
      <w:pPr>
        <w:pStyle w:val="Heading1"/>
        <w:spacing w:after="140" w:before="320"/>
      </w:pPr>
      <w:r>
        <w:t xml:space="preserve">12. Discrete–Continuum Sector: Counterfactual FC-005 Closure</w:t>
      </w:r>
    </w:p>
    <w:p>
      <w:pPr>
        <w:spacing w:after="150"/>
      </w:pPr>
      <w:r>
        <w:t xml:space="preserve">This project's real FC-005 investigation found genuine joint eigenvalue+eigenvector convergence for only the lowest ~4 of 15 tested spectral modes, even under the best-behaved synthetic control, with higher modes showing eigenvalue-crossing false positives. Based on the real diagnostic pattern found, this manuscript hypothesizes — without deriving or testing it — a bias-corrected kernel:</w:t>
      </w:r>
    </w:p>
    <w:p>
      <w:pPr>
        <w:spacing w:after="150" w:before="100"/>
        <w:jc w:val="center"/>
      </w:pPr>
      <w:r>
        <w:rPr>
          <w:i/>
          <w:iCs/>
          <w:sz w:val="24"/>
          <w:szCs w:val="24"/>
        </w:rPr>
        <w:t xml:space="preserve">K_corrected(d²/ε²) = K_Gaussian(d²/ε²) · [1 + c2 ε² R(x) + O(ε⁴)]</w:t>
      </w:r>
    </w:p>
    <w:p>
      <w:pPr>
        <w:spacing w:after="150"/>
      </w:pPr>
      <w:r>
        <w:t xml:space="preserve">No such correction was derived, computed, or tested against real DESI data. This is an explicitly labeled hypothesis, not a real result.</w:t>
      </w:r>
    </w:p>
    <w:p>
      <w:pPr>
        <w:spacing w:after="150" w:before="100"/>
        <w:jc w:val="center"/>
      </w:pPr>
      <w:r>
        <w:rPr>
          <w:i/>
          <w:iCs/>
          <w:sz w:val="24"/>
          <w:szCs w:val="24"/>
        </w:rPr>
        <w:t xml:space="preserve">G_DESI → L_DESI → Spec(L) → K_corrected(t) → (a0,a2,a4) → R(x) → cosmological geometry   (fictional chain)</w:t>
      </w:r>
    </w:p>
    <w:p>
      <w:pPr>
        <w:pStyle w:val="Heading1"/>
        <w:spacing w:after="140" w:before="320"/>
      </w:pPr>
      <w:r>
        <w:t xml:space="preserve">13. Recovery of Established Physics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D9D9D9" w:val="clear"/>
          </w:tcPr>
          <w:p>
            <w:r>
              <w:rPr>
                <w:b/>
                <w:bCs/>
                <w:sz w:val="18"/>
                <w:szCs w:val="18"/>
              </w:rPr>
              <w:t xml:space="preserve">Established-physics target</w:t>
            </w:r>
          </w:p>
        </w:tc>
        <w:tc>
          <w:tcPr>
            <w:tcW w:type="dxa" w:w="5600"/>
            <w:shd w:fill="D9D9D9" w:val="clear"/>
          </w:tcPr>
          <w:p>
            <w:r>
              <w:rPr>
                <w:b/>
                <w:bCs/>
                <w:sz w:val="18"/>
                <w:szCs w:val="18"/>
              </w:rPr>
              <w:t xml:space="preserve">How this fiction claims to recover it</w:t>
            </w:r>
          </w:p>
        </w:tc>
      </w:tr>
      <w:tr>
        <w:tc>
          <w:tcPr>
            <w:tcW w:type="dxa" w:w="3400"/>
          </w:tcPr>
          <w:p>
            <w:r>
              <w:rPr>
                <w:sz w:val="18"/>
                <w:szCs w:val="18"/>
              </w:rPr>
              <w:t xml:space="preserve">1. Classical mechanics</w:t>
            </w:r>
          </w:p>
        </w:tc>
        <w:tc>
          <w:tcPr>
            <w:tcW w:type="dxa" w:w="5600"/>
          </w:tcPr>
          <w:p>
            <w:r>
              <w:rPr>
                <w:sz w:val="18"/>
                <w:szCs w:val="18"/>
              </w:rPr>
              <w:t xml:space="preserve">Newtonian limit of §7's field equations (real, standard weak-field expansion)</w:t>
            </w:r>
          </w:p>
        </w:tc>
      </w:tr>
      <w:tr>
        <w:tc>
          <w:tcPr>
            <w:tcW w:type="dxa" w:w="3400"/>
          </w:tcPr>
          <w:p>
            <w:r>
              <w:rPr>
                <w:sz w:val="18"/>
                <w:szCs w:val="18"/>
              </w:rPr>
              <w:t xml:space="preserve">2. Special relativity</w:t>
            </w:r>
          </w:p>
        </w:tc>
        <w:tc>
          <w:tcPr>
            <w:tcW w:type="dxa" w:w="5600"/>
          </w:tcPr>
          <w:p>
            <w:r>
              <w:rPr>
                <w:sz w:val="18"/>
                <w:szCs w:val="18"/>
              </w:rPr>
              <w:t xml:space="preserve">assumed at the operator level for a graph-native operator, not derived</w:t>
            </w:r>
          </w:p>
        </w:tc>
      </w:tr>
      <w:tr>
        <w:tc>
          <w:tcPr>
            <w:tcW w:type="dxa" w:w="3400"/>
          </w:tcPr>
          <w:p>
            <w:r>
              <w:rPr>
                <w:sz w:val="18"/>
                <w:szCs w:val="18"/>
              </w:rPr>
              <w:t xml:space="preserve">3. General relativity</w:t>
            </w:r>
          </w:p>
        </w:tc>
        <w:tc>
          <w:tcPr>
            <w:tcW w:type="dxa" w:w="5600"/>
          </w:tcPr>
          <w:p>
            <w:r>
              <w:rPr>
                <w:sz w:val="18"/>
                <w:szCs w:val="18"/>
              </w:rPr>
              <w:t xml:space="preserve">§7, real a2 term, contingent on fictional full continuum closure (§12)</w:t>
            </w:r>
          </w:p>
        </w:tc>
      </w:tr>
      <w:tr>
        <w:tc>
          <w:tcPr>
            <w:tcW w:type="dxa" w:w="3400"/>
          </w:tcPr>
          <w:p>
            <w:r>
              <w:rPr>
                <w:sz w:val="18"/>
                <w:szCs w:val="18"/>
              </w:rPr>
              <w:t xml:space="preserve">4. Quantum mechanics</w:t>
            </w:r>
          </w:p>
        </w:tc>
        <w:tc>
          <w:tcPr>
            <w:tcW w:type="dxa" w:w="5600"/>
          </w:tcPr>
          <w:p>
            <w:r>
              <w:rPr>
                <w:sz w:val="18"/>
                <w:szCs w:val="18"/>
              </w:rPr>
              <w:t xml:space="preserve">§6, real heat-trace/partition-function correspondence</w:t>
            </w:r>
          </w:p>
        </w:tc>
      </w:tr>
      <w:tr>
        <w:tc>
          <w:tcPr>
            <w:tcW w:type="dxa" w:w="3400"/>
          </w:tcPr>
          <w:p>
            <w:r>
              <w:rPr>
                <w:sz w:val="18"/>
                <w:szCs w:val="18"/>
              </w:rPr>
              <w:t xml:space="preserve">5. Quantum field theory</w:t>
            </w:r>
          </w:p>
        </w:tc>
        <w:tc>
          <w:tcPr>
            <w:tcW w:type="dxa" w:w="5600"/>
          </w:tcPr>
          <w:p>
            <w:r>
              <w:rPr>
                <w:sz w:val="18"/>
                <w:szCs w:val="18"/>
              </w:rPr>
              <w:t xml:space="preserve">§6, canonical structure not independently verified</w:t>
            </w:r>
          </w:p>
        </w:tc>
      </w:tr>
      <w:tr>
        <w:tc>
          <w:tcPr>
            <w:tcW w:type="dxa" w:w="3400"/>
          </w:tcPr>
          <w:p>
            <w:r>
              <w:rPr>
                <w:sz w:val="18"/>
                <w:szCs w:val="18"/>
              </w:rPr>
              <w:t xml:space="preserve">6. Gauge theory</w:t>
            </w:r>
          </w:p>
        </w:tc>
        <w:tc>
          <w:tcPr>
            <w:tcW w:type="dxa" w:w="5600"/>
          </w:tcPr>
          <w:p>
            <w:r>
              <w:rPr>
                <w:sz w:val="18"/>
                <w:szCs w:val="18"/>
              </w:rPr>
              <w:t xml:space="preserve">§8, real a4 term, contingent on fictional G2/Spin(8) intersection claim</w:t>
            </w:r>
          </w:p>
        </w:tc>
      </w:tr>
      <w:tr>
        <w:tc>
          <w:tcPr>
            <w:tcW w:type="dxa" w:w="3400"/>
          </w:tcPr>
          <w:p>
            <w:r>
              <w:rPr>
                <w:sz w:val="18"/>
                <w:szCs w:val="18"/>
              </w:rPr>
              <w:t xml:space="preserve">7. SU(3)×SU(2)×U(1)</w:t>
            </w:r>
          </w:p>
        </w:tc>
        <w:tc>
          <w:tcPr>
            <w:tcW w:type="dxa" w:w="5600"/>
          </w:tcPr>
          <w:p>
            <w:r>
              <w:rPr>
                <w:sz w:val="18"/>
                <w:szCs w:val="18"/>
              </w:rPr>
              <w:t xml:space="preserve">§8 fictional selection; real group preserved as established external physics</w:t>
            </w:r>
          </w:p>
        </w:tc>
      </w:tr>
      <w:tr>
        <w:tc>
          <w:tcPr>
            <w:tcW w:type="dxa" w:w="3400"/>
          </w:tcPr>
          <w:p>
            <w:r>
              <w:rPr>
                <w:sz w:val="18"/>
                <w:szCs w:val="18"/>
              </w:rPr>
              <w:t xml:space="preserve">8. Matter fields</w:t>
            </w:r>
          </w:p>
        </w:tc>
        <w:tc>
          <w:tcPr>
            <w:tcW w:type="dxa" w:w="5600"/>
          </w:tcPr>
          <w:p>
            <w:r>
              <w:rPr>
                <w:sz w:val="18"/>
                <w:szCs w:val="18"/>
              </w:rPr>
              <w:t xml:space="preserve">§9, symbolic mass formula only, no numerical fit attempted</w:t>
            </w:r>
          </w:p>
        </w:tc>
      </w:tr>
      <w:tr>
        <w:tc>
          <w:tcPr>
            <w:tcW w:type="dxa" w:w="3400"/>
          </w:tcPr>
          <w:p>
            <w:r>
              <w:rPr>
                <w:sz w:val="18"/>
                <w:szCs w:val="18"/>
              </w:rPr>
              <w:t xml:space="preserve">9. Thermodynamics</w:t>
            </w:r>
          </w:p>
        </w:tc>
        <w:tc>
          <w:tcPr>
            <w:tcW w:type="dxa" w:w="5600"/>
          </w:tcPr>
          <w:p>
            <w:r>
              <w:rPr>
                <w:sz w:val="18"/>
                <w:szCs w:val="18"/>
              </w:rPr>
              <w:t xml:space="preserve">§10, asserted beyond the real β=1/kBT identification</w:t>
            </w:r>
          </w:p>
        </w:tc>
      </w:tr>
      <w:tr>
        <w:tc>
          <w:tcPr>
            <w:tcW w:type="dxa" w:w="3400"/>
          </w:tcPr>
          <w:p>
            <w:r>
              <w:rPr>
                <w:sz w:val="18"/>
                <w:szCs w:val="18"/>
              </w:rPr>
              <w:t xml:space="preserve">10. Statistical mechanics</w:t>
            </w:r>
          </w:p>
        </w:tc>
        <w:tc>
          <w:tcPr>
            <w:tcW w:type="dxa" w:w="5600"/>
          </w:tcPr>
          <w:p>
            <w:r>
              <w:rPr>
                <w:sz w:val="18"/>
                <w:szCs w:val="18"/>
              </w:rPr>
              <w:t xml:space="preserve">§6/§10, real partition-function correspondence</w:t>
            </w:r>
          </w:p>
        </w:tc>
      </w:tr>
      <w:tr>
        <w:tc>
          <w:tcPr>
            <w:tcW w:type="dxa" w:w="3400"/>
          </w:tcPr>
          <w:p>
            <w:r>
              <w:rPr>
                <w:sz w:val="18"/>
                <w:szCs w:val="18"/>
              </w:rPr>
              <w:t xml:space="preserve">11. Cosmology</w:t>
            </w:r>
          </w:p>
        </w:tc>
        <w:tc>
          <w:tcPr>
            <w:tcW w:type="dxa" w:w="5600"/>
          </w:tcPr>
          <w:p>
            <w:r>
              <w:rPr>
                <w:sz w:val="18"/>
                <w:szCs w:val="18"/>
              </w:rPr>
              <w:t xml:space="preserve">§11, Friedmann eqs recovered in form; Λ magnitude unexplained</w:t>
            </w:r>
          </w:p>
        </w:tc>
      </w:tr>
      <w:tr>
        <w:tc>
          <w:tcPr>
            <w:tcW w:type="dxa" w:w="3400"/>
          </w:tcPr>
          <w:p>
            <w:r>
              <w:rPr>
                <w:sz w:val="18"/>
                <w:szCs w:val="18"/>
              </w:rPr>
              <w:t xml:space="preserve">12. Early-universe physics</w:t>
            </w:r>
          </w:p>
        </w:tc>
        <w:tc>
          <w:tcPr>
            <w:tcW w:type="dxa" w:w="5600"/>
          </w:tcPr>
          <w:p>
            <w:r>
              <w:rPr>
                <w:sz w:val="18"/>
                <w:szCs w:val="18"/>
              </w:rPr>
              <w:t xml:space="preserve">not constructed; assumed by standard thermal-history reasoning</w:t>
            </w:r>
          </w:p>
        </w:tc>
      </w:tr>
      <w:tr>
        <w:tc>
          <w:tcPr>
            <w:tcW w:type="dxa" w:w="3400"/>
          </w:tcPr>
          <w:p>
            <w:r>
              <w:rPr>
                <w:sz w:val="18"/>
                <w:szCs w:val="18"/>
              </w:rPr>
              <w:t xml:space="preserve">13. Structure formation</w:t>
            </w:r>
          </w:p>
        </w:tc>
        <w:tc>
          <w:tcPr>
            <w:tcW w:type="dxa" w:w="5600"/>
          </w:tcPr>
          <w:p>
            <w:r>
              <w:rPr>
                <w:sz w:val="18"/>
                <w:szCs w:val="18"/>
              </w:rPr>
              <w:t xml:space="preserve">not constructed at all</w:t>
            </w:r>
          </w:p>
        </w:tc>
      </w:tr>
      <w:tr>
        <w:tc>
          <w:tcPr>
            <w:tcW w:type="dxa" w:w="3400"/>
          </w:tcPr>
          <w:p>
            <w:r>
              <w:rPr>
                <w:sz w:val="18"/>
                <w:szCs w:val="18"/>
              </w:rPr>
              <w:t xml:space="preserve">14. Late-time cosmology</w:t>
            </w:r>
          </w:p>
        </w:tc>
        <w:tc>
          <w:tcPr>
            <w:tcW w:type="dxa" w:w="5600"/>
          </w:tcPr>
          <w:p>
            <w:r>
              <w:rPr>
                <w:sz w:val="18"/>
                <w:szCs w:val="18"/>
              </w:rPr>
              <w:t xml:space="preserve">§11 only, via fiducial Λ identification</w:t>
            </w:r>
          </w:p>
        </w:tc>
      </w:tr>
      <w:tr>
        <w:tc>
          <w:tcPr>
            <w:tcW w:type="dxa" w:w="3400"/>
          </w:tcPr>
          <w:p>
            <w:r>
              <w:rPr>
                <w:sz w:val="18"/>
                <w:szCs w:val="18"/>
              </w:rPr>
              <w:t xml:space="preserve">15. Discrete→continuum</w:t>
            </w:r>
          </w:p>
        </w:tc>
        <w:tc>
          <w:tcPr>
            <w:tcW w:type="dxa" w:w="5600"/>
          </w:tcPr>
          <w:p>
            <w:r>
              <w:rPr>
                <w:sz w:val="18"/>
                <w:szCs w:val="18"/>
              </w:rPr>
              <w:t xml:space="preserve">§12, the weakest, most hypothetical link in the chain</w:t>
            </w:r>
          </w:p>
        </w:tc>
      </w:tr>
    </w:tbl>
    <w:p>
      <w:pPr>
        <w:pStyle w:val="Heading1"/>
        <w:spacing w:after="140" w:before="320"/>
      </w:pPr>
      <w:r>
        <w:t xml:space="preserve">14. Predictions</w:t>
      </w:r>
    </w:p>
    <w:p>
      <w:pPr>
        <w:spacing w:after="150"/>
      </w:pPr>
      <w:r>
        <w:t xml:space="preserve">Within this fiction, three qualitative (not numerically fitted) predictions are offered: (a) a discrete, finite set of fermion generations bounded by well-separated low-lying eigenvalue clusters; (b) a calculable-but-not-computed relation between the cosmological constant and the trace of the a0 heat-kernel coefficient; (c) small, detectable-in-principle deviations from exact Lorentz invariance near the graph's natural UV cutoff Λ. None is computed to a specific number, to avoid manufacturing false precision.</w:t>
      </w:r>
    </w:p>
    <w:p>
      <w:pPr>
        <w:pStyle w:val="Heading1"/>
        <w:spacing w:after="140" w:before="320"/>
      </w:pPr>
      <w:r>
        <w:t xml:space="preserve">15. Experimental Tests</w:t>
      </w:r>
    </w:p>
    <w:p>
      <w:pPr>
        <w:spacing w:after="150"/>
      </w:pPr>
      <w:r>
        <w:t xml:space="preserve">If the Lorentz-violation prediction were real, it would in principle be constrained by existing gamma-ray-burst time-of-flight measurements and terrestrial Lorentz-invariance tests. This manuscript performs no such comparison; it is named only to indicate the shape a real test would take.</w:t>
      </w:r>
    </w:p>
    <w:p>
      <w:pPr>
        <w:pStyle w:val="Heading1"/>
        <w:spacing w:after="140" w:before="320"/>
      </w:pPr>
      <w:r>
        <w:t xml:space="preserve">16. Falsification</w:t>
      </w:r>
    </w:p>
    <w:p>
      <w:pPr>
        <w:spacing w:after="150"/>
      </w:pPr>
      <w:r>
        <w:t xml:space="preserve">This construction would be falsified, within its own fiction, if: the persistence-selected graph is shown non-unique or non-existent; the assumed spectral-triple axioms fail; the corrected kernel of §12 fails to converge when actually computed; or the claimed G2/Spin(8) intersection is computed and found not to equal SU(3)×SU(2)×U(1). All four are, honestly, already known or strongly suspected to fail against this project's real, already-collected evidence.</w:t>
      </w:r>
    </w:p>
    <w:p>
      <w:pPr>
        <w:pStyle w:val="Heading1"/>
        <w:spacing w:after="140" w:before="320"/>
      </w:pPr>
      <w:r>
        <w:t xml:space="preserve">17. Discussion</w:t>
      </w:r>
    </w:p>
    <w:p>
      <w:pPr>
        <w:spacing w:after="150"/>
      </w:pPr>
      <w:r>
        <w:t xml:space="preserve">This manuscript is a controlled act of physically-literate speculation, not a discovery. Its value, if any, is in showing precisely where real mathematics could in principle be assembled into a unified structure, and in naming, without blurring, every place that assembly currently requires an unproven leap.</w:t>
      </w:r>
    </w:p>
    <w:p>
      <w:pPr>
        <w:pStyle w:val="Heading1"/>
        <w:spacing w:after="140" w:before="320"/>
      </w:pPr>
      <w:r>
        <w:t xml:space="preserve">18. Conclusions</w:t>
      </w:r>
    </w:p>
    <w:p>
      <w:pPr>
        <w:pStyle w:val="Heading2"/>
        <w:spacing w:after="100" w:before="220"/>
      </w:pPr>
      <w:r>
        <w:t xml:space="preserve">18.A Counterfactual Conclusion</w:t>
      </w:r>
    </w:p>
    <w:p>
      <w:pPr>
        <w:spacing w:after="150"/>
      </w:pPr>
      <w:r>
        <w:t xml:space="preserve">Within the fiction only: if the Persistence Selection Principle correctly and uniquely selects a graph; if that graph's spectral data satisfies the real spectral-triple axioms; if the resulting continuum limit closes for all modes under a bias-corrected kernel; and if the internal algebra's automorphism structure is exactly SU(3)×SU(2)×U(1) — then the spectral action Tr f(D+/Λ)+⟨ψ,D+ψ⟩ would constitute a single master equation generating General Relativity, the Standard Model, quantum field theory, thermodynamics, and cosmology as sectors of one structure.</w:t>
      </w:r>
    </w:p>
    <w:p>
      <w:pPr>
        <w:pStyle w:val="Heading2"/>
        <w:spacing w:after="100" w:before="220"/>
      </w:pPr>
      <w:r>
        <w:t xml:space="preserve">18.B Real-World Conclusion</w:t>
      </w:r>
    </w:p>
    <w:p>
      <w:pPr>
        <w:spacing w:after="150"/>
      </w:pPr>
      <w:r>
        <w:t xml:space="preserve">Outside the fiction: none of the four conditions above is established. This project's own real, independent Master TOE Derivation Campaign found no non-circular resolution of the Selection-Sigma problem anywhere in this repository; no verification of the spectral-triple axioms was attempted; the real FC-005 investigation converges for only a minority of tested modes with no tested correction; and the claimed derivation of SU(3)×SU(2)×U(1) from octonion/Spin(8) automorphisms has zero backing anywhere in the repository, per this project's own prior audit. SU(3)×SU(2)×U(1) itself remains correct and established — as real, external, independently-confirmed physics, not as a consequence of anything in this document.</w:t>
      </w:r>
    </w:p>
    <w:p>
      <w:r>
        <w:br w:type="page"/>
      </w:r>
    </w:p>
    <w:p>
      <w:pPr>
        <w:pStyle w:val="Heading1"/>
        <w:spacing w:after="140" w:before="320"/>
      </w:pPr>
      <w:r>
        <w:t xml:space="preserve">Appendix A: Counterfactual Master Theorem</w:t>
      </w:r>
    </w:p>
    <w:p>
      <w:pPr>
        <w:spacing w:after="90" w:before="180"/>
      </w:pPr>
      <w:r>
        <w:rPr>
          <w:b/>
          <w:bCs/>
          <w:i/>
          <w:iCs/>
          <w:sz w:val="22"/>
          <w:szCs w:val="22"/>
        </w:rPr>
        <w:t xml:space="preserve">Definitions</w:t>
      </w:r>
    </w:p>
    <w:p>
      <w:pPr>
        <w:pStyle w:val="ListParagraph"/>
        <w:numPr>
          <w:ilvl w:val="0"/>
          <w:numId w:val="1"/>
        </w:numPr>
        <w:spacing w:after="70"/>
      </w:pPr>
      <w:r>
        <w:t xml:space="preserve">Universal distinction network: a finite weighted graph G=(V,E,W) with combinatorial Laplacian L=D-W.</w:t>
      </w:r>
    </w:p>
    <w:p>
      <w:pPr>
        <w:pStyle w:val="ListParagraph"/>
        <w:numPr>
          <w:ilvl w:val="0"/>
          <w:numId w:val="1"/>
        </w:numPr>
        <w:spacing w:after="70"/>
      </w:pPr>
      <w:r>
        <w:t xml:space="preserve">Persistence functional Π(G): a measure of the low-eigenvalue spectral weight retained under the heat flow e^(-βL) as β→∞.</w:t>
      </w:r>
    </w:p>
    <w:p>
      <w:pPr>
        <w:pStyle w:val="ListParagraph"/>
        <w:numPr>
          <w:ilvl w:val="0"/>
          <w:numId w:val="1"/>
        </w:numPr>
        <w:spacing w:after="70"/>
      </w:pPr>
      <w:r>
        <w:t xml:space="preserve">Structural cost S(G): a measure of the graph's total edge/degree complexity (unspecified in detail; assumed to exist).</w:t>
      </w:r>
    </w:p>
    <w:p>
      <w:pPr>
        <w:pStyle w:val="ListParagraph"/>
        <w:numPr>
          <w:ilvl w:val="0"/>
          <w:numId w:val="1"/>
        </w:numPr>
        <w:spacing w:after="70"/>
      </w:pPr>
      <w:r>
        <w:t xml:space="preserve">Spectral triple (real, Connes): (A,H,D) satisfying boundedness, regularity, finiteness, and reality/grading axioms.</w:t>
      </w:r>
    </w:p>
    <w:p>
      <w:pPr>
        <w:spacing w:after="90" w:before="180"/>
      </w:pPr>
      <w:r>
        <w:rPr>
          <w:b/>
          <w:bCs/>
          <w:i/>
          <w:iCs/>
          <w:sz w:val="22"/>
          <w:szCs w:val="22"/>
        </w:rPr>
        <w:t xml:space="preserve">Lemma 1 (existence of the spectral square root)</w:t>
      </w:r>
    </w:p>
    <w:p>
      <w:pPr>
        <w:spacing w:after="150"/>
      </w:pPr>
      <w:r>
        <w:t xml:space="preserve">For any finite, symmetric, positive-semidefinite L, D+=√L exists, is unique, self-adjoint, and PSD. (REAL, standard linear algebra — not invented.)</w:t>
      </w:r>
    </w:p>
    <w:p>
      <w:pPr>
        <w:spacing w:after="90" w:before="180"/>
      </w:pPr>
      <w:r>
        <w:rPr>
          <w:b/>
          <w:bCs/>
          <w:i/>
          <w:iCs/>
          <w:sz w:val="22"/>
          <w:szCs w:val="22"/>
        </w:rPr>
        <w:t xml:space="preserve">Lemma 2 (heat-trace/partition-function identity)</w:t>
      </w:r>
    </w:p>
    <w:p>
      <w:pPr>
        <w:spacing w:after="150"/>
      </w:pPr>
      <w:r>
        <w:t xml:space="preserve">Tr e^(-βD+²) = Tr e^(-βL) = Σn e^(-βλn), identified with the Euclidean partition function Z(β). (REAL identity; the physical interpretation is standard, not invented.)</w:t>
      </w:r>
    </w:p>
    <w:p>
      <w:pPr>
        <w:spacing w:after="90" w:before="180"/>
      </w:pPr>
      <w:r>
        <w:rPr>
          <w:b/>
          <w:bCs/>
          <w:i/>
          <w:iCs/>
          <w:sz w:val="22"/>
          <w:szCs w:val="22"/>
        </w:rPr>
        <w:t xml:space="preserve">Proposition 1 (Persistence Selection, counterfactual)</w:t>
      </w:r>
    </w:p>
    <w:p>
      <w:pPr>
        <w:spacing w:after="150"/>
      </w:pPr>
      <w:r>
        <w:t xml:space="preserve">Assumed, not proved: there exists a unique G* maximizing Π(G)/S(G), and Σ:=Π/S evaluated at this maximum equals 1 by construction.</w:t>
      </w:r>
    </w:p>
    <w:p>
      <w:pPr>
        <w:spacing w:after="90" w:before="180"/>
      </w:pPr>
      <w:r>
        <w:rPr>
          <w:b/>
          <w:bCs/>
          <w:i/>
          <w:iCs/>
          <w:sz w:val="22"/>
          <w:szCs w:val="22"/>
        </w:rPr>
        <w:t xml:space="preserve">Proposition 2 (spectral-triple admissibility, counterfactual)</w:t>
      </w:r>
    </w:p>
    <w:p>
      <w:pPr>
        <w:spacing w:after="150"/>
      </w:pPr>
      <w:r>
        <w:t xml:space="preserve">Assumed, not proved: (A,H,D+) for A the algebra generated by G*'s adjacency structure satisfies all real Connes spectral-triple axioms.</w:t>
      </w:r>
    </w:p>
    <w:p>
      <w:pPr>
        <w:spacing w:after="90" w:before="180"/>
      </w:pPr>
      <w:r>
        <w:rPr>
          <w:b/>
          <w:bCs/>
          <w:i/>
          <w:iCs/>
          <w:sz w:val="22"/>
          <w:szCs w:val="22"/>
        </w:rPr>
        <w:t xml:space="preserve">Counterfactual Master Theorem</w:t>
      </w:r>
    </w:p>
    <w:p>
      <w:pPr>
        <w:spacing w:after="150"/>
      </w:pPr>
      <w:r>
        <w:t xml:space="preserve">If Propositions 1 and 2 hold, and if the Counterfactual FC-005 Closure of §12 extends convergence of Spec(L) to a smooth 4-dimensional Riemannian continuum limit for all retained modes, and if the internal automorphism intersection of §8 equals SU(3)×SU(2)×U(1) exactly, then the spectral action S[D+], varied with respect to the emergent metric, gauge connection, and fermion fields, yields exactly the Einstein-Hilbert action, the SU(3)×SU(2)×U(1) Yang-Mills action, and the Standard Model Higgs and Yukawa sectors, coupled consistently, as the unique (up to field redefinition) local, power-counting-renormalizable effective action compatible with the persistence-selected spectral data.</w:t>
      </w:r>
    </w:p>
    <w:p>
      <w:pPr>
        <w:spacing w:after="90" w:before="180"/>
      </w:pPr>
      <w:r>
        <w:rPr>
          <w:b/>
          <w:bCs/>
          <w:i/>
          <w:iCs/>
          <w:sz w:val="22"/>
          <w:szCs w:val="22"/>
        </w:rPr>
        <w:t xml:space="preserve">Proof (sketch, within the fiction)</w:t>
      </w:r>
    </w:p>
    <w:p>
      <w:pPr>
        <w:spacing w:after="150"/>
      </w:pPr>
      <w:r>
        <w:t xml:space="preserve">By Lemma 2 and the real Seeley-DeWitt expansion (§5), Tr f(D+/Λ) decomposes term-by-term into the cosmological, Einstein-Hilbert, and Yang-Mills/Higgs pieces exactly as in the real Chamseddine-Connes-Marcolli construction, PROVIDED the hypotheses hold. This proof is only as strong as its three hypotheses, none of which is established — it is a conditional theorem, honestly so, and its "proof" is a correct citation of real mathematics applied to unproved premises.</w:t>
      </w:r>
    </w:p>
    <w:p>
      <w:pPr>
        <w:spacing w:after="90" w:before="180"/>
      </w:pPr>
      <w:r>
        <w:rPr>
          <w:b/>
          <w:bCs/>
          <w:i/>
          <w:iCs/>
          <w:sz w:val="22"/>
          <w:szCs w:val="22"/>
        </w:rPr>
        <w:t xml:space="preserve">Corollaries</w:t>
      </w:r>
    </w:p>
    <w:p>
      <w:pPr>
        <w:pStyle w:val="ListParagraph"/>
        <w:numPr>
          <w:ilvl w:val="0"/>
          <w:numId w:val="1"/>
        </w:numPr>
        <w:spacing w:after="70"/>
      </w:pPr>
      <w:r>
        <w:t xml:space="preserve">Corollary 1. If the hypotheses hold, General Relativity, the Standard Model, and quantum field theory are simultaneously recovered as different terms of one expansion, not as separately-postulated theories.</w:t>
      </w:r>
    </w:p>
    <w:p>
      <w:pPr>
        <w:pStyle w:val="ListParagraph"/>
        <w:numPr>
          <w:ilvl w:val="0"/>
          <w:numId w:val="1"/>
        </w:numPr>
        <w:spacing w:after="70"/>
      </w:pPr>
      <w:r>
        <w:t xml:space="preserve">Corollary 2. If Proposition 1 fails (no unique persistence-maximizing graph exists), the entire construction collapses at its first step, and none of the downstream sectors follow — this is the single most consequential open hypothesis.</w:t>
      </w:r>
    </w:p>
    <w:p>
      <w:pPr>
        <w:spacing w:after="90" w:before="180"/>
      </w:pPr>
      <w:r>
        <w:rPr>
          <w:b/>
          <w:bCs/>
          <w:i/>
          <w:iCs/>
          <w:sz w:val="22"/>
          <w:szCs w:val="22"/>
        </w:rPr>
        <w:t xml:space="preserve">Limiting cases</w:t>
      </w:r>
    </w:p>
    <w:p>
      <w:pPr>
        <w:spacing w:after="150"/>
      </w:pPr>
      <w:r>
        <w:t xml:space="preserve">c→∞ (non-relativistic limit): recovers Newtonian gravity and non-relativistic quantum mechanics by standard real expansions. Λ→∞ (UV limit): the expansion is dominated by increasingly high ak terms — the regime where the fiction's own internal consistency would be most directly testable, and is least trusted.</w:t>
      </w:r>
    </w:p>
    <w:p>
      <w:r>
        <w:br w:type="page"/>
      </w:r>
    </w:p>
    <w:p>
      <w:pPr>
        <w:pStyle w:val="Heading1"/>
        <w:spacing w:after="140" w:before="320"/>
      </w:pPr>
      <w:r>
        <w:t xml:space="preserve">Appendix B: Particle Sector (Symbolic Only)</w:t>
      </w:r>
    </w:p>
    <w:p>
      <w:pPr>
        <w:spacing w:after="150"/>
      </w:pPr>
      <w:r>
        <w:t xml:space="preserve">Per §9, no numerical particle-mass fit is attempted.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D9D9D9" w:val="clear"/>
          </w:tcPr>
          <w:p>
            <w:r>
              <w:rPr>
                <w:b/>
                <w:bCs/>
                <w:sz w:val="18"/>
                <w:szCs w:val="18"/>
              </w:rPr>
              <w:t xml:space="preserve">Particle</w:t>
            </w:r>
          </w:p>
        </w:tc>
        <w:tc>
          <w:tcPr>
            <w:tcW w:type="dxa" w:w="4200"/>
            <w:shd w:fill="D9D9D9" w:val="clear"/>
          </w:tcPr>
          <w:p>
            <w:r>
              <w:rPr>
                <w:b/>
                <w:bCs/>
                <w:sz w:val="18"/>
                <w:szCs w:val="18"/>
              </w:rPr>
              <w:t xml:space="preserve">Proposed mechanism</w:t>
            </w:r>
          </w:p>
        </w:tc>
        <w:tc>
          <w:tcPr>
            <w:tcW w:type="dxa" w:w="2200"/>
            <w:shd w:fill="D9D9D9" w:val="clear"/>
          </w:tcPr>
          <w:p>
            <w:r>
              <w:rPr>
                <w:b/>
                <w:bCs/>
                <w:sz w:val="18"/>
                <w:szCs w:val="18"/>
              </w:rPr>
              <w:t xml:space="preserve">Status</w:t>
            </w:r>
          </w:p>
        </w:tc>
      </w:tr>
      <w:tr>
        <w:tc>
          <w:tcPr>
            <w:tcW w:type="dxa" w:w="2600"/>
          </w:tcPr>
          <w:p>
            <w:r>
              <w:rPr>
                <w:sz w:val="18"/>
                <w:szCs w:val="18"/>
              </w:rPr>
              <w:t xml:space="preserve">Electron, quarks</w:t>
            </w:r>
          </w:p>
        </w:tc>
        <w:tc>
          <w:tcPr>
            <w:tcW w:type="dxa" w:w="4200"/>
          </w:tcPr>
          <w:p>
            <w:r>
              <w:rPr>
                <w:sz w:val="18"/>
                <w:szCs w:val="18"/>
              </w:rPr>
              <w:t xml:space="preserve">eigenvalue band of Spec(D+), mn=m0√λn</w:t>
            </w:r>
          </w:p>
        </w:tc>
        <w:tc>
          <w:tcPr>
            <w:tcW w:type="dxa" w:w="2200"/>
          </w:tcPr>
          <w:p>
            <w:r>
              <w:rPr>
                <w:sz w:val="18"/>
                <w:szCs w:val="18"/>
              </w:rPr>
              <w:t xml:space="preserve">symbolic only, no numeric fit</w:t>
            </w:r>
          </w:p>
        </w:tc>
      </w:tr>
      <w:tr>
        <w:tc>
          <w:tcPr>
            <w:tcW w:type="dxa" w:w="2600"/>
          </w:tcPr>
          <w:p>
            <w:r>
              <w:rPr>
                <w:sz w:val="18"/>
                <w:szCs w:val="18"/>
              </w:rPr>
              <w:t xml:space="preserve">Gluons, photon, W/Z</w:t>
            </w:r>
          </w:p>
        </w:tc>
        <w:tc>
          <w:tcPr>
            <w:tcW w:type="dxa" w:w="4200"/>
          </w:tcPr>
          <w:p>
            <w:r>
              <w:rPr>
                <w:sz w:val="18"/>
                <w:szCs w:val="18"/>
              </w:rPr>
              <w:t xml:space="preserve">gauge connection from the a4 term, §8</w:t>
            </w:r>
          </w:p>
        </w:tc>
        <w:tc>
          <w:tcPr>
            <w:tcW w:type="dxa" w:w="2200"/>
          </w:tcPr>
          <w:p>
            <w:r>
              <w:rPr>
                <w:sz w:val="18"/>
                <w:szCs w:val="18"/>
              </w:rPr>
              <w:t xml:space="preserve">form recovered, couplings not computed</w:t>
            </w:r>
          </w:p>
        </w:tc>
      </w:tr>
      <w:tr>
        <w:tc>
          <w:tcPr>
            <w:tcW w:type="dxa" w:w="2600"/>
          </w:tcPr>
          <w:p>
            <w:r>
              <w:rPr>
                <w:sz w:val="18"/>
                <w:szCs w:val="18"/>
              </w:rPr>
              <w:t xml:space="preserve">Higgs</w:t>
            </w:r>
          </w:p>
        </w:tc>
        <w:tc>
          <w:tcPr>
            <w:tcW w:type="dxa" w:w="4200"/>
          </w:tcPr>
          <w:p>
            <w:r>
              <w:rPr>
                <w:sz w:val="18"/>
                <w:szCs w:val="18"/>
              </w:rPr>
              <w:t xml:space="preserve">scalar spectral-triple fluctuation (real NCG mechanism)</w:t>
            </w:r>
          </w:p>
        </w:tc>
        <w:tc>
          <w:tcPr>
            <w:tcW w:type="dxa" w:w="2200"/>
          </w:tcPr>
          <w:p>
            <w:r>
              <w:rPr>
                <w:sz w:val="18"/>
                <w:szCs w:val="18"/>
              </w:rPr>
              <w:t xml:space="preserve">form recovered, mass not computed</w:t>
            </w:r>
          </w:p>
        </w:tc>
      </w:tr>
      <w:tr>
        <w:tc>
          <w:tcPr>
            <w:tcW w:type="dxa" w:w="2600"/>
          </w:tcPr>
          <w:p>
            <w:r>
              <w:rPr>
                <w:sz w:val="18"/>
                <w:szCs w:val="18"/>
              </w:rPr>
              <w:t xml:space="preserve">Neutrinos</w:t>
            </w:r>
          </w:p>
        </w:tc>
        <w:tc>
          <w:tcPr>
            <w:tcW w:type="dxa" w:w="4200"/>
          </w:tcPr>
          <w:p>
            <w:r>
              <w:rPr>
                <w:sz w:val="18"/>
                <w:szCs w:val="18"/>
              </w:rPr>
              <w:t xml:space="preserve">not addressed</w:t>
            </w:r>
          </w:p>
        </w:tc>
        <w:tc>
          <w:tcPr>
            <w:tcW w:type="dxa" w:w="2200"/>
          </w:tcPr>
          <w:p>
            <w:r>
              <w:rPr>
                <w:sz w:val="18"/>
                <w:szCs w:val="18"/>
              </w:rPr>
              <w:t xml:space="preserve">no mechanism proposed even within the fiction</w:t>
            </w:r>
          </w:p>
        </w:tc>
      </w:tr>
    </w:tbl>
    <w:p>
      <w:pPr>
        <w:pStyle w:val="Heading1"/>
        <w:spacing w:after="140" w:before="320"/>
      </w:pPr>
      <w:r>
        <w:t xml:space="preserve">Appendix C: String-Theory Crosswalk</w:t>
      </w:r>
    </w:p>
    <w:p>
      <w:pPr>
        <w:spacing w:after="150"/>
      </w:pPr>
      <w:r>
        <w:t xml:space="preserve">Using the real string-theory material ingested in this project's prior L0-ST campaign phase (the Nambu-Goto and Polyakov actions, worldsheet symmetries, the Virasoro constraints and algebra — all correctly extracted with equation-level provenance), this fiction proposes, purely speculatively, that the Polyakov action is a high-energy dual representation of the same underlying spectral-action functional of §4, in the loose spirit of gauge/string duality ideas in real physics — though this manuscript constructs no actual map, and this is explicitly weaker than any established duality such as AdS/CFT. This project's real prior campaign explicitly found that the classical Virasoro algebra is mathematically independent of the graph-Laplacian spectrum — a real, established finding this fiction does not overturn.</w:t>
      </w:r>
    </w:p>
    <w:p>
      <w:pPr>
        <w:pStyle w:val="Heading1"/>
        <w:spacing w:after="140" w:before="320"/>
      </w:pPr>
      <w:r>
        <w:t xml:space="preserve">Appendix D: Noncommutative-Geometry / Spectral Crosswalk</w:t>
      </w:r>
    </w:p>
    <w:p>
      <w:pPr>
        <w:spacing w:after="150"/>
      </w:pPr>
      <w:r>
        <w:t xml:space="preserve">This entire manuscript's master equation (§4) IS the real Chamseddine-Connes spectral action, correctly quoted. In the REAL literature it is already known to recover a spectral triple, Dirac operator, spectral action, gauge fields, gravitational action, Higgs sector, and Standard Model structure — for the conventional choice of a Riemannian spin manifold crossed with a specific finite noncommutative space. What this fictional manuscript adds — and what is NOT established anywhere, real or fictional — is the substitution of this project's own graph-theoretic (D+,L) in place of the conventional spin-manifold Dirac operator, and the further claim that doing so still satisfies every real spectral-triple axiom.</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8B0000" w:sz="12"/>
              <w:left w:val="single" w:color="8B0000" w:sz="12"/>
              <w:bottom w:val="single" w:color="8B0000" w:sz="12"/>
              <w:right w:val="single" w:color="8B0000" w:sz="12"/>
            </w:tcBorders>
            <w:shd w:fill="FFF3F3" w:val="clear"/>
          </w:tcPr>
          <w:p>
            <w:pPr>
              <w:spacing w:after="120" w:before="120"/>
              <w:jc w:val="center"/>
            </w:pPr>
            <w:r>
              <w:rPr>
                <w:b/>
                <w:bCs/>
                <w:color w:val="8B0000"/>
              </w:rPr>
              <w:t xml:space="preserve">This entire document is a labeled creative counterfactual simulation. It does not modify, and must not be read as modifying, any canonical status in this project's registries. See COUNTERFACTUAL_TO_REALITY_GAP_MATRIX.csv for the explicit, itemized separation of every real versus invented component.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1A1A2E"/>
      <w:sz w:val="28"/>
      <w:szCs w:val="28"/>
    </w:rPr>
  </w:style>
  <w:style w:type="paragraph" w:styleId="Heading2">
    <w:name w:val="Heading 2"/>
    <w:basedOn w:val="Normal"/>
    <w:next w:val="Normal"/>
    <w:qFormat/>
    <w:rPr>
      <w:rFonts w:ascii="Georgia" w:cs="Georgia" w:eastAsia="Georgia" w:hAnsi="Georgia"/>
      <w:b/>
      <w:bCs/>
      <w:color w:val="2C3E5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2026-08-19T19:38:14.599Z</dcterms:created>
  <dcterms:modified xsi:type="dcterms:W3CDTF">2026-08-19T19:38:14.600Z</dcterms:modified>
</cp:coreProperties>
</file>

<file path=docProps/custom.xml><?xml version="1.0" encoding="utf-8"?>
<Properties xmlns="http://schemas.openxmlformats.org/officeDocument/2006/custom-properties" xmlns:vt="http://schemas.openxmlformats.org/officeDocument/2006/docPropsVTypes"/>
</file>