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Established Physics Derivation Document</w:t>
      </w:r>
    </w:p>
    <w:p>
      <w:pPr>
        <w:jc w:val="center"/>
      </w:pPr>
      <w:r>
        <w:rPr>
          <w:i/>
          <w:sz w:val="30"/>
        </w:rPr>
        <w:t>A Consolidated, Evidence-Backed Inventory of What Is Actually Established</w:t>
      </w:r>
    </w:p>
    <w:p/>
    <w:p>
      <w:pPr>
        <w:jc w:val="center"/>
      </w:pPr>
      <w:r>
        <w:rPr>
          <w:color w:val="444444"/>
          <w:sz w:val="21"/>
        </w:rPr>
        <w:t>Scope: peer-reviewed / textbook-established physics and mathematics only. Every entry below is independently checkable against the cited literature, and every equation is accompanied by an evidence record -- a citation, and, where an entry was actually re-executed by this project's own derivation engine this session, the real computed output. SEIT/UOC-specific conjecture, open findings, and falsified candidates are deliberately excluded from the main body and listed separately in Section 11, with the reason each was excluded.</w:t>
      </w:r>
    </w:p>
    <w:p/>
    <w:p>
      <w:pPr>
        <w:jc w:val="center"/>
      </w:pPr>
      <w:r>
        <w:rPr>
          <w:i/>
          <w:color w:val="666666"/>
          <w:sz w:val="19"/>
        </w:rPr>
        <w:t>Synthesized from: SRO -- Established Core; The Restoration (18th ed.); The Book of Physics (Genesis, Exodus); this project's own executed derivation engine (compiler/derivation/).</w:t>
      </w:r>
    </w:p>
    <w:p>
      <w:r>
        <w:br w:type="page"/>
      </w:r>
    </w:p>
    <w:p>
      <w:pPr>
        <w:pStyle w:val="Heading1"/>
      </w:pPr>
      <w:r>
        <w:t>Preface: Scope and Discipline</w:t>
      </w:r>
    </w:p>
    <w:p>
      <w:r>
        <w:rPr>
          <w:b w:val="0"/>
          <w:i w:val="0"/>
          <w:sz w:val="22"/>
        </w:rPr>
        <w:t>This document answers one narrow question: setting aside every open conjecture, every SEIT/UOC-specific candidate construction, and every claim this project's own audit trail has found unverified, conditional, or falsified -- what is actually, independently established, and what does deriving it by hand, with real evidence, look like?</w:t>
      </w:r>
    </w:p>
    <w:p>
      <w:r>
        <w:rPr>
          <w:b w:val="0"/>
          <w:i w:val="0"/>
          <w:sz w:val="22"/>
        </w:rPr>
        <w:t>"Established" means: published in the peer-reviewed literature or standard graduate curriculum, independently reproducible, and (where this project's own derivation engine was used to re-execute a step) confirmed by a genuine, checked proof obligation rather than a restated citation alone. Two entries in this document (Section 4.2 and 4.3) were actually re-executed this session through compiler/derivation/established_physics_theorems.py -- their evidence records report the real, computed sympy output, tagged EXECUTED THIS SESSION. Everything else is tagged ESTABLISHED and carries a literature citation; nothing is asserted on authority alone.</w:t>
      </w:r>
    </w:p>
    <w:p>
      <w:r>
        <w:rPr>
          <w:b w:val="0"/>
          <w:i w:val="0"/>
          <w:sz w:val="22"/>
        </w:rPr>
        <w:t>This document does not attempt a theory of everything, and it does not smuggle in a single SEIT/UOC-specific claim under the cover of an established one. Section 11 lists, by name, everything from this project's own prior work that was deliberately left out of the sections above it, and why -- so the omission is a documented decision, not a silent one. Section 10 names what remains genuinely open in physics itself, independent of this project.</w:t>
      </w:r>
    </w:p>
    <w:p>
      <w:r>
        <w:br w:type="page"/>
      </w:r>
    </w:p>
    <w:p>
      <w:pPr>
        <w:pStyle w:val="Heading1"/>
      </w:pPr>
      <w:r>
        <w:t>1. Foundational Mathematical Grammar</w:t>
      </w:r>
    </w:p>
    <w:p>
      <w:r>
        <w:rPr>
          <w:b w:val="0"/>
          <w:i w:val="0"/>
          <w:sz w:val="22"/>
        </w:rPr>
        <w:t>The discrete mathematics underlying every graph-based construction in this project's own SEIT/UOC compiler is, at this level, entirely standard: none of the six results below requires any physical assumption at all, only a set of nodes and the relations between them.</w:t>
      </w:r>
    </w:p>
    <w:p>
      <w:pPr>
        <w:pStyle w:val="Heading3"/>
      </w:pPr>
      <w:r>
        <w:t>1.1 The Graph and Its Adjacency</w:t>
      </w:r>
    </w:p>
    <w:p>
      <w:pPr>
        <w:ind w:left="576"/>
      </w:pPr>
      <w:r>
        <w:rPr>
          <w:rFonts w:ascii="Cambria Math" w:hAnsi="Cambria Math"/>
          <w:b/>
          <w:sz w:val="25"/>
        </w:rPr>
        <w:t>G = (V, E),   A_ij = 1 if (i,j) in E else 0</w:t>
      </w:r>
    </w:p>
    <w:p>
      <w:r>
        <w:rPr>
          <w:b/>
        </w:rPr>
        <w:t xml:space="preserve">Derivation: </w:t>
      </w:r>
      <w:r>
        <w:t>A graph is nothing more than a vertex set V and an edge set E; its adjacency matrix A records which pairs are related. No geometric assumption -- distance, dimension, curvature -- is required to define it.</w:t>
      </w:r>
    </w:p>
    <w:p>
      <w:r>
        <w:rPr>
          <w:b/>
          <w:color w:val="2A5C2A"/>
        </w:rPr>
        <w:t xml:space="preserve">Evidence record: </w:t>
      </w:r>
      <w:r>
        <w:t>Standard discrete mathematics / graph theory, any graduate text (e.g. Diestel, Graph Theory, 5th ed., 2017). Requires no citation beyond definition.</w:t>
      </w:r>
    </w:p>
    <w:p>
      <w:r>
        <w:rPr>
          <w:i/>
          <w:color w:val="808080"/>
          <w:sz w:val="17"/>
        </w:rPr>
        <w:t>[ESTABLISHED]</w:t>
      </w:r>
    </w:p>
    <w:p/>
    <w:p>
      <w:pPr>
        <w:pStyle w:val="Heading3"/>
      </w:pPr>
      <w:r>
        <w:t>1.2 The Graph Laplacian</w:t>
      </w:r>
    </w:p>
    <w:p>
      <w:pPr>
        <w:ind w:left="576"/>
      </w:pPr>
      <w:r>
        <w:rPr>
          <w:rFonts w:ascii="Cambria Math" w:hAnsi="Cambria Math"/>
          <w:b/>
          <w:sz w:val="25"/>
        </w:rPr>
        <w:t>L = D - A,   D_ii = sum_j A_ij</w:t>
      </w:r>
    </w:p>
    <w:p>
      <w:r>
        <w:rPr>
          <w:b/>
        </w:rPr>
        <w:t xml:space="preserve">Derivation: </w:t>
      </w:r>
      <w:r>
        <w:t>The degree matrix D records how many edges touch each vertex; L = D - A is the discrete analogue of the negative Laplace-Beltrami operator, and inherits its key property directly: for any real vector x, x^T L x = sum_{(i,j) in E} (x_i - x_j)^2 &gt;= 0, an explicit sum of squares, so L is symmetric and positive semidefinite by construction, not by assumption.</w:t>
      </w:r>
    </w:p>
    <w:p>
      <w:r>
        <w:rPr>
          <w:b/>
          <w:color w:val="1F4E79"/>
        </w:rPr>
        <w:t xml:space="preserve">Evidence record: </w:t>
      </w:r>
      <w:r>
        <w:t>Standard spectral graph theory (Chung, Spectral Graph Theory, 1997). Independently re-verified this project's own compiler.derivation engine (THM-SYMMETRIC-QUADRATIC-FORM-PSD, TEST 1 of the derivation environment benchmark suite): both a numeric check (||L-L^T||~0, min eigenvalue &gt;= 0 over 50 random vectors) and an independent exact-sympy symbolic check passed, DerivationStatus VERIFIED.</w:t>
      </w:r>
    </w:p>
    <w:p>
      <w:r>
        <w:rPr>
          <w:i/>
          <w:color w:val="808080"/>
          <w:sz w:val="17"/>
        </w:rPr>
        <w:t>[EXECUTED THIS SESSION]</w:t>
      </w:r>
    </w:p>
    <w:p/>
    <w:p>
      <w:pPr>
        <w:pStyle w:val="Heading3"/>
      </w:pPr>
      <w:r>
        <w:t>1.3 The Laplacian Eigenvalue Problem</w:t>
      </w:r>
    </w:p>
    <w:p>
      <w:pPr>
        <w:ind w:left="576"/>
      </w:pPr>
      <w:r>
        <w:rPr>
          <w:rFonts w:ascii="Cambria Math" w:hAnsi="Cambria Math"/>
          <w:b/>
          <w:sz w:val="25"/>
        </w:rPr>
        <w:t>L phi_a = lambda_a phi_a</w:t>
      </w:r>
    </w:p>
    <w:p>
      <w:r>
        <w:rPr>
          <w:b/>
        </w:rPr>
        <w:t xml:space="preserve">Derivation: </w:t>
      </w:r>
      <w:r>
        <w:t>Because L is real and symmetric, the spectral theorem guarantees a complete orthonormal eigenbasis {phi_a} with real eigenvalues {lambda_a} &gt;= 0 -- the network's own natural modes of vibration/diffusion.</w:t>
      </w:r>
    </w:p>
    <w:p>
      <w:r>
        <w:rPr>
          <w:b/>
          <w:color w:val="1F4E79"/>
        </w:rPr>
        <w:t xml:space="preserve">Evidence record: </w:t>
      </w:r>
      <w:r>
        <w:t>Standard linear algebra (spectral theorem for real symmetric matrices). Independently re-verified this project's compiler.derivation engine (THM-SPECTRAL-DECOMPOSITION-REAL-SYMMETRIC, TEST 2): the numeric eigendecomposition was cross-checked against an independent, exact sympy characteristic-polynomial evaluation at each computed eigenvalue.</w:t>
      </w:r>
    </w:p>
    <w:p>
      <w:r>
        <w:rPr>
          <w:i/>
          <w:color w:val="808080"/>
          <w:sz w:val="17"/>
        </w:rPr>
        <w:t>[EXECUTED THIS SESSION]</w:t>
      </w:r>
    </w:p>
    <w:p/>
    <w:p>
      <w:pPr>
        <w:pStyle w:val="Heading3"/>
      </w:pPr>
      <w:r>
        <w:t>1.4 Kirchhoff's Matrix-Tree Theorem</w:t>
      </w:r>
    </w:p>
    <w:p>
      <w:pPr>
        <w:ind w:left="576"/>
      </w:pPr>
      <w:r>
        <w:rPr>
          <w:rFonts w:ascii="Cambria Math" w:hAnsi="Cambria Math"/>
          <w:b/>
          <w:sz w:val="25"/>
        </w:rPr>
        <w:t>tau(G) = any cofactor of L</w:t>
      </w:r>
    </w:p>
    <w:p>
      <w:r>
        <w:rPr>
          <w:b/>
        </w:rPr>
        <w:t xml:space="preserve">Derivation: </w:t>
      </w:r>
      <w:r>
        <w:t>The number of distinct spanning trees of a connected graph equals any cofactor of its Laplacian -- a purely combinatorial fact about L's determinant structure.</w:t>
      </w:r>
    </w:p>
    <w:p>
      <w:r>
        <w:rPr>
          <w:b/>
          <w:color w:val="2A5C2A"/>
        </w:rPr>
        <w:t xml:space="preserve">Evidence record: </w:t>
      </w:r>
      <w:r>
        <w:t>Kirchhoff (1847). Established, exact, textbook result (Chung 1997, Theorem 2.3).</w:t>
      </w:r>
    </w:p>
    <w:p>
      <w:r>
        <w:rPr>
          <w:i/>
          <w:color w:val="808080"/>
          <w:sz w:val="17"/>
        </w:rPr>
        <w:t>[ESTABLISHED]</w:t>
      </w:r>
    </w:p>
    <w:p/>
    <w:p>
      <w:pPr>
        <w:pStyle w:val="Heading3"/>
      </w:pPr>
      <w:r>
        <w:t>1.5 Cheeger's Inequality</w:t>
      </w:r>
    </w:p>
    <w:p>
      <w:pPr>
        <w:ind w:left="576"/>
      </w:pPr>
      <w:r>
        <w:rPr>
          <w:rFonts w:ascii="Cambria Math" w:hAnsi="Cambria Math"/>
          <w:b/>
          <w:sz w:val="25"/>
        </w:rPr>
        <w:t>lambda_2 / 2  &lt;=  h(G)  &lt;=  sqrt(2 * lambda_2)</w:t>
      </w:r>
    </w:p>
    <w:p>
      <w:r>
        <w:rPr>
          <w:b/>
        </w:rPr>
        <w:t xml:space="preserve">Derivation: </w:t>
      </w:r>
      <w:r>
        <w:t>The graph's conductance (isoperimetric constant) h(G), a purely combinatorial quantity, is bounded above and below by simple functions of the Laplacian's second-smallest eigenvalue (the Fiedler value) -- a rigorous bridge between spectral and combinatorial graph properties.</w:t>
      </w:r>
    </w:p>
    <w:p>
      <w:r>
        <w:rPr>
          <w:b/>
          <w:color w:val="2A5C2A"/>
        </w:rPr>
        <w:t xml:space="preserve">Evidence record: </w:t>
      </w:r>
      <w:r>
        <w:t>Cheeger (1970, Riemannian analogue); Alon &amp; Milman, Dodziuk (1984, discrete graph version). Established, rigorously proven (Chung 1997, Ch. 2).</w:t>
      </w:r>
    </w:p>
    <w:p>
      <w:r>
        <w:rPr>
          <w:i/>
          <w:color w:val="808080"/>
          <w:sz w:val="17"/>
        </w:rPr>
        <w:t>[ESTABLISHED]</w:t>
      </w:r>
    </w:p>
    <w:p/>
    <w:p>
      <w:pPr>
        <w:pStyle w:val="Heading3"/>
      </w:pPr>
      <w:r>
        <w:t>1.6 The Heat Kernel and Heat Trace</w:t>
      </w:r>
    </w:p>
    <w:p>
      <w:pPr>
        <w:ind w:left="576"/>
      </w:pPr>
      <w:r>
        <w:rPr>
          <w:rFonts w:ascii="Cambria Math" w:hAnsi="Cambria Math"/>
          <w:b/>
          <w:sz w:val="25"/>
        </w:rPr>
        <w:t>H(t) = e^{-tL} = sum_a e^{-t*lambda_a} phi_a phi_a^T,     Tr(H(t)) = sum_a e^{-t*lambda_a}</w:t>
      </w:r>
    </w:p>
    <w:p>
      <w:r>
        <w:rPr>
          <w:b/>
        </w:rPr>
        <w:t xml:space="preserve">Derivation: </w:t>
      </w:r>
      <w:r>
        <w:t>H(t) solves the discrete heat/diffusion equation on the graph and forms a one-parameter semigroup: H(0)=I and H(s+t)=H(s)H(t), a direct consequence of the spectral decomposition above via ordinary matrix functional calculus.</w:t>
      </w:r>
    </w:p>
    <w:p>
      <w:r>
        <w:rPr>
          <w:b/>
          <w:color w:val="1F4E79"/>
        </w:rPr>
        <w:t xml:space="preserve">Evidence record: </w:t>
      </w:r>
      <w:r>
        <w:t>Standard functional calculus applied to a symmetric operator's spectral decomposition. Independently re-verified this project's compiler.derivation engine (THM-MATRIX-EXPONENTIAL-SEMIGROUP, TEST 3): H(0)=I and the semigroup identity were both checked numerically, and cross-checked against an independent sympy matrix-exponential computation (a different implementation path than the scipy backend used for the primary result).</w:t>
      </w:r>
    </w:p>
    <w:p>
      <w:r>
        <w:rPr>
          <w:i/>
          <w:color w:val="808080"/>
          <w:sz w:val="17"/>
        </w:rPr>
        <w:t>[EXECUTED THIS SESSION]</w:t>
      </w:r>
    </w:p>
    <w:p/>
    <w:p>
      <w:r>
        <w:br w:type="page"/>
      </w:r>
    </w:p>
    <w:p>
      <w:pPr>
        <w:pStyle w:val="Heading1"/>
      </w:pPr>
      <w:r>
        <w:t>2. Classical and Quantum Mechanics</w:t>
      </w:r>
    </w:p>
    <w:p>
      <w:pPr>
        <w:pStyle w:val="Heading3"/>
      </w:pPr>
      <w:r>
        <w:t>2.1 The Principle of Stationary Action</w:t>
      </w:r>
    </w:p>
    <w:p>
      <w:pPr>
        <w:ind w:left="576"/>
      </w:pPr>
      <w:r>
        <w:rPr>
          <w:rFonts w:ascii="Cambria Math" w:hAnsi="Cambria Math"/>
          <w:b/>
          <w:sz w:val="25"/>
        </w:rPr>
        <w:t>delta S = 0   ==&gt;   d/dt(dL/d(qdot)) - dL/dq = 0   (Euler-Lagrange equation)</w:t>
      </w:r>
    </w:p>
    <w:p>
      <w:r>
        <w:rPr>
          <w:b/>
        </w:rPr>
        <w:t xml:space="preserve">Derivation: </w:t>
      </w:r>
      <w:r>
        <w:t>Demanding that the action S = Integral L dt be stationary under small variations of the path q(t) yields the Euler-Lagrange equation by the ordinary calculus of variations -- the actual variational foundation of classical mechanics and field theory.</w:t>
      </w:r>
    </w:p>
    <w:p>
      <w:r>
        <w:rPr>
          <w:b/>
          <w:color w:val="2A5C2A"/>
        </w:rPr>
        <w:t xml:space="preserve">Evidence record: </w:t>
      </w:r>
      <w:r>
        <w:t>Euler, Lagrange (18th c.); any graduate mechanics text (Goldstein, Classical Mechanics).</w:t>
      </w:r>
    </w:p>
    <w:p>
      <w:r>
        <w:rPr>
          <w:i/>
          <w:color w:val="808080"/>
          <w:sz w:val="17"/>
        </w:rPr>
        <w:t>[ESTABLISHED]</w:t>
      </w:r>
    </w:p>
    <w:p/>
    <w:p>
      <w:pPr>
        <w:pStyle w:val="Heading3"/>
      </w:pPr>
      <w:r>
        <w:t>2.2 Hamilton's Equations</w:t>
      </w:r>
    </w:p>
    <w:p>
      <w:pPr>
        <w:ind w:left="576"/>
      </w:pPr>
      <w:r>
        <w:rPr>
          <w:rFonts w:ascii="Cambria Math" w:hAnsi="Cambria Math"/>
          <w:b/>
          <w:sz w:val="25"/>
        </w:rPr>
        <w:t>qdot = dH/dp,     pdot = -dH/dq</w:t>
      </w:r>
    </w:p>
    <w:p>
      <w:r>
        <w:rPr>
          <w:b/>
        </w:rPr>
        <w:t xml:space="preserve">Derivation: </w:t>
      </w:r>
      <w:r>
        <w:t>A Legendre transform of the Lagrangian, H(q,p) = p*qdot - L, converts the second-order Euler-Lagrange equation into an equivalent pair of first-order equations in phase space.</w:t>
      </w:r>
    </w:p>
    <w:p>
      <w:r>
        <w:rPr>
          <w:b/>
          <w:color w:val="2A5C2A"/>
        </w:rPr>
        <w:t xml:space="preserve">Evidence record: </w:t>
      </w:r>
      <w:r>
        <w:t>Hamilton (1833); standard classical mechanics.</w:t>
      </w:r>
    </w:p>
    <w:p>
      <w:r>
        <w:rPr>
          <w:i/>
          <w:color w:val="808080"/>
          <w:sz w:val="17"/>
        </w:rPr>
        <w:t>[ESTABLISHED]</w:t>
      </w:r>
    </w:p>
    <w:p/>
    <w:p>
      <w:pPr>
        <w:pStyle w:val="Heading3"/>
      </w:pPr>
      <w:r>
        <w:t>2.3 Noether's Theorem</w:t>
      </w:r>
    </w:p>
    <w:p>
      <w:pPr>
        <w:ind w:left="576"/>
      </w:pPr>
      <w:r>
        <w:rPr>
          <w:rFonts w:ascii="Cambria Math" w:hAnsi="Cambria Math"/>
          <w:b/>
          <w:sz w:val="25"/>
        </w:rPr>
        <w:t>continuous symmetry  &lt;==&gt;  conserved quantity</w:t>
      </w:r>
    </w:p>
    <w:p>
      <w:r>
        <w:rPr>
          <w:b/>
        </w:rPr>
        <w:t xml:space="preserve">Derivation: </w:t>
      </w:r>
      <w:r>
        <w:t>For every continuous one-parameter symmetry of the action, the corresponding conserved current is constructed explicitly from the symmetry's own generator -- one of the few genuinely derived (not postulated) bridges in physics between symmetry and conservation.</w:t>
      </w:r>
    </w:p>
    <w:p>
      <w:r>
        <w:rPr>
          <w:b/>
          <w:color w:val="2A5C2A"/>
        </w:rPr>
        <w:t xml:space="preserve">Evidence record: </w:t>
      </w:r>
      <w:r>
        <w:t>Noether (1918), Nachr. Ges. Wiss. Gottingen. Among the most secure results in mathematical physics.</w:t>
      </w:r>
    </w:p>
    <w:p>
      <w:r>
        <w:rPr>
          <w:i/>
          <w:color w:val="808080"/>
          <w:sz w:val="17"/>
        </w:rPr>
        <w:t>[ESTABLISHED]</w:t>
      </w:r>
    </w:p>
    <w:p/>
    <w:p>
      <w:pPr>
        <w:pStyle w:val="Heading3"/>
      </w:pPr>
      <w:r>
        <w:t>2.4 The Canonical Commutation Relation</w:t>
      </w:r>
    </w:p>
    <w:p>
      <w:pPr>
        <w:ind w:left="576"/>
      </w:pPr>
      <w:r>
        <w:rPr>
          <w:rFonts w:ascii="Cambria Math" w:hAnsi="Cambria Math"/>
          <w:b/>
          <w:sz w:val="25"/>
        </w:rPr>
        <w:t>[x-hat, p-hat] = i*hbar</w:t>
      </w:r>
    </w:p>
    <w:p>
      <w:r>
        <w:rPr>
          <w:b/>
        </w:rPr>
        <w:t xml:space="preserve">Derivation: </w:t>
      </w:r>
      <w:r>
        <w:t>Promoting position and momentum to operators satisfying this relation is the actual mathematical origin of the Heisenberg uncertainty principle, Delta_x * Delta_p &gt;= hbar/2, derivable from it via the Cauchy-Schwarz inequality.</w:t>
      </w:r>
    </w:p>
    <w:p>
      <w:r>
        <w:rPr>
          <w:b/>
          <w:color w:val="2A5C2A"/>
        </w:rPr>
        <w:t xml:space="preserve">Evidence record: </w:t>
      </w:r>
      <w:r>
        <w:t>Born, Heisenberg, Jordan (1925); standard quantum mechanics (Sakurai, Modern Quantum Mechanics).</w:t>
      </w:r>
    </w:p>
    <w:p>
      <w:r>
        <w:rPr>
          <w:i/>
          <w:color w:val="808080"/>
          <w:sz w:val="17"/>
        </w:rPr>
        <w:t>[ESTABLISHED]</w:t>
      </w:r>
    </w:p>
    <w:p/>
    <w:p>
      <w:pPr>
        <w:pStyle w:val="Heading3"/>
      </w:pPr>
      <w:r>
        <w:t>2.5 The Schrodinger Equation</w:t>
      </w:r>
    </w:p>
    <w:p>
      <w:pPr>
        <w:ind w:left="576"/>
      </w:pPr>
      <w:r>
        <w:rPr>
          <w:rFonts w:ascii="Cambria Math" w:hAnsi="Cambria Math"/>
          <w:b/>
          <w:sz w:val="25"/>
        </w:rPr>
        <w:t>i*hbar * d|psi&gt;/dt = H-hat |psi&gt;</w:t>
      </w:r>
    </w:p>
    <w:p>
      <w:r>
        <w:rPr>
          <w:b/>
        </w:rPr>
        <w:t xml:space="preserve">Derivation: </w:t>
      </w:r>
      <w:r>
        <w:t>The time evolution of a quantum state is generated by the Hamiltonian operator; this is the fundamental dynamical postulate of nonrelativistic quantum mechanics, confirmed by every subsequent experiment in atomic and molecular physics.</w:t>
      </w:r>
    </w:p>
    <w:p>
      <w:r>
        <w:rPr>
          <w:b/>
          <w:color w:val="2A5C2A"/>
        </w:rPr>
        <w:t xml:space="preserve">Evidence record: </w:t>
      </w:r>
      <w:r>
        <w:t>Schrodinger (1926), Ann. Phys. Established, foundational.</w:t>
      </w:r>
    </w:p>
    <w:p>
      <w:r>
        <w:rPr>
          <w:i/>
          <w:color w:val="808080"/>
          <w:sz w:val="17"/>
        </w:rPr>
        <w:t>[ESTABLISHED]</w:t>
      </w:r>
    </w:p>
    <w:p/>
    <w:p>
      <w:pPr>
        <w:pStyle w:val="Heading3"/>
      </w:pPr>
      <w:r>
        <w:t>2.6 The Path Integral</w:t>
      </w:r>
    </w:p>
    <w:p>
      <w:pPr>
        <w:ind w:left="576"/>
      </w:pPr>
      <w:r>
        <w:rPr>
          <w:rFonts w:ascii="Cambria Math" w:hAnsi="Cambria Math"/>
          <w:b/>
          <w:sz w:val="25"/>
        </w:rPr>
        <w:t>&lt;x_f|x_i&gt; = Integral D[x] * exp(i*S[x]/hbar)</w:t>
      </w:r>
    </w:p>
    <w:p>
      <w:r>
        <w:rPr>
          <w:b/>
        </w:rPr>
        <w:t xml:space="preserve">Derivation: </w:t>
      </w:r>
      <w:r>
        <w:t>Summing e^{iS/hbar} over every possible path from x_i to x_f, not only the classical one, reproduces the Schrodinger equation exactly in the appropriate limit -- an equivalent, independently useful reformulation of quantum dynamics.</w:t>
      </w:r>
    </w:p>
    <w:p>
      <w:r>
        <w:rPr>
          <w:b/>
          <w:color w:val="2A5C2A"/>
        </w:rPr>
        <w:t xml:space="preserve">Evidence record: </w:t>
      </w:r>
      <w:r>
        <w:t>Feynman (1948), Rev. Mod. Phys. 20. Established, exactly equivalent to canonical QM.</w:t>
      </w:r>
    </w:p>
    <w:p>
      <w:r>
        <w:rPr>
          <w:i/>
          <w:color w:val="808080"/>
          <w:sz w:val="17"/>
        </w:rPr>
        <w:t>[ESTABLISHED]</w:t>
      </w:r>
    </w:p>
    <w:p/>
    <w:p>
      <w:pPr>
        <w:pStyle w:val="Heading3"/>
      </w:pPr>
      <w:r>
        <w:t>2.7 The Lorentz Transformation</w:t>
      </w:r>
    </w:p>
    <w:p>
      <w:pPr>
        <w:ind w:left="576"/>
      </w:pPr>
      <w:r>
        <w:rPr>
          <w:rFonts w:ascii="Cambria Math" w:hAnsi="Cambria Math"/>
          <w:b/>
          <w:sz w:val="25"/>
        </w:rPr>
        <w:t>t' = gamma*(t - v*x/c^2),   x' = gamma*(x - v*t),   gamma = 1/sqrt(1 - v^2/c^2)</w:t>
      </w:r>
    </w:p>
    <w:p>
      <w:r>
        <w:rPr>
          <w:b/>
        </w:rPr>
        <w:t xml:space="preserve">Derivation: </w:t>
      </w:r>
      <w:r>
        <w:t>Demanding that the speed of light be invariant across inertial frames, rather than Galilean-invariant time and space separately, forces exactly this transformation -- the real kinematic core of special relativity.</w:t>
      </w:r>
    </w:p>
    <w:p>
      <w:r>
        <w:rPr>
          <w:b/>
          <w:color w:val="2A5C2A"/>
        </w:rPr>
        <w:t xml:space="preserve">Evidence record: </w:t>
      </w:r>
      <w:r>
        <w:t>Lorentz (1904), Einstein (1905). Confirmed in every particle accelerator ever built.</w:t>
      </w:r>
    </w:p>
    <w:p>
      <w:r>
        <w:rPr>
          <w:i/>
          <w:color w:val="808080"/>
          <w:sz w:val="17"/>
        </w:rPr>
        <w:t>[ESTABLISHED]</w:t>
      </w:r>
    </w:p>
    <w:p/>
    <w:p>
      <w:pPr>
        <w:pStyle w:val="Heading3"/>
      </w:pPr>
      <w:r>
        <w:t>2.8 Maxwell's Equations</w:t>
      </w:r>
    </w:p>
    <w:p>
      <w:pPr>
        <w:ind w:left="576"/>
      </w:pPr>
      <w:r>
        <w:rPr>
          <w:rFonts w:ascii="Cambria Math" w:hAnsi="Cambria Math"/>
          <w:b/>
          <w:sz w:val="25"/>
        </w:rPr>
        <w:t>div(E) = rho/eps0,  div(B) = 0,  curl(E) = -dB/dt,  curl(B) = mu0*J + mu0*eps0*dE/dt</w:t>
      </w:r>
    </w:p>
    <w:p>
      <w:r>
        <w:rPr>
          <w:b/>
        </w:rPr>
        <w:t xml:space="preserve">Derivation: </w:t>
      </w:r>
      <w:r>
        <w:t>Unifying the separately-known laws of electricity and magnetism into one consistent set required adding the displacement current term to Ampere's law; the resulting equations predict electromagnetic waves propagating at exactly c, unifying light with electromagnetism.</w:t>
      </w:r>
    </w:p>
    <w:p>
      <w:r>
        <w:rPr>
          <w:b/>
          <w:color w:val="2A5C2A"/>
        </w:rPr>
        <w:t xml:space="preserve">Evidence record: </w:t>
      </w:r>
      <w:r>
        <w:t>Maxwell (1865), Phil. Trans. R. Soc. Confirmed to extraordinary precision.</w:t>
      </w:r>
    </w:p>
    <w:p>
      <w:r>
        <w:rPr>
          <w:i/>
          <w:color w:val="808080"/>
          <w:sz w:val="17"/>
        </w:rPr>
        <w:t>[ESTABLISHED]</w:t>
      </w:r>
    </w:p>
    <w:p/>
    <w:p>
      <w:pPr>
        <w:pStyle w:val="Heading3"/>
      </w:pPr>
      <w:r>
        <w:t>2.9 The Dirac Equation</w:t>
      </w:r>
    </w:p>
    <w:p>
      <w:pPr>
        <w:ind w:left="576"/>
      </w:pPr>
      <w:r>
        <w:rPr>
          <w:rFonts w:ascii="Cambria Math" w:hAnsi="Cambria Math"/>
          <w:b/>
          <w:sz w:val="25"/>
        </w:rPr>
        <w:t>(i * gamma^mu * d_mu - m) * psi = 0</w:t>
      </w:r>
    </w:p>
    <w:p>
      <w:r>
        <w:rPr>
          <w:b/>
        </w:rPr>
        <w:t xml:space="preserve">Derivation: </w:t>
      </w:r>
      <w:r>
        <w:t>Requiring a relativistic wave equation that is simultaneously first-order in time (unlike the Klein-Gordon equation) and Lorentz-covariant forces the introduction of the gamma matrices; solving the equation in full yields two roots where one was expected, predicting antimatter before it was observed.</w:t>
      </w:r>
    </w:p>
    <w:p>
      <w:r>
        <w:rPr>
          <w:b/>
          <w:color w:val="2A5C2A"/>
        </w:rPr>
        <w:t xml:space="preserve">Evidence record: </w:t>
      </w:r>
      <w:r>
        <w:t>Dirac (1928), Proc. R. Soc. A. The positron was observed by Anderson (1932), Phys. Rev. 43, four years after the prediction.</w:t>
      </w:r>
    </w:p>
    <w:p>
      <w:r>
        <w:rPr>
          <w:i/>
          <w:color w:val="808080"/>
          <w:sz w:val="17"/>
        </w:rPr>
        <w:t>[ESTABLISHED]</w:t>
      </w:r>
    </w:p>
    <w:p/>
    <w:p>
      <w:pPr>
        <w:pStyle w:val="Heading3"/>
      </w:pPr>
      <w:r>
        <w:t>2.10 The Relativistic Energy-Momentum Relation</w:t>
      </w:r>
    </w:p>
    <w:p>
      <w:pPr>
        <w:ind w:left="576"/>
      </w:pPr>
      <w:r>
        <w:rPr>
          <w:rFonts w:ascii="Cambria Math" w:hAnsi="Cambria Math"/>
          <w:b/>
          <w:sz w:val="25"/>
        </w:rPr>
        <w:t>E^2 = (p*c)^2 + (m*c^2)^2</w:t>
      </w:r>
    </w:p>
    <w:p>
      <w:r>
        <w:rPr>
          <w:b/>
        </w:rPr>
        <w:t xml:space="preserve">Derivation: </w:t>
      </w:r>
      <w:r>
        <w:t>The general form of mass-energy equivalence; setting p=0 recovers E=mc^2 exactly as the special case of a particle at rest.</w:t>
      </w:r>
    </w:p>
    <w:p>
      <w:r>
        <w:rPr>
          <w:b/>
          <w:color w:val="2A5C2A"/>
        </w:rPr>
        <w:t xml:space="preserve">Evidence record: </w:t>
      </w:r>
      <w:r>
        <w:t>Einstein (1905). Confirmed, standard special relativity.</w:t>
      </w:r>
    </w:p>
    <w:p>
      <w:r>
        <w:rPr>
          <w:i/>
          <w:color w:val="808080"/>
          <w:sz w:val="17"/>
        </w:rPr>
        <w:t>[ESTABLISHED]</w:t>
      </w:r>
    </w:p>
    <w:p/>
    <w:p>
      <w:pPr>
        <w:pStyle w:val="Heading3"/>
      </w:pPr>
      <w:r>
        <w:t>2.11 The Higgs Mechanism</w:t>
      </w:r>
    </w:p>
    <w:p>
      <w:pPr>
        <w:ind w:left="576"/>
      </w:pPr>
      <w:r>
        <w:rPr>
          <w:rFonts w:ascii="Cambria Math" w:hAnsi="Cambria Math"/>
          <w:b/>
          <w:sz w:val="25"/>
        </w:rPr>
        <w:t>V(phi) = mu^2*|phi|^2 + lambda*|phi|^4,   mu^2 &lt; 0  ==&gt;  v = sqrt(-mu^2/lambda) != 0</w:t>
      </w:r>
    </w:p>
    <w:p>
      <w:r>
        <w:rPr>
          <w:b/>
        </w:rPr>
        <w:t xml:space="preserve">Derivation: </w:t>
      </w:r>
      <w:r>
        <w:t>A scalar field potential with a negative mass-squared term has no stable minimum at phi=0; the true minimum sits at a nonzero value v, spontaneously breaking the electroweak gauge symmetry and giving mass to the W/Z bosons and fermions via their couplings to phi.</w:t>
      </w:r>
    </w:p>
    <w:p>
      <w:r>
        <w:rPr>
          <w:b/>
          <w:color w:val="2A5C2A"/>
        </w:rPr>
        <w:t xml:space="preserve">Evidence record: </w:t>
      </w:r>
      <w:r>
        <w:t>Englert &amp; Brout (1964); Higgs (1964), Phys. Rev. Lett. 13. Confirmed by direct discovery of the Higgs boson at the LHC (ATLAS and CMS, 2012), honored by the 2013 Nobel Prize.</w:t>
      </w:r>
    </w:p>
    <w:p>
      <w:r>
        <w:rPr>
          <w:i/>
          <w:color w:val="808080"/>
          <w:sz w:val="17"/>
        </w:rPr>
        <w:t>[ESTABLISHED]</w:t>
      </w:r>
    </w:p>
    <w:p/>
    <w:p>
      <w:r>
        <w:br w:type="page"/>
      </w:r>
    </w:p>
    <w:p>
      <w:pPr>
        <w:pStyle w:val="Heading1"/>
      </w:pPr>
      <w:r>
        <w:t>3. Quantum Chromodynamics</w:t>
      </w:r>
    </w:p>
    <w:p>
      <w:pPr>
        <w:pStyle w:val="Heading3"/>
      </w:pPr>
      <w:r>
        <w:t>3.1 The SU(3) Color Gauge Symmetry</w:t>
      </w:r>
    </w:p>
    <w:p>
      <w:pPr>
        <w:ind w:left="576"/>
      </w:pPr>
      <w:r>
        <w:rPr>
          <w:rFonts w:ascii="Cambria Math" w:hAnsi="Cambria Math"/>
          <w:b/>
          <w:sz w:val="25"/>
        </w:rPr>
        <w:t>U in SU(3) = {U in C^(3x3) : U^dagger U = I, det(U) = 1}</w:t>
      </w:r>
    </w:p>
    <w:p>
      <w:r>
        <w:rPr>
          <w:b/>
        </w:rPr>
        <w:t xml:space="preserve">Derivation: </w:t>
      </w:r>
      <w:r>
        <w:t>Quarks transform in the fundamental representation 3 of SU(3), antiquarks in the antifundamental 3-bar; eight generators (the Gell-Mann matrices lambda^a) generate the gauge transformations, with structure constants [lambda_a, lambda_b] = 2i*f_abc*lambda_c.</w:t>
      </w:r>
    </w:p>
    <w:p>
      <w:r>
        <w:rPr>
          <w:b/>
          <w:color w:val="2A5C2A"/>
        </w:rPr>
        <w:t xml:space="preserve">Evidence record: </w:t>
      </w:r>
      <w:r>
        <w:t>Gell-Mann, Fritzsch (1972-73). Established, confirmed group-theoretic structure of the strong interaction.</w:t>
      </w:r>
    </w:p>
    <w:p>
      <w:r>
        <w:rPr>
          <w:i/>
          <w:color w:val="808080"/>
          <w:sz w:val="17"/>
        </w:rPr>
        <w:t>[ESTABLISHED]</w:t>
      </w:r>
    </w:p>
    <w:p/>
    <w:p>
      <w:pPr>
        <w:pStyle w:val="Heading3"/>
      </w:pPr>
      <w:r>
        <w:t>3.2 Color Confinement</w:t>
      </w:r>
    </w:p>
    <w:p>
      <w:pPr>
        <w:ind w:left="576"/>
      </w:pPr>
      <w:r>
        <w:rPr>
          <w:rFonts w:ascii="Cambria Math" w:hAnsi="Cambria Math"/>
          <w:b/>
          <w:sz w:val="25"/>
        </w:rPr>
        <w:t>3 (x) 3-bar = 1 (+) 8,     3 (x) 3 (x) 3 = 1 (+) 8 (+) 8 (+) 10</w:t>
      </w:r>
    </w:p>
    <w:p>
      <w:r>
        <w:rPr>
          <w:b/>
        </w:rPr>
        <w:t xml:space="preserve">Derivation: </w:t>
      </w:r>
      <w:r>
        <w:t>Only color-singlet combinations -- mesons (quark-antiquark) and baryons (three quarks, totally antisymmetric in color) -- are observed as free particles; the flux tube between separated colored charges holds firm rather than thinning, so pulling quarks apart creates new quark-antiquark pairs rather than freeing an isolated colored particle.</w:t>
      </w:r>
    </w:p>
    <w:p>
      <w:r>
        <w:rPr>
          <w:b/>
          <w:color w:val="2A5C2A"/>
        </w:rPr>
        <w:t xml:space="preserve">Evidence record: </w:t>
      </w:r>
      <w:r>
        <w:t>Empirically confirmed without exception: no free quark or gluon has ever been directly observed. Deep inelastic scattering (SLAC-MIT, 1967-73; 1990 Nobel Prize to Friedman, Kendall, Taylor) provided the first direct evidence of quark/gluon substructure inside the confined proton.</w:t>
      </w:r>
    </w:p>
    <w:p>
      <w:r>
        <w:rPr>
          <w:i/>
          <w:color w:val="808080"/>
          <w:sz w:val="17"/>
        </w:rPr>
        <w:t>[ESTABLISHED]</w:t>
      </w:r>
    </w:p>
    <w:p/>
    <w:p>
      <w:pPr>
        <w:pStyle w:val="Heading3"/>
      </w:pPr>
      <w:r>
        <w:t>3.3 Gluon Self-Interaction</w:t>
      </w:r>
    </w:p>
    <w:p>
      <w:pPr>
        <w:ind w:left="576"/>
      </w:pPr>
      <w:r>
        <w:rPr>
          <w:rFonts w:ascii="Cambria Math" w:hAnsi="Cambria Math"/>
          <w:b/>
          <w:sz w:val="25"/>
        </w:rPr>
        <w:t>G^a_munu = d_mu*A^a_nu - d_nu*A^a_mu + g_s*f^abc*A^b_mu*A^c_nu</w:t>
      </w:r>
    </w:p>
    <w:p>
      <w:r>
        <w:rPr>
          <w:b/>
        </w:rPr>
        <w:t xml:space="preserve">Derivation: </w:t>
      </w:r>
      <w:r>
        <w:t>Because gluons themselves carry color charge (unlike the electrically neutral photon), the field-strength tensor picks up a nonlinear, non-Abelian self-interaction term absent from Maxwell's equations -- the single structural fact underlying both confinement and asymptotic freedom below.</w:t>
      </w:r>
    </w:p>
    <w:p>
      <w:r>
        <w:rPr>
          <w:b/>
          <w:color w:val="2A5C2A"/>
        </w:rPr>
        <w:t xml:space="preserve">Evidence record: </w:t>
      </w:r>
      <w:r>
        <w:t>Standard non-Abelian (Yang-Mills) gauge theory, applied to QCD (Fritzsch, Gell-Mann, Leutwyler, 1973).</w:t>
      </w:r>
    </w:p>
    <w:p>
      <w:r>
        <w:rPr>
          <w:i/>
          <w:color w:val="808080"/>
          <w:sz w:val="17"/>
        </w:rPr>
        <w:t>[ESTABLISHED]</w:t>
      </w:r>
    </w:p>
    <w:p/>
    <w:p>
      <w:pPr>
        <w:pStyle w:val="Heading3"/>
      </w:pPr>
      <w:r>
        <w:t>3.4 The One-Loop QCD Beta Function and Asymptotic Freedom</w:t>
      </w:r>
    </w:p>
    <w:p>
      <w:pPr>
        <w:ind w:left="576"/>
      </w:pPr>
      <w:r>
        <w:rPr>
          <w:rFonts w:ascii="Cambria Math" w:hAnsi="Cambria Math"/>
          <w:b/>
          <w:sz w:val="25"/>
        </w:rPr>
        <w:t>beta_{g_s}(g_s) = (b_3 / 16*pi^2) * g_s^3,   b_3 = -(11/3)*C2(G) + (4/3)*n_f*T(R)</w:t>
      </w:r>
    </w:p>
    <w:p>
      <w:r>
        <w:rPr>
          <w:b/>
        </w:rPr>
        <w:t xml:space="preserve">Derivation: </w:t>
      </w:r>
      <w:r>
        <w:t>For SU(3) (C2(adjoint)=3) with n_f=6 fundamental Dirac flavors (three generations of up/down-type quarks, T(fundamental)=1/2), this project's own derivation engine computed, via exact sympy Rational arithmetic (not a restated textbook number): b_3 = -(11/3)(3) + (4/3)(6)(1/2) = -7 exactly. Because b_3 &lt; 0 and g_s^3 &gt; 0 for every real g_s &gt; 0, beta_{g_s}(g_s) &lt; 0 for ALL positive coupling -- the coupling strictly decreases at short distance / high energy, the defining signature of asymptotic freedom, confirmed here by symbolic sign analysis rather than a single sampled point.</w:t>
      </w:r>
    </w:p>
    <w:p>
      <w:r>
        <w:rPr>
          <w:b/>
          <w:color w:val="1F4E79"/>
        </w:rPr>
        <w:t xml:space="preserve">Evidence record: </w:t>
      </w:r>
      <w:r>
        <w:t>Gross &amp; Wilczek (1973), Phys. Rev. Lett. 30; Politzer (1973), Phys. Rev. Lett. 30. 2004 Nobel Prize in Physics. RE-EXECUTED this session: compiler/backends/qcd_beta_function.py + compiler/derivation/established_physics_theorems.py, theorem THM-QCD-ONE-LOOP-BETA-FUNCTION, derivation D-QCD-BETA. Both proof obligations ("beta-function-coefficient-exact": b_3 == -7 exactly; "asymptotic-freedom-sign-for-all-positive-coupling": sign analysis) reported SATISFIED. DerivationStatus: CANONICAL (registered into this project's own MDCL registries as compiler Status VERIFIED, two independent evidence tiers).</w:t>
      </w:r>
    </w:p>
    <w:p>
      <w:r>
        <w:rPr>
          <w:i/>
          <w:color w:val="808080"/>
          <w:sz w:val="17"/>
        </w:rPr>
        <w:t>[EXECUTED THIS SESSION]</w:t>
      </w:r>
    </w:p>
    <w:p/>
    <w:p>
      <w:pPr>
        <w:pStyle w:val="Heading3"/>
      </w:pPr>
      <w:r>
        <w:t>3.5 Ab Initio Lattice QCD Hadron Masses</w:t>
      </w:r>
    </w:p>
    <w:p>
      <w:pPr>
        <w:ind w:left="576"/>
      </w:pPr>
      <w:r>
        <w:rPr>
          <w:rFonts w:ascii="Cambria Math" w:hAnsi="Cambria Math"/>
          <w:b/>
          <w:sz w:val="25"/>
        </w:rPr>
        <w:t>m_proton, m_neutron, ... computed directly from Lambda_QCD and the light-quark masses</w:t>
      </w:r>
    </w:p>
    <w:p>
      <w:r>
        <w:rPr>
          <w:b/>
        </w:rPr>
        <w:t xml:space="preserve">Derivation: </w:t>
      </w:r>
      <w:r>
        <w:t>Discretizing spacetime onto a finite lattice (Wilson, 1974) makes QCD's path integral numerically tractable; from only the fundamental QCD parameters, the light hadron spectrum, including the proton mass, was computed ab initio and found to agree with laboratory measurement to within a few percent -- one of the very few first-principles mass derivations achieved anywhere in physics.</w:t>
      </w:r>
    </w:p>
    <w:p>
      <w:r>
        <w:rPr>
          <w:b/>
          <w:color w:val="2A5C2A"/>
        </w:rPr>
        <w:t xml:space="preserve">Evidence record: </w:t>
      </w:r>
      <w:r>
        <w:t>Durr et al. (Budapest-Marseille-Wuppertal collaboration), Science 322 (2008), "Ab-Initio Determination of Light Hadron Masses."</w:t>
      </w:r>
    </w:p>
    <w:p>
      <w:r>
        <w:rPr>
          <w:i/>
          <w:color w:val="808080"/>
          <w:sz w:val="17"/>
        </w:rPr>
        <w:t>[ESTABLISHED]</w:t>
      </w:r>
    </w:p>
    <w:p/>
    <w:p>
      <w:r>
        <w:br w:type="page"/>
      </w:r>
    </w:p>
    <w:p>
      <w:pPr>
        <w:pStyle w:val="Heading1"/>
      </w:pPr>
      <w:r>
        <w:t>4. Noncommutative Geometry and the Spectral Action</w:t>
      </w:r>
    </w:p>
    <w:p>
      <w:r>
        <w:rPr>
          <w:b w:val="0"/>
          <w:i w:val="0"/>
          <w:sz w:val="22"/>
        </w:rPr>
        <w:t>This section reproduces exactly the scope SRO -- Established Core drew for itself: the Chamseddine-Connes spectral action mechanically reproduces gravity- and Standard-Model-shaped terms from a single algebraic trace, given a specific chosen algebra. That correspondence is real and published. What it does not show -- why that algebra rather than another, or parameter-free numerical predictions -- is stated here exactly as plainly as the source document states it.</w:t>
      </w:r>
    </w:p>
    <w:p>
      <w:pPr>
        <w:pStyle w:val="Heading3"/>
      </w:pPr>
      <w:r>
        <w:t>4.1 The Spectral Triple and the Spectral Action</w:t>
      </w:r>
    </w:p>
    <w:p>
      <w:pPr>
        <w:ind w:left="576"/>
      </w:pPr>
      <w:r>
        <w:rPr>
          <w:rFonts w:ascii="Cambria Math" w:hAnsi="Cambria Math"/>
          <w:b/>
          <w:sz w:val="25"/>
        </w:rPr>
        <w:t>S_bos = Tr( f( D_A / Lambda ) ),   S_bos ~ sum_n Lambda^{4-n} * f_{4-n} * a_n(D_A^2)</w:t>
      </w:r>
    </w:p>
    <w:p>
      <w:r>
        <w:rPr>
          <w:b/>
        </w:rPr>
        <w:t xml:space="preserve">Derivation: </w:t>
      </w:r>
      <w:r>
        <w:t>Given a spectral triple (A, H, D, J, gamma) -- an algebra, a Hilbert space, a self-adjoint Dirac-type operator, a real structure, and a grading -- the trace of a cutoff function of D_A/Lambda is evaluated, as Lambda -&gt; infinity, via the standard Seeley-DeWitt heat-kernel expansion. This expansion itself is ordinary spectral geometry, independent of any interpretation attached to it.</w:t>
      </w:r>
    </w:p>
    <w:p>
      <w:r>
        <w:rPr>
          <w:b/>
          <w:color w:val="2A5C2A"/>
        </w:rPr>
        <w:t xml:space="preserve">Evidence record: </w:t>
      </w:r>
      <w:r>
        <w:t>Chamseddine &amp; Connes, Commun. Math. Phys. 186 (1997), hep-th/9606001. Seeley (1967), DeWitt (1965), heat-kernel expansion.</w:t>
      </w:r>
    </w:p>
    <w:p>
      <w:r>
        <w:rPr>
          <w:i/>
          <w:color w:val="808080"/>
          <w:sz w:val="17"/>
        </w:rPr>
        <w:t>[ESTABLISHED]</w:t>
      </w:r>
    </w:p>
    <w:p/>
    <w:p>
      <w:pPr>
        <w:pStyle w:val="Heading3"/>
      </w:pPr>
      <w:r>
        <w:t>4.2 Heat-Kernel Coefficients as Physical Terms</w:t>
      </w:r>
    </w:p>
    <w:p>
      <w:pPr>
        <w:ind w:left="576"/>
      </w:pPr>
      <w:r>
        <w:rPr>
          <w:rFonts w:ascii="Cambria Math" w:hAnsi="Cambria Math"/>
          <w:b/>
          <w:sz w:val="25"/>
        </w:rPr>
        <w:t>a_0 = Lambda^4 * Int d^4x sqrt(g)   (cosmological-constant-shaped)</w:t>
        <w:br/>
        <w:t>a_2 = Lambda^2 * Int R*sqrt(g) d^4x   (Einstein-Hilbert action)</w:t>
        <w:br/>
        <w:t>a_4 = gauge kinetic terms + Higgs potential + Yukawa structure  (Standard-Model-shaped, conditional on the chosen algebra A_F)</w:t>
      </w:r>
    </w:p>
    <w:p>
      <w:r>
        <w:rPr>
          <w:b/>
        </w:rPr>
        <w:t xml:space="preserve">Derivation: </w:t>
      </w:r>
      <w:r>
        <w:t>Given the specific algebra A_F = C (+) H (+) M_3(C), the first three Seeley-DeWitt coefficients of the spectral action mechanically generate, respectively, a cosmological constant term, the Einstein-Hilbert gravitational action, and the full Standard Model gauge/Higgs/Yukawa structure -- from a single trace, with no separate postulate for gravity and matter. This is a genuine, nontrivial, published result. It is conditional on the choice of A_F, which is not itself derived from anything more fundamental in this framework, exactly as SRO -- Established Core states.</w:t>
      </w:r>
    </w:p>
    <w:p>
      <w:r>
        <w:rPr>
          <w:b/>
          <w:color w:val="2A5C2A"/>
        </w:rPr>
        <w:t xml:space="preserve">Evidence record: </w:t>
      </w:r>
      <w:r>
        <w:t>Chamseddine &amp; Connes (1997); Chamseddine, Connes &amp; Marcolli, Adv. Theor. Math. Phys. 11 (2007) for the fermionic extension. a0/a2/a4 Seeley-DeWitt coefficients independently numerically verified this project on flat-2D-gauge and round-S^2-gravity control manifolds (compiler/backends/lichnerowicz_seeley_dewitt.py) prior to this session.</w:t>
      </w:r>
    </w:p>
    <w:p>
      <w:r>
        <w:rPr>
          <w:i/>
          <w:color w:val="808080"/>
          <w:sz w:val="17"/>
        </w:rPr>
        <w:t>[ESTABLISHED]</w:t>
      </w:r>
    </w:p>
    <w:p/>
    <w:p>
      <w:pPr>
        <w:pStyle w:val="Heading3"/>
      </w:pPr>
      <w:r>
        <w:t>4.3 The Unimodularity Step: U(3) to SU(3)_c</w:t>
      </w:r>
    </w:p>
    <w:p>
      <w:pPr>
        <w:ind w:left="576"/>
      </w:pPr>
      <w:r>
        <w:rPr>
          <w:rFonts w:ascii="Cambria Math" w:hAnsi="Cambria Math"/>
          <w:b/>
          <w:sz w:val="25"/>
        </w:rPr>
        <w:t>Tr(A_mu) = 3*a0 = 0   ==&gt;   a0 = 0</w:t>
      </w:r>
    </w:p>
    <w:p>
      <w:r>
        <w:rPr>
          <w:b/>
        </w:rPr>
        <w:t xml:space="preserve">Derivation: </w:t>
      </w:r>
      <w:r>
        <w:t>The unitary group of the M_3(C) sector of A_F is U(3); this project's own derivation engine built a general u(3)-valued connection A_mu = a0*I_3 + sum_a a^a*lambda^a symbolically, computed Tr(A_mu) exactly via sympy (using the fact that all eight Gell-Mann generators are individually traceless), and solved Tr(A_mu)=0 for a0 -- yielding EXACTLY a0=0, algebraically forcing the connection into the traceless su(3) subalgebra and isolating SU(3)_c while leaving U(1)_Y intact. This is a real, verifiable algebraic step, not an assumption.</w:t>
      </w:r>
    </w:p>
    <w:p>
      <w:r>
        <w:rPr>
          <w:b/>
          <w:color w:val="1F4E79"/>
        </w:rPr>
        <w:t xml:space="preserve">Evidence record: </w:t>
      </w:r>
      <w:r>
        <w:t>Standard step in the Chamseddine-Connes NCG Standard Model construction. RE-EXECUTED this session: compiler/backends/su3_unimodularity.py + compiler/derivation/established_physics_theorems.py, theorem THM-SU3-UNIMODULARITY-FROM-U3, derivation D-SU3-UNIMODULARITY. Both proof obligations ("gell-mann-generators-traceless"; "trace-condition-forces-a0-to-zero", solved algebraically via sympy.solve, not merely asserted) reported SATISFIED. DerivationStatus: CANONICAL (registered as compiler Status VERIFIED).</w:t>
      </w:r>
    </w:p>
    <w:p>
      <w:r>
        <w:rPr>
          <w:i/>
          <w:color w:val="808080"/>
          <w:sz w:val="17"/>
        </w:rPr>
        <w:t>[EXECUTED THIS SESSION]</w:t>
      </w:r>
    </w:p>
    <w:p/>
    <w:p>
      <w:pPr>
        <w:pStyle w:val="Heading3"/>
      </w:pPr>
      <w:r>
        <w:t>4.4 The Weinberg-Angle Boundary Condition</w:t>
      </w:r>
    </w:p>
    <w:p>
      <w:pPr>
        <w:ind w:left="576"/>
      </w:pPr>
      <w:r>
        <w:rPr>
          <w:rFonts w:ascii="Cambria Math" w:hAnsi="Cambria Math"/>
          <w:b/>
          <w:sz w:val="25"/>
        </w:rPr>
        <w:t>sin^2(theta_W(Lambda)) = 3/8</w:t>
      </w:r>
    </w:p>
    <w:p>
      <w:r>
        <w:rPr>
          <w:b/>
        </w:rPr>
        <w:t xml:space="preserve">Derivation: </w:t>
      </w:r>
      <w:r>
        <w:t>The a4 heat-kernel term's normalization forces a specific relation among the gauge couplings at the compilation scale, g_s^2(Lambda) = g_w^2(Lambda) = (5/3)*g_Y^2(Lambda), giving this exact boundary value for the weak mixing angle at the (very high) unification scale -- not at laboratory energies, where renormalization-group running changes it substantially.</w:t>
      </w:r>
    </w:p>
    <w:p>
      <w:r>
        <w:rPr>
          <w:b/>
          <w:color w:val="2A5C2A"/>
        </w:rPr>
        <w:t xml:space="preserve">Evidence record: </w:t>
      </w:r>
      <w:r>
        <w:t>A real, published result of the Chamseddine-Connes program, inherited (not SEIT/UOC-specific) by any construction using the same algebra.</w:t>
      </w:r>
    </w:p>
    <w:p>
      <w:r>
        <w:rPr>
          <w:i/>
          <w:color w:val="808080"/>
          <w:sz w:val="17"/>
        </w:rPr>
        <w:t>[ESTABLISHED]</w:t>
      </w:r>
    </w:p>
    <w:p/>
    <w:p>
      <w:pPr>
        <w:pStyle w:val="Heading3"/>
      </w:pPr>
      <w:r>
        <w:t>4.5 The Fermionic Action</w:t>
      </w:r>
    </w:p>
    <w:p>
      <w:pPr>
        <w:ind w:left="576"/>
      </w:pPr>
      <w:r>
        <w:rPr>
          <w:rFonts w:ascii="Cambria Math" w:hAnsi="Cambria Math"/>
          <w:b/>
          <w:sz w:val="25"/>
        </w:rPr>
        <w:t>S_ferm = Re&lt; J*psi, D_A*psi &gt;</w:t>
      </w:r>
    </w:p>
    <w:p>
      <w:r>
        <w:rPr>
          <w:b/>
        </w:rPr>
        <w:t xml:space="preserve">Derivation: </w:t>
      </w:r>
      <w:r>
        <w:t>The spectral trace above produces bosonic terms only; fermion kinetic and Yukawa terms require this separate bilinear pairing using the real structure J -- a genuine structural feature, and limitation, of the spectral action approach, not an oversight.</w:t>
      </w:r>
    </w:p>
    <w:p>
      <w:r>
        <w:rPr>
          <w:b/>
          <w:color w:val="2A5C2A"/>
        </w:rPr>
        <w:t xml:space="preserve">Evidence record: </w:t>
      </w:r>
      <w:r>
        <w:t>Chamseddine &amp; Connes (1997), and follow-up literature on the fermionic sector.</w:t>
      </w:r>
    </w:p>
    <w:p>
      <w:r>
        <w:rPr>
          <w:i/>
          <w:color w:val="808080"/>
          <w:sz w:val="17"/>
        </w:rPr>
        <w:t>[ESTABLISHED]</w:t>
      </w:r>
    </w:p>
    <w:p/>
    <w:p>
      <w:r>
        <w:br w:type="page"/>
      </w:r>
    </w:p>
    <w:p>
      <w:pPr>
        <w:pStyle w:val="Heading1"/>
      </w:pPr>
      <w:r>
        <w:t>5. General Relativity and Cosmology</w:t>
      </w:r>
    </w:p>
    <w:p>
      <w:pPr>
        <w:pStyle w:val="Heading3"/>
      </w:pPr>
      <w:r>
        <w:t>5.1 The Einstein Field Equations</w:t>
      </w:r>
    </w:p>
    <w:p>
      <w:pPr>
        <w:ind w:left="576"/>
      </w:pPr>
      <w:r>
        <w:rPr>
          <w:rFonts w:ascii="Cambria Math" w:hAnsi="Cambria Math"/>
          <w:b/>
          <w:sz w:val="25"/>
        </w:rPr>
        <w:t>G_munu + Lambda*g_munu = (8*pi*G/c^4) * T_munu</w:t>
      </w:r>
    </w:p>
    <w:p>
      <w:r>
        <w:rPr>
          <w:b/>
        </w:rPr>
        <w:t xml:space="preserve">Derivation: </w:t>
      </w:r>
      <w:r>
        <w:t>Demanding a geometric field equation relating spacetime curvature to the energy-momentum that sources it, consistent with local energy-momentum conservation (via the contracted Bianchi identity), yields exactly this equation.</w:t>
      </w:r>
    </w:p>
    <w:p>
      <w:r>
        <w:rPr>
          <w:b/>
          <w:color w:val="2A5C2A"/>
        </w:rPr>
        <w:t xml:space="preserve">Evidence record: </w:t>
      </w:r>
      <w:r>
        <w:t>Einstein (1915). Confirmed to extraordinary precision across every regime tested to date.</w:t>
      </w:r>
    </w:p>
    <w:p>
      <w:r>
        <w:rPr>
          <w:i/>
          <w:color w:val="808080"/>
          <w:sz w:val="17"/>
        </w:rPr>
        <w:t>[ESTABLISHED]</w:t>
      </w:r>
    </w:p>
    <w:p/>
    <w:p>
      <w:pPr>
        <w:pStyle w:val="Heading3"/>
      </w:pPr>
      <w:r>
        <w:t>5.2 The Schwarzschild Radius</w:t>
      </w:r>
    </w:p>
    <w:p>
      <w:pPr>
        <w:ind w:left="576"/>
      </w:pPr>
      <w:r>
        <w:rPr>
          <w:rFonts w:ascii="Cambria Math" w:hAnsi="Cambria Math"/>
          <w:b/>
          <w:sz w:val="25"/>
        </w:rPr>
        <w:t>r_s = 2*G*M / c^2</w:t>
      </w:r>
    </w:p>
    <w:p>
      <w:r>
        <w:rPr>
          <w:b/>
        </w:rPr>
        <w:t xml:space="preserve">Derivation: </w:t>
      </w:r>
      <w:r>
        <w:t>An exact, spherically symmetric vacuum solution of the Einstein field equations; the radius at which the escape velocity formally equals c.</w:t>
      </w:r>
    </w:p>
    <w:p>
      <w:r>
        <w:rPr>
          <w:b/>
          <w:color w:val="2A5C2A"/>
        </w:rPr>
        <w:t xml:space="preserve">Evidence record: </w:t>
      </w:r>
      <w:r>
        <w:t>Schwarzschild (1916). Exact solution.</w:t>
      </w:r>
    </w:p>
    <w:p>
      <w:r>
        <w:rPr>
          <w:i/>
          <w:color w:val="808080"/>
          <w:sz w:val="17"/>
        </w:rPr>
        <w:t>[ESTABLISHED]</w:t>
      </w:r>
    </w:p>
    <w:p/>
    <w:p>
      <w:pPr>
        <w:pStyle w:val="Heading3"/>
      </w:pPr>
      <w:r>
        <w:t>5.3 Hawking Temperature</w:t>
      </w:r>
    </w:p>
    <w:p>
      <w:pPr>
        <w:ind w:left="576"/>
      </w:pPr>
      <w:r>
        <w:rPr>
          <w:rFonts w:ascii="Cambria Math" w:hAnsi="Cambria Math"/>
          <w:b/>
          <w:sz w:val="25"/>
        </w:rPr>
        <w:t>T_H = hbar*c^3 / (8*pi*G*M*k_B)</w:t>
      </w:r>
    </w:p>
    <w:p>
      <w:r>
        <w:rPr>
          <w:b/>
        </w:rPr>
        <w:t xml:space="preserve">Derivation: </w:t>
      </w:r>
      <w:r>
        <w:t>Combining quantum field theory in curved spacetime with the black hole event horizon yields a thermal (Planckian) emission spectrum with this characteristic temperature.</w:t>
      </w:r>
    </w:p>
    <w:p>
      <w:r>
        <w:rPr>
          <w:b/>
          <w:color w:val="2A5C2A"/>
        </w:rPr>
        <w:t xml:space="preserve">Evidence record: </w:t>
      </w:r>
      <w:r>
        <w:t>Hawking (1974), Nature 248. Theoretically rigorous; not yet directly observed for an astrophysical black hole (the effect is far too small at stellar-to-supermassive scales).</w:t>
      </w:r>
    </w:p>
    <w:p>
      <w:r>
        <w:rPr>
          <w:i/>
          <w:color w:val="808080"/>
          <w:sz w:val="17"/>
        </w:rPr>
        <w:t>[ESTABLISHED]</w:t>
      </w:r>
    </w:p>
    <w:p/>
    <w:p>
      <w:pPr>
        <w:pStyle w:val="Heading3"/>
      </w:pPr>
      <w:r>
        <w:t>5.4 The Friedmann Equation</w:t>
      </w:r>
    </w:p>
    <w:p>
      <w:pPr>
        <w:ind w:left="576"/>
      </w:pPr>
      <w:r>
        <w:rPr>
          <w:rFonts w:ascii="Cambria Math" w:hAnsi="Cambria Math"/>
          <w:b/>
          <w:sz w:val="25"/>
        </w:rPr>
        <w:t>H^2 = (8*pi*G/3)*rho - k*c^2/a^2 + Lambda*c^2/3</w:t>
      </w:r>
    </w:p>
    <w:p>
      <w:r>
        <w:rPr>
          <w:b/>
        </w:rPr>
        <w:t xml:space="preserve">Derivation: </w:t>
      </w:r>
      <w:r>
        <w:t>Applying the Einstein field equations to a homogeneous, isotropic universe (the Friedmann-Lemaitre-Robertson-Walker metric) yields this equation governing the expansion rate H as a function of the universe's matter/energy content, curvature, and cosmological constant.</w:t>
      </w:r>
    </w:p>
    <w:p>
      <w:r>
        <w:rPr>
          <w:b/>
          <w:color w:val="2A5C2A"/>
        </w:rPr>
        <w:t xml:space="preserve">Evidence record: </w:t>
      </w:r>
      <w:r>
        <w:t>Friedmann (1922); Lemaitre (1927). Confirmed cosmological framework; the two independently measured values of H0 (early-universe CMB-based vs. late-universe distance-ladder-based) currently disagree -- the unresolved Hubble tension.</w:t>
      </w:r>
    </w:p>
    <w:p>
      <w:r>
        <w:rPr>
          <w:i/>
          <w:color w:val="808080"/>
          <w:sz w:val="17"/>
        </w:rPr>
        <w:t>[ESTABLISHED]</w:t>
      </w:r>
    </w:p>
    <w:p/>
    <w:p>
      <w:pPr>
        <w:pStyle w:val="Heading3"/>
      </w:pPr>
      <w:r>
        <w:t>5.5 Direct Confirmations of General Relativity</w:t>
      </w:r>
    </w:p>
    <w:p>
      <w:pPr>
        <w:ind w:left="576"/>
      </w:pPr>
      <w:r>
        <w:rPr>
          <w:rFonts w:ascii="Cambria Math" w:hAnsi="Cambria Math"/>
          <w:b/>
          <w:sz w:val="25"/>
        </w:rPr>
        <w:t>1919 eclipse light deflection; Mercury perihelion precession (43 arcsec/century); GW150914 (LIGO, 2015); GPS relativistic time correction (~38 microseconds/day)</w:t>
      </w:r>
    </w:p>
    <w:p>
      <w:r>
        <w:rPr>
          <w:b/>
        </w:rPr>
        <w:t xml:space="preserve">Derivation: </w:t>
      </w:r>
      <w:r>
        <w:t>Four independent, repeated tests spanning a century: starlight bending by the exact measure GR predicts (and no measure Newtonian gravity gives); Mercury's anomalous orbital precession fully explained with nothing left over; the first direct detection of gravitational waves from a binary black hole merger, matching GR's strong-field prediction; and a correction engineered into every GPS satellite today, without which positioning would drift by kilometers within a day.</w:t>
      </w:r>
    </w:p>
    <w:p>
      <w:r>
        <w:rPr>
          <w:b/>
          <w:color w:val="2A5C2A"/>
        </w:rPr>
        <w:t xml:space="preserve">Evidence record: </w:t>
      </w:r>
      <w:r>
        <w:t>Dyson, Eddington &amp; Davidson (1920); Le Verrier (1859) observation, explained by Einstein (1915); Abbott et al. (LIGO/Virgo Collaboration), Phys. Rev. Lett. 116 (2016); ICD-GPS-200 (official GPS interface control documentation).</w:t>
      </w:r>
    </w:p>
    <w:p>
      <w:r>
        <w:rPr>
          <w:i/>
          <w:color w:val="808080"/>
          <w:sz w:val="17"/>
        </w:rPr>
        <w:t>[ESTABLISHED]</w:t>
      </w:r>
    </w:p>
    <w:p/>
    <w:p>
      <w:pPr>
        <w:pStyle w:val="Heading3"/>
      </w:pPr>
      <w:r>
        <w:t>5.6 Dark Matter Evidence (Three Independent Roads)</w:t>
      </w:r>
    </w:p>
    <w:p>
      <w:pPr>
        <w:ind w:left="576"/>
      </w:pPr>
      <w:r>
        <w:rPr>
          <w:rFonts w:ascii="Cambria Math" w:hAnsi="Cambria Math"/>
          <w:b/>
          <w:sz w:val="25"/>
        </w:rPr>
        <w:t>v(r) ~ constant for large r  (rotation curves);  Bullet Cluster lensing/gas separation;  Omega_dm ~ 0.27 (CMB acoustic peak structure)</w:t>
      </w:r>
    </w:p>
    <w:p>
      <w:r>
        <w:rPr>
          <w:b/>
        </w:rPr>
        <w:t xml:space="preserve">Derivation: </w:t>
      </w:r>
      <w:r>
        <w:t>Three observationally independent methods -- galaxy rotation curves, gravitational lensing in colliding galaxy clusters, and the cosmic microwave background's acoustic peak structure -- converge on the same conclusion: roughly 27% of the universe's energy density is non-luminous matter that is not explained by ordinary (baryonic) matter alone. What that matter is made of remains unresolved (Section 10).</w:t>
      </w:r>
    </w:p>
    <w:p>
      <w:r>
        <w:rPr>
          <w:b/>
          <w:color w:val="2A5C2A"/>
        </w:rPr>
        <w:t xml:space="preserve">Evidence record: </w:t>
      </w:r>
      <w:r>
        <w:t>Rubin &amp; Ford (1970s); Clowe et al. (Bullet Cluster), Astrophys. J. 648 (2006); WMAP/Planck Collaboration CMB power spectrum results.</w:t>
      </w:r>
    </w:p>
    <w:p>
      <w:r>
        <w:rPr>
          <w:i/>
          <w:color w:val="808080"/>
          <w:sz w:val="17"/>
        </w:rPr>
        <w:t>[ESTABLISHED]</w:t>
      </w:r>
    </w:p>
    <w:p/>
    <w:p>
      <w:pPr>
        <w:pStyle w:val="Heading3"/>
      </w:pPr>
      <w:r>
        <w:t>5.7 Dark Energy / Accelerating Expansion</w:t>
      </w:r>
    </w:p>
    <w:p>
      <w:pPr>
        <w:ind w:left="576"/>
      </w:pPr>
      <w:r>
        <w:rPr>
          <w:rFonts w:ascii="Cambria Math" w:hAnsi="Cambria Math"/>
          <w:b/>
          <w:sz w:val="25"/>
        </w:rPr>
        <w:t>Omega_Lambda ~ 0.68,   w = P/rho ~ -1</w:t>
      </w:r>
    </w:p>
    <w:p>
      <w:r>
        <w:rPr>
          <w:b/>
        </w:rPr>
        <w:t xml:space="preserve">Derivation: </w:t>
      </w:r>
      <w:r>
        <w:t>Type Ia supernovae, standard candles of known intrinsic brightness, were found dimmer (hence farther away) than even a freely coasting universe would predict -- direct evidence the expansion is accelerating, sourced by a component with negative pressure.</w:t>
      </w:r>
    </w:p>
    <w:p>
      <w:r>
        <w:rPr>
          <w:b/>
          <w:color w:val="2A5C2A"/>
        </w:rPr>
        <w:t xml:space="preserve">Evidence record: </w:t>
      </w:r>
      <w:r>
        <w:t>Perlmutter et al. (Supernova Cosmology Project) and Riess et al. (High-Z Supernova Search Team), 1998. 2011 Nobel Prize in Physics.</w:t>
      </w:r>
    </w:p>
    <w:p>
      <w:r>
        <w:rPr>
          <w:i/>
          <w:color w:val="808080"/>
          <w:sz w:val="17"/>
        </w:rPr>
        <w:t>[ESTABLISHED]</w:t>
      </w:r>
    </w:p>
    <w:p/>
    <w:p>
      <w:r>
        <w:br w:type="page"/>
      </w:r>
    </w:p>
    <w:p>
      <w:pPr>
        <w:pStyle w:val="Heading1"/>
      </w:pPr>
      <w:r>
        <w:t>6. Thermodynamics and Statistical Mechanics</w:t>
      </w:r>
    </w:p>
    <w:p>
      <w:pPr>
        <w:pStyle w:val="Heading3"/>
      </w:pPr>
      <w:r>
        <w:t>6.1 The First Law and the Clausius Inequality</w:t>
      </w:r>
    </w:p>
    <w:p>
      <w:pPr>
        <w:ind w:left="576"/>
      </w:pPr>
      <w:r>
        <w:rPr>
          <w:rFonts w:ascii="Cambria Math" w:hAnsi="Cambria Math"/>
          <w:b/>
          <w:sz w:val="25"/>
        </w:rPr>
        <w:t>dE = T*dS - P*dV + mu*dN,     Contour_Integral(dQ/T) &lt;= 0</w:t>
      </w:r>
    </w:p>
    <w:p>
      <w:r>
        <w:rPr>
          <w:b/>
        </w:rPr>
        <w:t xml:space="preserve">Derivation: </w:t>
      </w:r>
      <w:r>
        <w:t>Energy conservation extended to include heat and work, together with the statement that entropy can never spontaneously decrease in an isolated system -- the two together are the actual mathematics behind every statement that "everything runs down."</w:t>
      </w:r>
    </w:p>
    <w:p>
      <w:r>
        <w:rPr>
          <w:b/>
          <w:color w:val="2A5C2A"/>
        </w:rPr>
        <w:t xml:space="preserve">Evidence record: </w:t>
      </w:r>
      <w:r>
        <w:t>Clausius (1865). Foundational, established thermodynamics.</w:t>
      </w:r>
    </w:p>
    <w:p>
      <w:r>
        <w:rPr>
          <w:i/>
          <w:color w:val="808080"/>
          <w:sz w:val="17"/>
        </w:rPr>
        <w:t>[ESTABLISHED]</w:t>
      </w:r>
    </w:p>
    <w:p/>
    <w:p>
      <w:pPr>
        <w:pStyle w:val="Heading3"/>
      </w:pPr>
      <w:r>
        <w:t>6.2 Free Energy and the Carnot Limit</w:t>
      </w:r>
    </w:p>
    <w:p>
      <w:pPr>
        <w:ind w:left="576"/>
      </w:pPr>
      <w:r>
        <w:rPr>
          <w:rFonts w:ascii="Cambria Math" w:hAnsi="Cambria Math"/>
          <w:b/>
          <w:sz w:val="25"/>
        </w:rPr>
        <w:t>F = E - T*S,     eta &lt;= 1 - T_c/T_h</w:t>
      </w:r>
    </w:p>
    <w:p>
      <w:r>
        <w:rPr>
          <w:b/>
        </w:rPr>
        <w:t xml:space="preserve">Derivation: </w:t>
      </w:r>
      <w:r>
        <w:t>The quantity a system must minimize to remain stable against its own thermodynamic decay, and the absolute ceiling (never exceeded by any heat engine) on the efficiency of converting heat into work between two reservoirs.</w:t>
      </w:r>
    </w:p>
    <w:p>
      <w:r>
        <w:rPr>
          <w:b/>
          <w:color w:val="2A5C2A"/>
        </w:rPr>
        <w:t xml:space="preserve">Evidence record: </w:t>
      </w:r>
      <w:r>
        <w:t>Helmholtz; Carnot (1824). Established statistical mechanics.</w:t>
      </w:r>
    </w:p>
    <w:p>
      <w:r>
        <w:rPr>
          <w:i/>
          <w:color w:val="808080"/>
          <w:sz w:val="17"/>
        </w:rPr>
        <w:t>[ESTABLISHED]</w:t>
      </w:r>
    </w:p>
    <w:p/>
    <w:p>
      <w:pPr>
        <w:pStyle w:val="Heading3"/>
      </w:pPr>
      <w:r>
        <w:t>6.3 Boltzmann and Bekenstein-Hawking Entropy</w:t>
      </w:r>
    </w:p>
    <w:p>
      <w:pPr>
        <w:ind w:left="576"/>
      </w:pPr>
      <w:r>
        <w:rPr>
          <w:rFonts w:ascii="Cambria Math" w:hAnsi="Cambria Math"/>
          <w:b/>
          <w:sz w:val="25"/>
        </w:rPr>
        <w:t>S = k_B * ln(W),     S_BH = k_B * A / (4 * l_P^2)</w:t>
      </w:r>
    </w:p>
    <w:p>
      <w:r>
        <w:rPr>
          <w:b/>
        </w:rPr>
        <w:t xml:space="preserve">Derivation: </w:t>
      </w:r>
      <w:r>
        <w:t>Boltzmann's entropy counts microstates directly; remarkably, a black hole -- from which no light escapes -- was shown to carry an entropy proportional to its horizon area rather than its volume, rigorously derived from quantum field theory in curved spacetime.</w:t>
      </w:r>
    </w:p>
    <w:p>
      <w:r>
        <w:rPr>
          <w:b/>
          <w:color w:val="2A5C2A"/>
        </w:rPr>
        <w:t xml:space="preserve">Evidence record: </w:t>
      </w:r>
      <w:r>
        <w:t>Boltzmann (1877); Bekenstein (1973), Hawking (1974). Both rigorously established.</w:t>
      </w:r>
    </w:p>
    <w:p>
      <w:r>
        <w:rPr>
          <w:i/>
          <w:color w:val="808080"/>
          <w:sz w:val="17"/>
        </w:rPr>
        <w:t>[ESTABLISHED]</w:t>
      </w:r>
    </w:p>
    <w:p/>
    <w:p>
      <w:pPr>
        <w:pStyle w:val="Heading3"/>
      </w:pPr>
      <w:r>
        <w:t>6.4 Planck's Law of Blackbody Radiation</w:t>
      </w:r>
    </w:p>
    <w:p>
      <w:pPr>
        <w:ind w:left="576"/>
      </w:pPr>
      <w:r>
        <w:rPr>
          <w:rFonts w:ascii="Cambria Math" w:hAnsi="Cambria Math"/>
          <w:b/>
          <w:sz w:val="25"/>
        </w:rPr>
        <w:t>B(nu, T) = (2*h*nu^3/c^2) * 1/(exp(h*nu/(k_B*T)) - 1)</w:t>
      </w:r>
    </w:p>
    <w:p>
      <w:r>
        <w:rPr>
          <w:b/>
        </w:rPr>
        <w:t xml:space="preserve">Derivation: </w:t>
      </w:r>
      <w:r>
        <w:t>Quantizing the energy of the electromagnetic field's oscillator modes resolves the classical ultraviolet catastrophe and yields the correct blackbody spectrum -- the equation that began quantum mechanics.</w:t>
      </w:r>
    </w:p>
    <w:p>
      <w:r>
        <w:rPr>
          <w:b/>
          <w:color w:val="2A5C2A"/>
        </w:rPr>
        <w:t xml:space="preserve">Evidence record: </w:t>
      </w:r>
      <w:r>
        <w:t>Planck (1900). Confirmed to extraordinary precision; the cosmic microwave background is the most perfect natural blackbody spectrum ever measured (COBE/FIRAS, Mather &amp; Smoot, 2006 Nobel Prize).</w:t>
      </w:r>
    </w:p>
    <w:p>
      <w:r>
        <w:rPr>
          <w:i/>
          <w:color w:val="808080"/>
          <w:sz w:val="17"/>
        </w:rPr>
        <w:t>[ESTABLISHED]</w:t>
      </w:r>
    </w:p>
    <w:p/>
    <w:p>
      <w:pPr>
        <w:pStyle w:val="Heading3"/>
      </w:pPr>
      <w:r>
        <w:t>6.5 Shannon Entropy</w:t>
      </w:r>
    </w:p>
    <w:p>
      <w:pPr>
        <w:ind w:left="576"/>
      </w:pPr>
      <w:r>
        <w:rPr>
          <w:rFonts w:ascii="Cambria Math" w:hAnsi="Cambria Math"/>
          <w:b/>
          <w:sz w:val="25"/>
        </w:rPr>
        <w:t>H(X) = -sum_i p_i * log_2(p_i)</w:t>
      </w:r>
    </w:p>
    <w:p>
      <w:r>
        <w:rPr>
          <w:b/>
        </w:rPr>
        <w:t xml:space="preserve">Derivation: </w:t>
      </w:r>
      <w:r>
        <w:t>A formally analogous but historically distinct measure of the "surprise" or information content of a probability distribution, foundational to information theory.</w:t>
      </w:r>
    </w:p>
    <w:p>
      <w:r>
        <w:rPr>
          <w:b/>
          <w:color w:val="2A5C2A"/>
        </w:rPr>
        <w:t xml:space="preserve">Evidence record: </w:t>
      </w:r>
      <w:r>
        <w:t>Shannon (1948), Bell System Technical Journal 27.</w:t>
      </w:r>
    </w:p>
    <w:p>
      <w:r>
        <w:rPr>
          <w:i/>
          <w:color w:val="808080"/>
          <w:sz w:val="17"/>
        </w:rPr>
        <w:t>[ESTABLISHED]</w:t>
      </w:r>
    </w:p>
    <w:p/>
    <w:p>
      <w:pPr>
        <w:pStyle w:val="Heading3"/>
      </w:pPr>
      <w:r>
        <w:t>6.6 Poincare Recurrence</w:t>
      </w:r>
    </w:p>
    <w:p>
      <w:pPr>
        <w:ind w:left="576"/>
      </w:pPr>
      <w:r>
        <w:rPr>
          <w:rFonts w:ascii="Cambria Math" w:hAnsi="Cambria Math"/>
          <w:b/>
          <w:sz w:val="25"/>
        </w:rPr>
        <w:t>for all epsilon &gt; 0, there exists T such that ||x(T) - x(0)|| &lt; epsilon</w:t>
      </w:r>
    </w:p>
    <w:p>
      <w:r>
        <w:rPr>
          <w:b/>
        </w:rPr>
        <w:t xml:space="preserve">Derivation: </w:t>
      </w:r>
      <w:r>
        <w:t>For a bounded, conservative (measure-preserving) dynamical system, the system's state must eventually return arbitrarily close to any prior state, given enough time -- rigorously proven, even though the recurrence time can vastly exceed any practical timescale.</w:t>
      </w:r>
    </w:p>
    <w:p>
      <w:r>
        <w:rPr>
          <w:b/>
          <w:color w:val="2A5C2A"/>
        </w:rPr>
        <w:t xml:space="preserve">Evidence record: </w:t>
      </w:r>
      <w:r>
        <w:t>Poincare (1890). Rigorously proven for bounded conservative systems.</w:t>
      </w:r>
    </w:p>
    <w:p>
      <w:r>
        <w:rPr>
          <w:i/>
          <w:color w:val="808080"/>
          <w:sz w:val="17"/>
        </w:rPr>
        <w:t>[ESTABLISHED]</w:t>
      </w:r>
    </w:p>
    <w:p/>
    <w:p>
      <w:r>
        <w:br w:type="page"/>
      </w:r>
    </w:p>
    <w:p>
      <w:pPr>
        <w:pStyle w:val="Heading1"/>
      </w:pPr>
      <w:r>
        <w:t>7. Biology and Chemistry</w:t>
      </w:r>
    </w:p>
    <w:p>
      <w:pPr>
        <w:pStyle w:val="Heading3"/>
      </w:pPr>
      <w:r>
        <w:t>7.1 Photosynthesis and Negative Entropy</w:t>
      </w:r>
    </w:p>
    <w:p>
      <w:pPr>
        <w:ind w:left="576"/>
      </w:pPr>
      <w:r>
        <w:rPr>
          <w:rFonts w:ascii="Cambria Math" w:hAnsi="Cambria Math"/>
          <w:b/>
          <w:sz w:val="25"/>
        </w:rPr>
        <w:t>6*CO2 + 6*H2O + h*nu  -&gt;  C6H12O6 + 6*O2</w:t>
      </w:r>
    </w:p>
    <w:p>
      <w:r>
        <w:rPr>
          <w:b/>
        </w:rPr>
        <w:t xml:space="preserve">Derivation: </w:t>
      </w:r>
      <w:r>
        <w:t>Living structure imports usable order by exporting entropy to its environment faster than it accumulates internally -- the mechanism Schrodinger identified as life "feeding on negative entropy," and a specific, confirmed instance of dissipative self-organization (Prigogine, 1977 Nobel Prize in Chemistry).</w:t>
      </w:r>
    </w:p>
    <w:p>
      <w:r>
        <w:rPr>
          <w:b/>
          <w:color w:val="2A5C2A"/>
        </w:rPr>
        <w:t xml:space="preserve">Evidence record: </w:t>
      </w:r>
      <w:r>
        <w:t>Standard biochemistry; Schrodinger, What is Life? (1944); Prigogine &amp; Nicolis, Self-Organization in Nonequilibrium Systems (1977).</w:t>
      </w:r>
    </w:p>
    <w:p>
      <w:r>
        <w:rPr>
          <w:i/>
          <w:color w:val="808080"/>
          <w:sz w:val="17"/>
        </w:rPr>
        <w:t>[ESTABLISHED]</w:t>
      </w:r>
    </w:p>
    <w:p/>
    <w:p>
      <w:pPr>
        <w:pStyle w:val="Heading3"/>
      </w:pPr>
      <w:r>
        <w:t>7.2 Hardy-Weinberg Equilibrium</w:t>
      </w:r>
    </w:p>
    <w:p>
      <w:pPr>
        <w:ind w:left="576"/>
      </w:pPr>
      <w:r>
        <w:rPr>
          <w:rFonts w:ascii="Cambria Math" w:hAnsi="Cambria Math"/>
          <w:b/>
          <w:sz w:val="25"/>
        </w:rPr>
        <w:t>p^2 + 2*p*q + q^2 = 1</w:t>
      </w:r>
    </w:p>
    <w:p>
      <w:r>
        <w:rPr>
          <w:b/>
        </w:rPr>
        <w:t xml:space="preserve">Derivation: </w:t>
      </w:r>
      <w:r>
        <w:t>In a population with no selection, mutation, migration, or drift, allele frequencies reach a stable equilibrium after a single generation of random mating -- the null model against which every real evolutionary force is measured.</w:t>
      </w:r>
    </w:p>
    <w:p>
      <w:r>
        <w:rPr>
          <w:b/>
          <w:color w:val="2A5C2A"/>
        </w:rPr>
        <w:t xml:space="preserve">Evidence record: </w:t>
      </w:r>
      <w:r>
        <w:t>Hardy (1908); Weinberg (1908). Foundational population genetics.</w:t>
      </w:r>
    </w:p>
    <w:p>
      <w:r>
        <w:rPr>
          <w:i/>
          <w:color w:val="808080"/>
          <w:sz w:val="17"/>
        </w:rPr>
        <w:t>[ESTABLISHED]</w:t>
      </w:r>
    </w:p>
    <w:p/>
    <w:p>
      <w:pPr>
        <w:pStyle w:val="Heading3"/>
      </w:pPr>
      <w:r>
        <w:t>7.3 Michaelis-Menten Enzyme Kinetics</w:t>
      </w:r>
    </w:p>
    <w:p>
      <w:pPr>
        <w:ind w:left="576"/>
      </w:pPr>
      <w:r>
        <w:rPr>
          <w:rFonts w:ascii="Cambria Math" w:hAnsi="Cambria Math"/>
          <w:b/>
          <w:sz w:val="25"/>
        </w:rPr>
        <w:t>v = V_max * [S] / (K_m + [S])</w:t>
      </w:r>
    </w:p>
    <w:p>
      <w:r>
        <w:rPr>
          <w:b/>
        </w:rPr>
        <w:t xml:space="preserve">Derivation: </w:t>
      </w:r>
      <w:r>
        <w:t>Enzyme-catalyzed reaction rate rises linearly with substrate concentration at low concentration and saturates at high concentration, derived from the steady-state approximation on the enzyme-substrate binding equilibrium.</w:t>
      </w:r>
    </w:p>
    <w:p>
      <w:r>
        <w:rPr>
          <w:b/>
          <w:color w:val="2A5C2A"/>
        </w:rPr>
        <w:t xml:space="preserve">Evidence record: </w:t>
      </w:r>
      <w:r>
        <w:t>Michaelis &amp; Menten (1913). Foundational biochemistry.</w:t>
      </w:r>
    </w:p>
    <w:p>
      <w:r>
        <w:rPr>
          <w:i/>
          <w:color w:val="808080"/>
          <w:sz w:val="17"/>
        </w:rPr>
        <w:t>[ESTABLISHED]</w:t>
      </w:r>
    </w:p>
    <w:p/>
    <w:p>
      <w:pPr>
        <w:pStyle w:val="Heading3"/>
      </w:pPr>
      <w:r>
        <w:t>7.4 The Logistic Growth Equation</w:t>
      </w:r>
    </w:p>
    <w:p>
      <w:pPr>
        <w:ind w:left="576"/>
      </w:pPr>
      <w:r>
        <w:rPr>
          <w:rFonts w:ascii="Cambria Math" w:hAnsi="Cambria Math"/>
          <w:b/>
          <w:sz w:val="25"/>
        </w:rPr>
        <w:t>dN/dt = r*N*(1 - N/K)</w:t>
      </w:r>
    </w:p>
    <w:p>
      <w:r>
        <w:rPr>
          <w:b/>
        </w:rPr>
        <w:t xml:space="preserve">Derivation: </w:t>
      </w:r>
      <w:r>
        <w:t>Population growth that is exponential at low density and self-limiting as it approaches a carrying capacity K -- foundational population ecology.</w:t>
      </w:r>
    </w:p>
    <w:p>
      <w:r>
        <w:rPr>
          <w:b/>
          <w:color w:val="2A5C2A"/>
        </w:rPr>
        <w:t xml:space="preserve">Evidence record: </w:t>
      </w:r>
      <w:r>
        <w:t>Verhulst (1838); standard ecology.</w:t>
      </w:r>
    </w:p>
    <w:p>
      <w:r>
        <w:rPr>
          <w:i/>
          <w:color w:val="808080"/>
          <w:sz w:val="17"/>
        </w:rPr>
        <w:t>[ESTABLISHED]</w:t>
      </w:r>
    </w:p>
    <w:p/>
    <w:p>
      <w:pPr>
        <w:pStyle w:val="Heading3"/>
      </w:pPr>
      <w:r>
        <w:t>7.5 Chemical Equilibrium and the Arrhenius Equation</w:t>
      </w:r>
    </w:p>
    <w:p>
      <w:pPr>
        <w:ind w:left="576"/>
      </w:pPr>
      <w:r>
        <w:rPr>
          <w:rFonts w:ascii="Cambria Math" w:hAnsi="Cambria Math"/>
          <w:b/>
          <w:sz w:val="25"/>
        </w:rPr>
        <w:t>K_eq = [products]/[reactants],   Delta_G_standard = -R*T*ln(K_eq),   k = A*exp(-E_a/(R*T))</w:t>
      </w:r>
    </w:p>
    <w:p>
      <w:r>
        <w:rPr>
          <w:b/>
        </w:rPr>
        <w:t xml:space="preserve">Derivation: </w:t>
      </w:r>
      <w:r>
        <w:t>The equilibrium constant relates the standard Gibbs free energy of a reaction to how far it proceeds; the Arrhenius equation describes how reaction rate depends on temperature through an activation-energy barrier.</w:t>
      </w:r>
    </w:p>
    <w:p>
      <w:r>
        <w:rPr>
          <w:b/>
          <w:color w:val="2A5C2A"/>
        </w:rPr>
        <w:t xml:space="preserve">Evidence record: </w:t>
      </w:r>
      <w:r>
        <w:t>Standard physical chemistry; Arrhenius (1889).</w:t>
      </w:r>
    </w:p>
    <w:p>
      <w:r>
        <w:rPr>
          <w:i/>
          <w:color w:val="808080"/>
          <w:sz w:val="17"/>
        </w:rPr>
        <w:t>[ESTABLISHED]</w:t>
      </w:r>
    </w:p>
    <w:p/>
    <w:p>
      <w:r>
        <w:br w:type="page"/>
      </w:r>
    </w:p>
    <w:p>
      <w:pPr>
        <w:pStyle w:val="Heading1"/>
      </w:pPr>
      <w:r>
        <w:t>8. Chaos, Complexity, and the Limits of Formal Systems</w:t>
      </w:r>
    </w:p>
    <w:p>
      <w:pPr>
        <w:pStyle w:val="Heading3"/>
      </w:pPr>
      <w:r>
        <w:t>8.1 The Three-Body Problem and Chaotic Sensitivity</w:t>
      </w:r>
    </w:p>
    <w:p>
      <w:pPr>
        <w:ind w:left="576"/>
      </w:pPr>
      <w:r>
        <w:rPr>
          <w:rFonts w:ascii="Cambria Math" w:hAnsi="Cambria Math"/>
          <w:b/>
          <w:sz w:val="25"/>
        </w:rPr>
        <w:t>|delta_Z(t)| ~ |delta_Z(0)| * exp(lambda*t)   (Lyapunov exponent)</w:t>
      </w:r>
    </w:p>
    <w:p>
      <w:r>
        <w:rPr>
          <w:b/>
        </w:rPr>
        <w:t xml:space="preserve">Derivation: </w:t>
      </w:r>
      <w:r>
        <w:t>Poincare showed in 1890 that no general closed-form solution exists for three gravitationally interacting bodies, and that the resulting motion can be genuinely chaotic -- an arbitrarily small difference in starting conditions grows exponentially, even though every governing equation is completely known and deterministic.</w:t>
      </w:r>
    </w:p>
    <w:p>
      <w:r>
        <w:rPr>
          <w:b/>
          <w:color w:val="2A5C2A"/>
        </w:rPr>
        <w:t xml:space="preserve">Evidence record: </w:t>
      </w:r>
      <w:r>
        <w:t>Poincare (1890); Lorenz (1963), J. Atmos. Sci. 20, first explicit demonstration in a simplified atmospheric model (the origin of the "butterfly effect").</w:t>
      </w:r>
    </w:p>
    <w:p>
      <w:r>
        <w:rPr>
          <w:i/>
          <w:color w:val="808080"/>
          <w:sz w:val="17"/>
        </w:rPr>
        <w:t>[ESTABLISHED]</w:t>
      </w:r>
    </w:p>
    <w:p/>
    <w:p>
      <w:pPr>
        <w:pStyle w:val="Heading3"/>
      </w:pPr>
      <w:r>
        <w:t>8.2 Godel's Incompleteness Theorems</w:t>
      </w:r>
    </w:p>
    <w:p>
      <w:pPr>
        <w:ind w:left="576"/>
      </w:pPr>
      <w:r>
        <w:rPr>
          <w:rFonts w:ascii="Cambria Math" w:hAnsi="Cambria Math"/>
          <w:b/>
          <w:sz w:val="25"/>
        </w:rPr>
        <w:t>there exists phi such that F cannot prove phi and cannot prove not-phi, yet phi is true;   F cannot prove Con(F)</w:t>
      </w:r>
    </w:p>
    <w:p>
      <w:r>
        <w:rPr>
          <w:b/>
        </w:rPr>
        <w:t xml:space="preserve">Derivation: </w:t>
      </w:r>
      <w:r>
        <w:t>Any formal system consistent and powerful enough to encode arithmetic necessarily contains true statements it cannot prove from within itself, and cannot prove its own consistency using only its own axioms -- rigorously proven, and applicable to any sufficiently powerful formal grammar whatsoever, not a limitation specific to any one framework.</w:t>
      </w:r>
    </w:p>
    <w:p>
      <w:r>
        <w:rPr>
          <w:b/>
          <w:color w:val="2A5C2A"/>
        </w:rPr>
        <w:t xml:space="preserve">Evidence record: </w:t>
      </w:r>
      <w:r>
        <w:t>Godel (1931), Monatshefte fur Mathematik und Physik 38. Among the most secure results in all of mathematics.</w:t>
      </w:r>
    </w:p>
    <w:p>
      <w:r>
        <w:rPr>
          <w:i/>
          <w:color w:val="808080"/>
          <w:sz w:val="17"/>
        </w:rPr>
        <w:t>[ESTABLISHED]</w:t>
      </w:r>
    </w:p>
    <w:p/>
    <w:p>
      <w:pPr>
        <w:pStyle w:val="Heading3"/>
      </w:pPr>
      <w:r>
        <w:t>8.3 The Halting Problem</w:t>
      </w:r>
    </w:p>
    <w:p>
      <w:pPr>
        <w:ind w:left="576"/>
      </w:pPr>
      <w:r>
        <w:rPr>
          <w:rFonts w:ascii="Cambria Math" w:hAnsi="Cambria Math"/>
          <w:b/>
          <w:sz w:val="25"/>
        </w:rPr>
        <w:t>no algorithm decides HALT(P, x) for all programs P and inputs x</w:t>
      </w:r>
    </w:p>
    <w:p>
      <w:r>
        <w:rPr>
          <w:b/>
        </w:rPr>
        <w:t xml:space="preserve">Derivation: </w:t>
      </w:r>
      <w:r>
        <w:t>No general method exists that can determine, for every possible program and input, whether that program will eventually halt -- an independent proof (via a diagonal argument in the same family as Godel's) that formal computation faces the same fundamental limit as formal arithmetic.</w:t>
      </w:r>
    </w:p>
    <w:p>
      <w:r>
        <w:rPr>
          <w:b/>
          <w:color w:val="2A5C2A"/>
        </w:rPr>
        <w:t xml:space="preserve">Evidence record: </w:t>
      </w:r>
      <w:r>
        <w:t>Turing (1936), Proc. London Math. Soc. Rigorously proven, foundational to computer science.</w:t>
      </w:r>
    </w:p>
    <w:p>
      <w:r>
        <w:rPr>
          <w:i/>
          <w:color w:val="808080"/>
          <w:sz w:val="17"/>
        </w:rPr>
        <w:t>[ESTABLISHED]</w:t>
      </w:r>
    </w:p>
    <w:p/>
    <w:p>
      <w:r>
        <w:br w:type="page"/>
      </w:r>
    </w:p>
    <w:p>
      <w:pPr>
        <w:pStyle w:val="Heading1"/>
      </w:pPr>
      <w:r>
        <w:t>9. Confirmed Experimental Milestones</w:t>
      </w:r>
    </w:p>
    <w:p>
      <w:r>
        <w:rPr>
          <w:b w:val="0"/>
          <w:i w:val="0"/>
          <w:sz w:val="22"/>
        </w:rPr>
        <w:t>A representative, non-exhaustive selection of independently repeated, confirmed results spanning particle physics, cosmology, and the earth/life sciences -- included because each one is a case where a real, checkable measurement, not authority, settled the question.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Result</w:t>
            </w:r>
          </w:p>
        </w:tc>
        <w:tc>
          <w:tcPr>
            <w:tcW w:type="dxa" w:w="2880"/>
            <w:shd w:val="clear" w:color="auto" w:fill="D9D9D9"/>
          </w:tcPr>
          <w:p>
            <w:r>
              <w:rPr>
                <w:b/>
              </w:rPr>
              <w:t>Measured / Confirmed Content</w:t>
            </w:r>
          </w:p>
        </w:tc>
        <w:tc>
          <w:tcPr>
            <w:tcW w:type="dxa" w:w="2880"/>
            <w:shd w:val="clear" w:color="auto" w:fill="D9D9D9"/>
          </w:tcPr>
          <w:p>
            <w:r>
              <w:rPr>
                <w:b/>
              </w:rPr>
              <w:t>Source</w:t>
            </w:r>
          </w:p>
        </w:tc>
      </w:tr>
      <w:tr>
        <w:tc>
          <w:tcPr>
            <w:tcW w:type="dxa" w:w="2880"/>
          </w:tcPr>
          <w:p>
            <w:r>
              <w:t>Electron magnetic moment (g-2)</w:t>
            </w:r>
          </w:p>
        </w:tc>
        <w:tc>
          <w:tcPr>
            <w:tcW w:type="dxa" w:w="2880"/>
          </w:tcPr>
          <w:p>
            <w:r>
              <w:t>g/2 (measured) matches QED prediction to &gt; 1 part in 10^12</w:t>
            </w:r>
          </w:p>
        </w:tc>
        <w:tc>
          <w:tcPr>
            <w:tcW w:type="dxa" w:w="2880"/>
          </w:tcPr>
          <w:p>
            <w:r>
              <w:t>Gabrielse et al.; the single most precisely confirmed prediction in the history of science.</w:t>
            </w:r>
          </w:p>
        </w:tc>
      </w:tr>
      <w:tr>
        <w:tc>
          <w:tcPr>
            <w:tcW w:type="dxa" w:w="2880"/>
          </w:tcPr>
          <w:p>
            <w:r>
              <w:t>CHSH inequality violation</w:t>
            </w:r>
          </w:p>
        </w:tc>
        <w:tc>
          <w:tcPr>
            <w:tcW w:type="dxa" w:w="2880"/>
          </w:tcPr>
          <w:p>
            <w:r>
              <w:t>S &lt;= 2 (classical bound) vs. S = 2*sqrt(2) (quantum, measured)</w:t>
            </w:r>
          </w:p>
        </w:tc>
        <w:tc>
          <w:tcPr>
            <w:tcW w:type="dxa" w:w="2880"/>
          </w:tcPr>
          <w:p>
            <w:r>
              <w:t>Aspect, Clauser, Zeilinger; loophole-free confirmation 2015; 2022 Nobel Prize. Rules out local hidden-variable theories as a class.</w:t>
            </w:r>
          </w:p>
        </w:tc>
      </w:tr>
      <w:tr>
        <w:tc>
          <w:tcPr>
            <w:tcW w:type="dxa" w:w="2880"/>
          </w:tcPr>
          <w:p>
            <w:r>
              <w:t>Casimir effect</w:t>
            </w:r>
          </w:p>
        </w:tc>
        <w:tc>
          <w:tcPr>
            <w:tcW w:type="dxa" w:w="2880"/>
          </w:tcPr>
          <w:p>
            <w:r>
              <w:t>F/A = -pi^2*hbar*c / (240*d^4)</w:t>
            </w:r>
          </w:p>
        </w:tc>
        <w:tc>
          <w:tcPr>
            <w:tcW w:type="dxa" w:w="2880"/>
          </w:tcPr>
          <w:p>
            <w:r>
              <w:t>Casimir (1948, prediction); Lamoreaux (1997, precision measurement). Confirms the quantum vacuum has real, measurable structure.</w:t>
            </w:r>
          </w:p>
        </w:tc>
      </w:tr>
      <w:tr>
        <w:tc>
          <w:tcPr>
            <w:tcW w:type="dxa" w:w="2880"/>
          </w:tcPr>
          <w:p>
            <w:r>
              <w:t>Solar neutrino oscillation</w:t>
            </w:r>
          </w:p>
        </w:tc>
        <w:tc>
          <w:tcPr>
            <w:tcW w:type="dxa" w:w="2880"/>
          </w:tcPr>
          <w:p>
            <w:r>
              <w:t>nu_e -&gt; nu_mu, nu_tau</w:t>
            </w:r>
          </w:p>
        </w:tc>
        <w:tc>
          <w:tcPr>
            <w:tcW w:type="dxa" w:w="2880"/>
          </w:tcPr>
          <w:p>
            <w:r>
              <w:t>Davis (Homestake, 1960s, the deficit); Sudbury Neutrino Observatory (2001, resolution). 2015 Nobel Prize to Kajita &amp; McDonald.</w:t>
            </w:r>
          </w:p>
        </w:tc>
      </w:tr>
      <w:tr>
        <w:tc>
          <w:tcPr>
            <w:tcW w:type="dxa" w:w="2880"/>
          </w:tcPr>
          <w:p>
            <w:r>
              <w:t>GW170817 neutron star merger</w:t>
            </w:r>
          </w:p>
        </w:tc>
        <w:tc>
          <w:tcPr>
            <w:tcW w:type="dxa" w:w="2880"/>
          </w:tcPr>
          <w:p>
            <w:r>
              <w:t>simultaneous gravitational-wave and electromagnetic observation</w:t>
            </w:r>
          </w:p>
        </w:tc>
        <w:tc>
          <w:tcPr>
            <w:tcW w:type="dxa" w:w="2880"/>
          </w:tcPr>
          <w:p>
            <w:r>
              <w:t>First joint GW/light detection of a neutron star merger, confirming the r-process as the forge of the heaviest elements (gold, platinum).</w:t>
            </w:r>
          </w:p>
        </w:tc>
      </w:tr>
      <w:tr>
        <w:tc>
          <w:tcPr>
            <w:tcW w:type="dxa" w:w="2880"/>
          </w:tcPr>
          <w:p>
            <w:r>
              <w:t>Radiometric dating of the Earth</w:t>
            </w:r>
          </w:p>
        </w:tc>
        <w:tc>
          <w:tcPr>
            <w:tcW w:type="dxa" w:w="2880"/>
          </w:tcPr>
          <w:p>
            <w:r>
              <w:t>N = N0 * exp(-lambda*t)</w:t>
            </w:r>
          </w:p>
        </w:tc>
        <w:tc>
          <w:tcPr>
            <w:tcW w:type="dxa" w:w="2880"/>
          </w:tcPr>
          <w:p>
            <w:r>
              <w:t>Patterson (1956), using meteorite lead isotopes: Earth's age, 4.54 billion years, unchanged by any measurement since.</w:t>
            </w:r>
          </w:p>
        </w:tc>
      </w:tr>
      <w:tr>
        <w:tc>
          <w:tcPr>
            <w:tcW w:type="dxa" w:w="2880"/>
          </w:tcPr>
          <w:p>
            <w:r>
              <w:t>The Chicxulub impact</w:t>
            </w:r>
          </w:p>
        </w:tc>
        <w:tc>
          <w:tcPr>
            <w:tcW w:type="dxa" w:w="2880"/>
          </w:tcPr>
          <w:p>
            <w:r>
              <w:t>iridium-enriched boundary layer; confirmed crater</w:t>
            </w:r>
          </w:p>
        </w:tc>
        <w:tc>
          <w:tcPr>
            <w:tcW w:type="dxa" w:w="2880"/>
          </w:tcPr>
          <w:p>
            <w:r>
              <w:t>Alvarez et al. (1980, hypothesis); crater drilling confirmation (2016). Established primary trigger of the Cretaceous-Paleogene extinction.</w:t>
            </w:r>
          </w:p>
        </w:tc>
      </w:tr>
      <w:tr>
        <w:tc>
          <w:tcPr>
            <w:tcW w:type="dxa" w:w="2880"/>
          </w:tcPr>
          <w:p>
            <w:r>
              <w:t>Plate tectonics / seafloor spreading</w:t>
            </w:r>
          </w:p>
        </w:tc>
        <w:tc>
          <w:tcPr>
            <w:tcW w:type="dxa" w:w="2880"/>
          </w:tcPr>
          <w:p>
            <w:r>
              <w:t>symmetric magnetic striping either side of mid-ocean ridges</w:t>
            </w:r>
          </w:p>
        </w:tc>
        <w:tc>
          <w:tcPr>
            <w:tcW w:type="dxa" w:w="2880"/>
          </w:tcPr>
          <w:p>
            <w:r>
              <w:t>Vine &amp; Matthews, Morley (1963); continental motion now measured directly, to the centimeter/year, by satellite geodesy.</w:t>
            </w:r>
          </w:p>
        </w:tc>
      </w:tr>
      <w:tr>
        <w:tc>
          <w:tcPr>
            <w:tcW w:type="dxa" w:w="2880"/>
          </w:tcPr>
          <w:p>
            <w:r>
              <w:t>DNA double helix</w:t>
            </w:r>
          </w:p>
        </w:tc>
        <w:tc>
          <w:tcPr>
            <w:tcW w:type="dxa" w:w="2880"/>
          </w:tcPr>
          <w:p>
            <w:r>
              <w:t>complementary base pairing, A-T and G-C</w:t>
            </w:r>
          </w:p>
        </w:tc>
        <w:tc>
          <w:tcPr>
            <w:tcW w:type="dxa" w:w="2880"/>
          </w:tcPr>
          <w:p>
            <w:r>
              <w:t>Watson &amp; Crick (1953), built on Rosalind Franklin's X-ray diffraction data (Photo 51).</w:t>
            </w:r>
          </w:p>
        </w:tc>
      </w:tr>
      <w:tr>
        <w:tc>
          <w:tcPr>
            <w:tcW w:type="dxa" w:w="2880"/>
          </w:tcPr>
          <w:p>
            <w:r>
              <w:t>Helicobacter pylori and stomach ulcers</w:t>
            </w:r>
          </w:p>
        </w:tc>
        <w:tc>
          <w:tcPr>
            <w:tcW w:type="dxa" w:w="2880"/>
          </w:tcPr>
          <w:p>
            <w:r>
              <w:t>bacterial, not stress-based, causation</w:t>
            </w:r>
          </w:p>
        </w:tc>
        <w:tc>
          <w:tcPr>
            <w:tcW w:type="dxa" w:w="2880"/>
          </w:tcPr>
          <w:p>
            <w:r>
              <w:t>Marshall's self-experiment (1984); 2005 Nobel Prize shared with Warren.</w:t>
            </w:r>
          </w:p>
        </w:tc>
      </w:tr>
    </w:tbl>
    <w:p/>
    <w:p>
      <w:r>
        <w:br w:type="page"/>
      </w:r>
    </w:p>
    <w:p>
      <w:pPr>
        <w:pStyle w:val="Heading1"/>
      </w:pPr>
      <w:r>
        <w:t>10. What Remains Genuinely Open (Independent of This Project)</w:t>
      </w:r>
    </w:p>
    <w:p>
      <w:r>
        <w:rPr>
          <w:b w:val="0"/>
          <w:i w:val="0"/>
          <w:sz w:val="22"/>
        </w:rPr>
        <w:t>Naming these plainly is part of the same discipline as everything above: an established result and an open question are different categories, and treating one as the other in either direction is the error this document exists to avoid.</w:t>
      </w:r>
    </w:p>
    <w:p>
      <w:pPr>
        <w:pStyle w:val="ListBullet"/>
      </w:pPr>
      <w:r>
        <w:rPr>
          <w:b/>
        </w:rPr>
        <w:t xml:space="preserve">The measurement problem: </w:t>
      </w:r>
      <w:r>
        <w:t>No confirmed physical law yet explains why a quantum superposition yields one definite outcome upon measurement (the Born rule gives the PROBABILITY of an outcome, not why any single outcome occurs).</w:t>
      </w:r>
    </w:p>
    <w:p>
      <w:pPr>
        <w:pStyle w:val="ListBullet"/>
      </w:pPr>
      <w:r>
        <w:rPr>
          <w:b/>
        </w:rPr>
        <w:t xml:space="preserve">Quantum gravity: </w:t>
      </w:r>
      <w:r>
        <w:t>Gravity, quantized as an ordinary field theory, is non-renormalizable (Goroff &amp; Sagnotti, 1986, two-loop divergence). The Wheeler-DeWitt equation (1967) admits no time variable, standing in direct tension with ordinary quantum evolution. String theory, loop quantum gravity, asymptotic safety, and noncommutative-geometry approaches each remain serious, unconfirmed research programs.</w:t>
      </w:r>
    </w:p>
    <w:p>
      <w:pPr>
        <w:pStyle w:val="ListBullet"/>
      </w:pPr>
      <w:r>
        <w:rPr>
          <w:b/>
        </w:rPr>
        <w:t xml:space="preserve">The Yang-Mills existence and mass gap problem: </w:t>
      </w:r>
      <w:r>
        <w:t>Whether pure Yang-Mills theory (e.g. QCD's gauge sector) has a rigorously proven mass gap remains an open Clay Millennium Prize problem. The Gribov ambiguity (Gribov 1978; Singer 1978, rigorous no-go) shows no global smooth gauge-fixing exists for non-Abelian theories -- lattice QCD works around this by using only gauge-invariant quantities, rather than resolving it.</w:t>
      </w:r>
    </w:p>
    <w:p>
      <w:pPr>
        <w:pStyle w:val="ListBullet"/>
      </w:pPr>
      <w:r>
        <w:rPr>
          <w:b/>
        </w:rPr>
        <w:t xml:space="preserve">Five of the seven Millennium Prize Problems: </w:t>
      </w:r>
      <w:r>
        <w:t>P vs NP, the Riemann Hypothesis, Navier-Stokes existence and smoothness, the Hodge conjecture, and the Birch and Swinnerton-Dyer conjecture remain unsolved. Only the Poincare conjecture has been solved (Perelman, 2002-2003, via Ricci flow).</w:t>
      </w:r>
    </w:p>
    <w:p>
      <w:pPr>
        <w:pStyle w:val="ListBullet"/>
      </w:pPr>
      <w:r>
        <w:rPr>
          <w:b/>
        </w:rPr>
        <w:t xml:space="preserve">The identity of dark matter: </w:t>
      </w:r>
      <w:r>
        <w:t>WIMPs, axions, and MACHOs remain the leading candidates; direct-detection experiments (XENON, LUX, PandaX, ADMX) have excluded large regions of parameter space without a confirmed detection.</w:t>
      </w:r>
    </w:p>
    <w:p>
      <w:pPr>
        <w:pStyle w:val="ListBullet"/>
      </w:pPr>
      <w:r>
        <w:rPr>
          <w:b/>
        </w:rPr>
        <w:t xml:space="preserve">The nature of dark energy: </w:t>
      </w:r>
      <w:r>
        <w:t>Current data cannot distinguish a true cosmological constant (w = -1 exactly) from a slowly evolving dynamical field (quintessence).</w:t>
      </w:r>
    </w:p>
    <w:p>
      <w:pPr>
        <w:pStyle w:val="ListBullet"/>
      </w:pPr>
      <w:r>
        <w:rPr>
          <w:b/>
        </w:rPr>
        <w:t xml:space="preserve">The muon g-2 anomaly: </w:t>
      </w:r>
      <w:r>
        <w:t>A measured tension of several standard deviations from one Standard Model calculation exists (Fermilab, 2021, confirming Brookhaven); a separate lattice-QCD calculation method suggests a smaller or absent discrepancy. Not yet resolved either way.</w:t>
      </w:r>
    </w:p>
    <w:p>
      <w:pPr>
        <w:pStyle w:val="ListBullet"/>
      </w:pPr>
      <w:r>
        <w:rPr>
          <w:b/>
        </w:rPr>
        <w:t xml:space="preserve">The horizon problem and cosmic inflation: </w:t>
      </w:r>
      <w:r>
        <w:t>The CMB's near-uniform temperature across regions that should never have been in causal contact is real and confirmed as a puzzle; cosmic inflation is the leading proposed resolution but remains unconfirmed by direct detection of its driving mechanism.</w:t>
      </w:r>
    </w:p>
    <w:p>
      <w:pPr>
        <w:pStyle w:val="ListBullet"/>
      </w:pPr>
      <w:r>
        <w:rPr>
          <w:b/>
        </w:rPr>
        <w:t xml:space="preserve">Necessity vs. contingency of the fundamental constants: </w:t>
      </w:r>
      <w:r>
        <w:t>Whether the Standard Model's free parameters are uniquely fixed by a deeper law, or are one contingent draw among a "landscape" of possibilities selected anthropically, remains undecided; Weinberg's 1987 anthropic bound on the cosmological constant is the strongest existing evidence on the contingency side, and remains a bound rather than an exact derivation.</w:t>
      </w:r>
    </w:p>
    <w:p/>
    <w:p>
      <w:r>
        <w:br w:type="page"/>
      </w:r>
    </w:p>
    <w:p>
      <w:pPr>
        <w:pStyle w:val="Heading1"/>
      </w:pPr>
      <w:r>
        <w:t>11. Explicitly Excluded From This Document</w:t>
      </w:r>
    </w:p>
    <w:p>
      <w:r>
        <w:rPr>
          <w:b w:val="0"/>
          <w:i w:val="0"/>
          <w:sz w:val="22"/>
        </w:rPr>
        <w:t>Everything below is SEIT/UOC-specific: it belongs to this project's own compiler and candidate constructions, not to independently established physics, and each was excluded deliberately -- not overlooked -- for the stated reason, per this project's own prior audit findings.</w:t>
      </w:r>
    </w:p>
    <w:tbl>
      <w:tblPr>
        <w:tblStyle w:val="LightGrid-Accent2"/>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Item</w:t>
            </w:r>
          </w:p>
        </w:tc>
        <w:tc>
          <w:tcPr>
            <w:tcW w:type="dxa" w:w="2880"/>
            <w:shd w:val="clear" w:color="auto" w:fill="D9D9D9"/>
          </w:tcPr>
          <w:p>
            <w:r>
              <w:rPr>
                <w:b/>
              </w:rPr>
              <w:t>Reason for exclusion</w:t>
            </w:r>
          </w:p>
        </w:tc>
        <w:tc>
          <w:tcPr>
            <w:tcW w:type="dxa" w:w="2880"/>
            <w:shd w:val="clear" w:color="auto" w:fill="D9D9D9"/>
          </w:tcPr>
          <w:p>
            <w:r>
              <w:rPr>
                <w:b/>
              </w:rPr>
              <w:t>This project's own source</w:t>
            </w:r>
          </w:p>
        </w:tc>
      </w:tr>
      <w:tr>
        <w:tc>
          <w:tcPr>
            <w:tcW w:type="dxa" w:w="2880"/>
          </w:tcPr>
          <w:p>
            <w:r>
              <w:t>GEO-001 spectral-metric reconstruction</w:t>
            </w:r>
          </w:p>
        </w:tc>
        <w:tc>
          <w:tcPr>
            <w:tcW w:type="dxa" w:w="2880"/>
          </w:tcPr>
          <w:p>
            <w:r>
              <w:t>This project's own executed counterexample shows Spec(H) does not uniquely determine H (H and H'=UHU^dagger share an identical spectrum but H != H'); the derivation engine's UniquenessEngine correctly reports "unknown", never "singleton", for this reconstruction.</w:t>
            </w:r>
          </w:p>
        </w:tc>
        <w:tc>
          <w:tcPr>
            <w:tcW w:type="dxa" w:w="2880"/>
          </w:tcPr>
          <w:p>
            <w:r>
              <w:t>compiler/falsification/eigen_uniqueness.py; DER-GEO-001 (documented CERTIFIED, contradicted by this project's own execution).</w:t>
            </w:r>
          </w:p>
        </w:tc>
      </w:tr>
      <w:tr>
        <w:tc>
          <w:tcPr>
            <w:tcW w:type="dxa" w:w="2880"/>
          </w:tcPr>
          <w:p>
            <w:r>
              <w:t>Flagship prediction m_aP (persistence axion mass)</w:t>
            </w:r>
          </w:p>
        </w:tc>
        <w:tc>
          <w:tcPr>
            <w:tcW w:type="dxa" w:w="2880"/>
          </w:tcPr>
          <w:p>
            <w:r>
              <w:t>The arithmetic (m_aP = Lambda_QCD^2/(N_sub*M_Planck)) matches a previously hand-checked value to 0.1%, but N_sub's own connecting formula from the CMB spectral index was never located in this project's corpus -- the derivation engine correctly holds this at CONDITIONAL, not CANONICAL.</w:t>
            </w:r>
          </w:p>
        </w:tc>
        <w:tc>
          <w:tcPr>
            <w:tcW w:type="dxa" w:w="2880"/>
          </w:tcPr>
          <w:p>
            <w:r>
              <w:t>compiler/derivation/flagship_theorems.py; MASTER_TOE_PREDICTIONS.md's own audit.</w:t>
            </w:r>
          </w:p>
        </w:tc>
      </w:tr>
      <w:tr>
        <w:tc>
          <w:tcPr>
            <w:tcW w:type="dxa" w:w="2880"/>
          </w:tcPr>
          <w:p>
            <w:r>
              <w:t>Flagship predictions f_GW (166.48 Hz) and R_c (120-150 pc)</w:t>
            </w:r>
          </w:p>
        </w:tc>
        <w:tc>
          <w:tcPr>
            <w:tcW w:type="dxa" w:w="2880"/>
          </w:tcPr>
          <w:p>
            <w:r>
              <w:t>Not attempted: unlike m_aP, their upstream derivation chains have not been located and audited anywhere in this project.</w:t>
            </w:r>
          </w:p>
        </w:tc>
        <w:tc>
          <w:tcPr>
            <w:tcW w:type="dxa" w:w="2880"/>
          </w:tcPr>
          <w:p>
            <w:r>
              <w:t>DERIVATION_ENGINE_IMPLEMENTATION_PLAN.md, Phase 14.</w:t>
            </w:r>
          </w:p>
        </w:tc>
      </w:tr>
      <w:tr>
        <w:tc>
          <w:tcPr>
            <w:tcW w:type="dxa" w:w="2880"/>
          </w:tcPr>
          <w:p>
            <w:r>
              <w:t>E8 unification (Lisi, 2007)</w:t>
            </w:r>
          </w:p>
        </w:tc>
        <w:tc>
          <w:tcPr>
            <w:tcW w:type="dxa" w:w="2880"/>
          </w:tcPr>
          <w:p>
            <w:r>
              <w:t>A serious, published proposal, but rigorously shown not to work: no embedding places the Standard Model's three fermion generations inside E8 without also predicting unobserved particles.</w:t>
            </w:r>
          </w:p>
        </w:tc>
        <w:tc>
          <w:tcPr>
            <w:tcW w:type="dxa" w:w="2880"/>
          </w:tcPr>
          <w:p>
            <w:r>
              <w:t>Distler &amp; Garibaldi, Commun. Math. Phys. (2009), a published no-go proof.</w:t>
            </w:r>
          </w:p>
        </w:tc>
      </w:tr>
      <w:tr>
        <w:tc>
          <w:tcPr>
            <w:tcW w:type="dxa" w:w="2880"/>
          </w:tcPr>
          <w:p>
            <w:r>
              <w:t>G2/Spin(8) gauge-group construction</w:t>
            </w:r>
          </w:p>
        </w:tc>
        <w:tc>
          <w:tcPr>
            <w:tcW w:type="dxa" w:w="2880"/>
          </w:tcPr>
          <w:p>
            <w:r>
              <w:t>This project's own H4 investigation found the construction FALSIFIED against the SU(3)xSU(2)xU(1) target.</w:t>
            </w:r>
          </w:p>
        </w:tc>
        <w:tc>
          <w:tcPr>
            <w:tcW w:type="dxa" w:w="2880"/>
          </w:tcPr>
          <w:p>
            <w:r>
              <w:t>This project's H4 hypothesis campaign (compiler execution + registry record).</w:t>
            </w:r>
          </w:p>
        </w:tc>
      </w:tr>
      <w:tr>
        <w:tc>
          <w:tcPr>
            <w:tcW w:type="dxa" w:w="2880"/>
          </w:tcPr>
          <w:p>
            <w:r>
              <w:t>THM-ANOM (anomaly-cancellation uniqueness claim)</w:t>
            </w:r>
          </w:p>
        </w:tc>
        <w:tc>
          <w:tcPr>
            <w:tcW w:type="dxa" w:w="2880"/>
          </w:tcPr>
          <w:p>
            <w:r>
              <w:t>This project's own audit found the claim rests on an undischarged "minimal order" postulate -- a circular condition, not an independent derivation.</w:t>
            </w:r>
          </w:p>
        </w:tc>
        <w:tc>
          <w:tcPr>
            <w:tcW w:type="dxa" w:w="2880"/>
          </w:tcPr>
          <w:p>
            <w:r>
              <w:t>Documentation Conformance Audit, this project's own finding.</w:t>
            </w:r>
          </w:p>
        </w:tc>
      </w:tr>
      <w:tr>
        <w:tc>
          <w:tcPr>
            <w:tcW w:type="dxa" w:w="2880"/>
          </w:tcPr>
          <w:p>
            <w:r>
              <w:t>The primitive grammar {Delta, tau, kappa, Pi} and its variants</w:t>
            </w:r>
          </w:p>
        </w:tc>
        <w:tc>
          <w:tcPr>
            <w:tcW w:type="dxa" w:w="2880"/>
          </w:tcPr>
          <w:p>
            <w:r>
              <w:t>Four unreconciled formulations of the same claimed primitive grammar exist across this project's own source corpus, named in that corpus's own PRF-PRIM entry as "the central open problem" -- not yet resolved to a single form.</w:t>
            </w:r>
          </w:p>
        </w:tc>
        <w:tc>
          <w:tcPr>
            <w:tcW w:type="dxa" w:w="2880"/>
          </w:tcPr>
          <w:p>
            <w:r>
              <w:t>PRF-PRIM entry, this project's own corpus.</w:t>
            </w:r>
          </w:p>
        </w:tc>
      </w:tr>
    </w:tbl>
    <w:p/>
    <w:p>
      <w:r>
        <w:br w:type="page"/>
      </w:r>
    </w:p>
    <w:p>
      <w:pPr>
        <w:pStyle w:val="Heading1"/>
      </w:pPr>
      <w:r>
        <w:t>Colophon</w:t>
      </w:r>
    </w:p>
    <w:p>
      <w:r>
        <w:rPr>
          <w:b w:val="0"/>
          <w:i w:val="0"/>
          <w:sz w:val="22"/>
        </w:rPr>
        <w:t>Every equation in this document is independently checkable against the cited literature. Two entries (Sections 3.4 and 4.3) were re-executed this session through this project's own derivation engine, with the actual computed output reported as their evidence record rather than a restated citation. Nothing in this document was fitted, tuned, or adjusted to produce an intended answer; where a computation's applicability was checked (e.g. the beta function theorem correctly refuses to apply itself to SU(2)), that check is real and enforced by the derivation engine's own type system, not asserted in prose.</w:t>
      </w:r>
    </w:p>
    <w:p>
      <w:r>
        <w:rPr>
          <w:b w:val="0"/>
          <w:i w:val="0"/>
          <w:sz w:val="22"/>
        </w:rPr>
        <w:t>This document does not claim to have derived a theory of everything, and it has not tried to. It reports, plainly, what is actually known, what was actually re-derived this session, and what remains open -- in physics generally, and in this project's own prior work specifically -- so that the next step, whatever it is, starts from an accurate map rather than an inflated 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