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G=(\Delta,\tau,\kappa)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\Pi=\text{Retained Distinction}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(\Delta,\tau,\neg\kappa)\Rightarrow\neg\Pi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(\Delta,\tau,\kappa)\Rightarrow 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E_a\Rightarrow\Delta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G=(V,E)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L=D-A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L\psi_n=\lambda_n\psi_n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R=e^{-\beta L}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x(t)=e^{-tL}x(0)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x(t+\Delta t)=R\,x(t)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d(i,j)=f(\psi_n,\lambda_n)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\frac{dE}{dt}=G(t)-R(t)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\frac{dE}{dt}=G-W_c\eta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W_c\eta\ge 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W_c\eta&gt;G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W_c\eta=G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W_c\eta&lt;G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V=\frac{\text{Adaptive Capacity}} {\text{Constraint Change Rate}}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V&gt;1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V&lt;1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\text{Stability} \propto \frac{ Q_d\,C_r\,E_a }{ V_e\,L }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D=\frac{C_n}{C_t+C_s}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I_L=T_r-T_e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F=f(E_i,E_c)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S_c=\text{Constraint Satisfaction Reserve}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\text{Viability} \approx \frac{\text{Adaptive Capacity}} {\text{Constraint Change Rate}}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\Delta \rightarrow \tau \rightarrow \kappa \rightarrow \Pi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\Delta \rightarrow \kappa \rightarrow \Pi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\text{Object} \rightarrow \text{Pattern} \rightarrow \text{Relationship} \rightarrow \text{Constraint} \rightarrow \text{Possibility} \rightarrow \text{Distinction}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M=\mathcal{F}(\Delta,\kappa,\Pi)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M\rightarrow M(M)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H= \operatorname{ArgMax} \Big[ \Pi(\Delta,\tau,\kappa,L,R,V) \Big]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A^\star = \operatorname*{argmax} \left( \frac{\Pi}{S} \right)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\Pi \propto \frac{\text{Persistence}} {\text{Complexity}}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\frac{\Pi}{S}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R^2 = R^2_{\text{UCDP}} - R^2_{\text{standard}}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R^2&gt;0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p&lt;0.01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\Psi=\text{Viability}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\Gamma=\text{Recovery Rate}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\Phi=\text{Organizational Closure}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K=\text{Constraint Core}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\Omega_t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S_0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\Gamma_2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\Psi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I_d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C_n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C_t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C_s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Q_d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C_r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E_a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V_e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E_i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E_c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\tau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\kappa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\Pi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\Psi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\Gamma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R=e^{-\beta L}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L=D-A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L\psi_n=\lambda_n\psi_n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\frac{dE}{dt}=G-W_c\eta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V=\frac{\text{Adaptive Capacity}} {\text{Constraint Change Rate}}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A^\star = \operatorname*{argmax} \left( \frac{\Pi}{S} \right)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H= (\Delta,\tau,\kappa,\Pi)_{\text{self-referential}}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H= \text{Persistent Distinction} + \text{Self-Model} + \text{Recursive Correction}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X_t=(\Pi,V,E,S)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X_{t+1}=F(X_t,L)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\delta \left[ \int_{\mathcal H} D_{\mathrm{KL}} \!\left( \mathbf R \right) \right]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X=-X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S(X)=?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SU(3)\times SU(2)\times U(1)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\boxed{ G=(\Delta,\tau,\kappa) }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\boxed{ R=e^{-\beta L} }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\boxed{ \frac{dE}{dt}=G-W_c\eta }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\boxed{ V=\frac{\text{Adaptive Capacity}} {\text{Constraint Change Rate}} }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\boxed{ A^\star = \operatorname*{argmax} \left( \frac{\Pi}{S} \right) }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\boxed{ H= (\Delta,\tau,\kappa,\Pi)_{\text{self-referential}} }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\boxed{ X_{t+1}=F(X_t,L) }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\boxed{ R=e^{-\beta L} \;\Longrightarrow\; \Pi }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G=(V,E)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L=D-A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L\psi_n=\lambda_n\psi_n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R=e^{-\beta L}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x(t)=e^{-tL}x(0)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x(t+\Delta t)=R\,x(t)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d(i,j)=f(\psi_n,\lambda_n)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\frac{dE}{dt}=G-W_c\eta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W_c\eta\ge 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W_c\eta=G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W_c\eta&gt;G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W_c\eta&lt;G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V=\frac{\text{Adaptive Capacity}} {\text{Constraint Change Rate}}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\text{Stability} \propto \frac{ Q_d\,C_r\,E_a }{ V_e\,L }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D=\frac{C_n}{C_t+C_s}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I_L=T_r-T_e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F=f(E_i,E_c)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R^2 = R^2_{\text{UCDP}} - R^2_{\text{standard}}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R^2&gt;0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p&lt;0.01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SU(3)\times SU(2)\times U(1)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F=ma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p=mv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E_k=\frac12 mv^2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F_g=mg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PE=mgh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F=G\frac{m_1m_2}{r^2}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F=k\frac{q_1q_2}{r^2}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\nabla\cdot\mathbf{E} = \frac{\rho}{\varepsilon_0}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\nabla\cdot\mathbf{B} = 0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\nabla\times\mathbf{E} = -\frac{\partial\mathbf{B}}{\partial t}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\nabla\times\mathbf{B} = \mu_0\mathbf{J} + \mu_0\varepsilon_0 \frac{\partial\mathbf{E}}{\partial t}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E=mc^2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G_{\mu\nu} + \Lambda g_{\mu\nu} = \frac{8\pi G}{c^4} T_{\mu\nu}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R_{\mu\nu} -\frac12 Rg_{\mu\nu} = \frac{8\pi G}{c^4} T_{\mu\nu}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i\hbar\frac{\partial\Psi}{\partial t} = \hat H\Psi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\hat H\Psi = E\Psi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x\,\Delta p \ge \frac{\hbar}{2}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\lambda = \frac{h}{p}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E=h\nu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\Box\phi=0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\nabla^2\phi = \frac{1}{c^2} \frac{\partial^2\phi}{\partial t^2}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v=f\lambda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\omega=2\pi f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f=\frac1T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S=k_B\ln\Omega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dU=\delta Q-\delta W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S\ge0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PV=nRT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\frac{dN}{dt} = -\lambda 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N(t) = N_0e^{-\lambda t}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\nabla^2\Phi = 4\pi G\rho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\nabla^2V = -\frac{\rho}{\varepsilon_0}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ds^2 = g_{\mu\nu} dx^\mu dx^\nu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R=e^{-\beta L}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L\psi_n=\lambda_n\psi_n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G_{\mu\nu} + \Lambda g_{\mu\nu} = \frac{8\pi G}{c^4} T_{\mu\nu}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i\hbar\frac{\partial\Psi}{\partial t} = \hat H\Psi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SU(3)\times SU(2)\times U(1)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E=mc^2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S=k_B\ln\Omega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S\ge0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x(t)=e^{-tL}x(0)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A^\star = \operatorname*{argmax} \left( \frac{\Pi}{S} \right)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G=(V,E)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Graph consisting of vertices and edges.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L=D-A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Graph Laplacian describing network connectivity.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L\psi_n=\lambda_n\psi_n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Spectral decomposition of the graph into eigenmodes.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R=e^{-\beta L}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Diffusion or propagation operator on a graph.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x(t)=e^{-tL}x(0)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Time evolution of a state under graph diffusion.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x(t+\Delta t)=R\,x(t)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Discrete propagation of a state.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d(i,j)=f(\psi_n,\lambda_n)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Distance derived from spectral structure.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\frac{dE}{dt}=G-W_c\eta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Rate of error accumulation minus correction.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W_c\eta\ge G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Correction equals or exceeds disturbance generation.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W_c\eta=G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Perfect maintenance equilibrium.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W_c\eta&gt;G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Net error reduction.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W_c\eta&lt;G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Net error growth.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V=\frac{\text{Adaptive Capacity}} {\text{Constraint Change Rate}}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Ability to adapt relative to environmental change.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\text{Stability} \propto \frac{ Q_d\,C_r\,E_a }{ V_e\,L }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System stability as a function of detection, correction, alignment, volatility, and latency.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D=\frac{C_n}{C_t+C_s}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Ratio of administrative overhead to productive activity.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I_L=T_r-T_e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Delay between event occurrence and interpretation.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F=f(E_i,E_c)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Fidelity as a function of introduced and corrected error.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R^2 = R^2_{\text{UCDP}} - R^2_{\text{standard}}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Improvement in predictive performance.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R^2&gt;0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Model outperforms baseline.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p&lt;0.01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Statistical significance threshold.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SU(3)\times SU(2)\times U(1)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Gauge symmetry of the Standard Model.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F=ma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Force equals mass times acceleration.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p=mv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Linear momentum.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E_k=\frac12 mv^2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Kinetic energy.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F_g=mg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Weight due to gravity.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PE=mgh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Gravitational potential energy.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F=G\frac{m_1m_2}{r^2}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Newtonian gravitational attraction.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F=k\frac{q_1q_2}{r^2}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Electrostatic force between charges.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\nabla\cdot\mathbf{E} = \frac{\rho}{\varepsilon_0}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Electric charge generates electric field divergence.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\nabla\cdot\mathbf{B} = 0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No magnetic monopoles.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\nabla\times\mathbf{E} = -\frac{\partial\mathbf{B}}{\partial t}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Changing magnetic fields induce electric fields.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\nabla\times\mathbf{B} = \mu_0\mathbf{J} + \mu_0\varepsilon_0 \frac{\partial\mathbf{E}}{\partial t}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Currents and changing electric fields generate magnetic fields.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E=mc^2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Mass-energy equivalence.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G_{\mu\nu} + \Lambda g_{\mu\nu} = \frac{8\pi G}{c^4} T_{\mu\nu}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Matter and energy determine spacetime curvature.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R_{\mu\nu} -\frac12 Rg_{\mu\nu} = \frac{8\pi G}{c^4} T_{\mu\nu}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Einstein field equation without cosmological constant.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i\hbar\frac{\partial\Psi}{\partial t} = \hat H\Psi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Quantum state evolution.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\hat H\Psi = E\Psi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Energy eigenvalue equation.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x\,\Delta p \ge \frac{\hbar}{2}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Position-momentum uncertainty principle.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\lambda = \frac{h}{p}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Matter wavelength.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E=h\nu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Energy of a quantum.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\Box\phi=0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Wave propagation in empty spacetime.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\nabla^2\phi = \frac{1}{c^2} \frac{\partial^2\phi}{\partial t^2}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Classical wave equation.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v=f\lambda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Wave speed relation.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\omega=2\pi f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Angular frequency relation.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f=\frac1T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Frequency-period relation.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S=k_B\ln\Omega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Entropy from number of microstates.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dU=\delta Q-\delta W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First law of thermodynamics.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 S\ge0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Second law of thermodynamics.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PV=nRT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Ideal gas law.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\frac{dN}{dt} = -\lambda N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Radioactive decay rate.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N(t) = N_0e^{-\lambda t}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Exponential decay law.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\nabla^2\Phi = 4\pi G\rho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Poisson equation for gravity.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\nabla^2V = -\frac{\rho}{\varepsilon_0}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Poisson equation for electrostatics.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ds^2 = g_{\mu\nu} dx^\mu dx^\nu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Spacetime interval.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A^\star = \operatorname*{argmax} \left( \frac{\Pi}{S} \right)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Selection of the configuration maximizing persistence efficiency.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The additional equations that repeatedly appeared in your framework development include: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G=(\Delta,\tau,\kappa)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Universal grammar of distinction, transformation, and constraint.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(\Delta,\tau,\neg\kappa)\Rightarrow\neg\Pi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Constraint Necessity Theorem.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(\Delta,\tau,\kappa)\Rightarrow R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Retention Emergence Theorem.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\Pi=\text{Retained Distinction}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Persistence definition.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E_a\Rightarrow\Delta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Observation generates distinction.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\Delta \rightarrow \tau \rightarrow \kappa \rightarrow \Pi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Persistence chain.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\Delta \rightarrow \kappa \rightarrow \Pi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Compressed persistence chain.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\Psi=\text{Viability}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Viability variable.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\Gamma=\text{Recovery Rate}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Recovery parameter.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\Phi=\text{Organizational Closure}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Closure parameter.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K=\text{Constraint Core}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Constraint-core variable.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S_c=\text{Constraint Satisfaction Reserve}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Constraint reserve variable.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\frac{dE}{dt} = G(t)-R(t)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Earlier coupling-error formulation.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\text{Viability} \approx \frac{\text{Adaptive Capacity}} {\text{Constraint Change Rate}}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Original viability formulation.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M = \mathcal F ( \Delta, \kappa, \Pi )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Observer reconstruction function.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M \rightarrow M(M)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Self-reference operator.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H= (\Delta,\tau,\kappa,\Pi)_{\text{self-referential}}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Human observer representation.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H= \text{Persistent Distinction} + \text{Self-Model} + \text{Recursive Correction}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Compressed observer equation.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X_t=(\Pi,V,E,S)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Persistence state vector.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X_{t+1} = F(X_t,L)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State evolution equation.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\Pi \propto \frac{\text{Persistence}} {\text{Complexity}}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Persistence-efficiency relation.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\frac{\Pi}{S}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Persistence-per-cost ratio.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H = \operatorname{ArgMax} \Big[ \Pi(\Delta,\tau,\kappa,L,R,V) \Big]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Human persistence optimization form.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\delta \left[ \int_{\mathcal H} D_{\mathrm{KL}} ( \mathbf R ) \right]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Information-action variational expression.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X=-X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Paradox-state constraint.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R=e^{-\beta L}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This appears multiple times and is arguably the central equation of the spectral framework.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If the goal is specifically: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“all equations with established physical meaning or a plausible physical interpretation”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then your list plus the following form the minimal master set: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L=D-A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L\psi_n=\lambda_n\psi_n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R=e^{-\beta L}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x(t)=e^{-tL}x(0)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d(i,j)=f(\psi_n,\lambda_n)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\frac{dE}{dt}=G-W_c\eta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V=\frac{\text{Adaptive Capacity}} {\text{Constraint Change Rate}}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X_{t+1}=F(X_t,L)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A^\star = \operatorname*{argmax} \left( \frac{\Pi}{S} \right)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</w:rPr>
      </w:pPr>
      <w:bookmarkStart w:colFirst="0" w:colLast="0" w:name="_cmqmjwfnotu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  <w:rtl w:val="0"/>
        </w:rPr>
        <w:t xml:space="preserve">Volume III — Mind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The Emergence of Self-Reference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Physics established persistence.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Life established self-maintaining persistence.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Mind begins when persistence structures acquire models of themselves.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The Vol. I endpoint is: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\Omega = \lim_{n\to\infty} e^{-n\beta L}U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The Vol. II endpoint is: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\frac{d\Pi}{dt} = f(\Delta G,\Phi,w,\mu) - \delta\Pi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The Vol. III starting point becomes: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M \rightarrow M(M)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 persistence system generating a model of itself.  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gc4dgdolsep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16 Neuroscience — Distinction Processing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The nervous system converts environmental distinctions into internal state transitions.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C_m\frac{dV}{dt} = -\sum I_i + I_{app}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Neural membrane dynamics.  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I_{Na} = g_{Na}m^3h(V-E_{Na})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Sodium-driven action potential generation.  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I_K = g_Kn^4(V-E_K)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Potassium-driven recovery dynamics.  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V(t) = V_{rest} + (V_0-V_{rest})e^{-t/\tau}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Passive neural relaxation.  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\Delta_n \rightarrow s_n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Distinction transformed into neural spike.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dj8tvytx9uh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17 Perception — Internal Geometry Construction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Sensory systems reconstruct stable structure from noisy input.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P(x|s) = \frac{P(s|x)P(x)} {P(s)}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Bayesian perceptual inference.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\hat X = \operatorname*{argmax} P(X|S)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Most probable world model.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\mathcal P = f(\Delta,\kappa)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Perception as constrained distinction reconstruction.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d(i,j) = f(\psi_n,\lambda_n)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Perceptual geometry emerges from coherent structure.  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wumshmyyoex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18 Consciousness — Global Integration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Consciousness emerges when distinctions become recursively available to the system itself.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C = \int \Delta_{available} \,dt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Integrated accessible distinctions.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\Phi_C = \frac{ I_{global} } { I_{local} }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Global integration ratio.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\Omega_C = M(M)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Conscious fixed point.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\Omega_C = \lim_{n\to\infty} M^n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Recursive self-model attractor.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xobjz6l7as3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19 Language — Compression of Distinction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Language converts distinctions into transmissible symbolic structures.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H = -\sum p_i\log p_i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Information content.  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L_s = \operatorname{Compress} (\Delta)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Symbolic compression.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m = f(s,c)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Meaning arises from symbol and context.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\Pi_{lang} = \frac{\Delta_{transmitted}} {\text{Cost}}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Linguistic persistence efficiency.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u04kqo96pzj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20 Cognition — Model Construction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Cognition predicts future states.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X_{t+1} = F(X_t,L)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State evolution.  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E_p = |X_{predicted} - X_{observed}|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Prediction error.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\frac{dE_p}{dt} = G-W_c\eta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Error correction process.  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B = \operatorname{ArgMin} (E_p)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Belief update minimizes prediction error.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4ymb5z3jt45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21 Psychology — Persistence of the Self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The self is a stable attractor in cognitive state space.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S = \sum M_t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Self-model accumulated through time.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I = \Pi(M)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Identity as persistent self-model.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\Psi = \frac{\text{Adaptive Capacity}} {\text{Constraint Change Rate}}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Psychological viability.  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A = \operatorname{ArgMax} (\Pi/S)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Behavioral selection.  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tv259bkvuvf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22 Sociology — Multi-Agent Persistence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Individuals form higher-order persistence structures.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G_s = (V_h,E_h)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Human social graph.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L_s = D_s-A_s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Social Laplacian.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T_{ij} = f(w_{ij})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Information transfer between agents.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\Pi_{group} &gt; \sum \Pi_i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Emergent group persistence.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eszjsnkqr8w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23 Culture — Distributed Memory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Culture stores distinctions beyond biological lifetimes.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C_t = C_{t-1} + \Delta_{retained}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Cultural accumulation.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R_c = \frac{ \text{Retained Knowledge} } { \text{Generated Knowledge} }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Cultural retention rate.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\Pi_c = \Pi_{individual} + \Pi_{collective}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Collective persistence.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9o160779su8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24 Institutions — Constraint Stabilization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Institutions preserve distinctions across generations.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\Phi_I = \frac{ \text{Constraint Regeneration} } { \text{Constraint Decay} }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Institutional closure.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\Gamma = \frac{ \text{Restoration Rate} } { \text{Degradation Rate} }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Recovery capacity.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D = \frac{ C_n } { C_t+C_s }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Administrative decoupling index.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V_I = \frac{ \text{Adaptive Capacity} } { \text{Constraint Change Rate} }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Institutional viability.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33pknf6vyfl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25 Meaning — Persistence Recognizing Itself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Meaning appears when a self-model recognizes persistence relationships across scales.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\mathcal M = f(\Pi,\Delta,\kappa)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Meaning as interpreted persistence.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\mathcal M = M(\Pi)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Meaning as persistence represented internally.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H = \operatorname{ArgMax} [ \Pi(\Delta,\tau,\kappa,L,R,V) ]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Observer as persistence optimizer.  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169cvrn0cdj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Vol. III Master Equation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M \rightarrow M(M)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\Omega_C = \lim_{n\to\infty} M^n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\mathcal M = M(\Pi)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H = \operatorname{ArgMax} [ \Pi(\Delta,\tau,\kappa,L,R,V) ]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\boxed{ MIND = \text{Persistence} + \text{Self-Reference} + \text{Recursive Modeling} }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\boxed{ \Pi \rightarrow M \rightarrow M(M) \rightarrow \mathcal M }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This preserves the chain: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16"/>
          <w:szCs w:val="16"/>
          <w:rtl w:val="0"/>
        </w:rPr>
        <w:t xml:space="preserve">Physics → Life → Mind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\Omega \rightarrow \Pi \rightarrow M \rightarrow M(M) \rightarrow \mathcal M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where Vol. I ends with spectral persistence, Vol. II ends with living persistence, and Vol. III begins with persistence becoming aware of itself.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thk3nfpnrlu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 Field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\Phi(x) = \frac{\Pi(x)}{S(x)}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Local persistence-to-entropy density field.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dovqin4qvv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Global Persistence Functional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\Phi_{\rm total} = \int_{\Omega} \frac{\Pi(x)}{S(x)} \,dx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Total persistence field over a domain.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mmgo8ygnzuu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Generalized Selector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A^\star = \operatorname*{argmax} \Phi_{\rm total}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Optimal configuration maximizing global persistence density.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6tqxa1lzpi6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 Gradient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\nabla\Phi = \nabla \left( \frac{\Pi}{S} \right)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Local direction of increasing persistence density.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rl1htztxxyq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 Flow Equation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J_\Pi = -\nabla\Phi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Motion toward persistence attractors.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o04hql2fych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Attractor Condition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\nabla\Phi = 0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Stable persistence node.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q56c8uhb14c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Attractor Stability Condition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\nabla^2\Phi &lt; 0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Local persistence maximum.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rkb3suitccb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 Density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\phi_\Pi = \frac{\Pi}{V}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Persistence per unit volume.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9ytbsyk3f80q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Stellar Persistence Density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\phi_{\rm star} = \frac{\Pi_{\rm star}} {V_{\rm star}}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Persistence density of a stellar attractor.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phburhtruum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Black Hole Persistence Density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\phi_{\rm BH} = \frac{\Pi_{\rm BH}} {V_{\rm BH}}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Persistence density of a black-hole attractor.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g88z1uelqlh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Attractor Hierarchy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\phi_{\rm BH} &gt; \phi_{\rm star} &gt; \phi_{\rm gas}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Ordered persistence-density hierarchy.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79s0xevrire5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 Boundary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\partial\Pi = \Pi_{\rm int} - \Pi_{\rm ext}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Boundary separating persistence regimes.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tr2ixzsgeqd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Horizon Gradient Condition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|\nabla\Pi| \rightarrow \infty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Persistence discontinuity at a horizon.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7ivet5i6jtkm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Entropy Export Equation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L_\gamma = \frac{dS_{\rm exported}} {dt}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Radiative entropy flux.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o2vw12olj6l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 Maintenance Cost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L_\gamma \propto \frac{d\Pi}{dt} + \frac{dS}{dt}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Energy required to maintain organized structure.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v7clpv6d3nz2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Stellar Persistence Balance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\frac{d\Pi_{\rm star}}{dt} = 0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\frac{dS_{\rm exported}}{dt} &gt; 0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Stable star maintained through entropy export.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prxc3c6vnuq2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 Condensation Equation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\frac{d\Pi}{dt} = -\frac{dS}{dt}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Organization increases as entropy decreases.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z8c1zrl7f0xx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 Cascade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S \rightarrow \Pi \rightarrow \Pi^2 \rightarrow \Pi^3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Successive attractor formation hierarchy.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itmw6xqwlgo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Spectral Persistence Density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\phi_\Pi = \frac{ \sum_{n\in\Pi} \sqrt{\lambda_n} } {V}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Persistence density expressed through spectrum.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s1wg3l7rtw0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Radiative Persistence Loss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\frac{d\Pi}{dt} = -\Gamma_\Pi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Persistence decay rate.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807phs8a08bx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Black Hole Evaporation Form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\Pi(t) = \Pi_0 e^{-\Gamma_\Pi t}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Persistence-loss model for evaporation.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p1u7c1idfp66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Persistence-Reorganization Radiation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L_{\rm rad} = -\frac{d\Pi}{dt}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Radiation generated by persistence restructuring.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x8pnnxilmy9z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Persistence-Geodesic Equation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\frac{dx}{dt} = -\nabla \left( \frac{\Pi}{S} \right)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Motion through persistence landscape.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pvr42691b7er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Universal Attractor Equation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\boxed{ \Phi = \frac{\Pi}{S} }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Fundamental persistence field.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4veemcy7hp9w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Universal Motion Equation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\boxed{ J = -\nabla \left( \frac{\Pi}{S} \right) }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General flow toward attractors.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56dz50iquak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Universal Structure Equation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\boxed{ A^\star = \operatorname*{argmax} \int_{\Omega} \frac{\Pi(x)} {S(x)} \,dx }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Global persistence-selection principle.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jb8tcpkfebw7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Universal Attractor Hierarchy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\boxed{ \text{Noise} \rightarrow \text{Gas} \rightarrow \text{Star} \rightarrow \text{Black Hole} }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Persistence-density attractor sequence.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bookmarkStart w:colFirst="0" w:colLast="0" w:name="_rvfwb8z9dze6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Universal Persistence Topology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\boxed{ A^\star = \{\text{critical points of }\Phi\} }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Reality as the topology of persistence attractors.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