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 Theory of Everything: Status Report on the Master Question Set</w:t>
      </w:r>
    </w:p>
    <w:p>
      <w:pPr>
        <w:spacing w:after="400"/>
      </w:pPr>
      <w:r>
        <w:rPr>
          <w:i/>
          <w:iCs/>
          <w:color w:val="555555"/>
        </w:rPr>
        <w:t xml:space="preserve">An honest account of what is derived, what is hypothesized, and what remains open across foundational physics</w:t>
      </w:r>
    </w:p>
    <w:p>
      <w:pPr>
        <w:pStyle w:val="Heading1"/>
        <w:spacing w:after="150" w:before="300"/>
      </w:pPr>
      <w:r>
        <w:t xml:space="preserve">Introduction</w:t>
      </w:r>
    </w:p>
    <w:p>
      <w:pPr>
        <w:spacing w:after="200"/>
        <w:jc w:val="both"/>
      </w:pPr>
      <w:r>
        <w:t xml:space="preserve">This document works through the Theory of Everything master question set section by section and reports where mainstream theoretical and experimental physics actually stands on each cluster of questions as of 2026. The purpose is diagnostic rather than constructive. It does not propose a new framework and does not adjudicate between the competing research programs it describes. For each section it distinguishes among four categories: results that are derived and empirically confirmed, results that are theoretically derived within a specific model but not empirically confirmed, leading hypotheses that remain open and contested, and questions that are not yet operationalized into a form physics can test.</w:t>
      </w:r>
    </w:p>
    <w:p>
      <w:pPr>
        <w:spacing w:after="200"/>
        <w:jc w:val="both"/>
      </w:pPr>
      <w:r>
        <w:t xml:space="preserve">Two general observations apply across nearly all 164 questions. First, the questions as posed presuppose that a single fundamental theory exists and is in principle reachable by present methods. That premise is itself unproven. Second, most of what functions as an unsolved problem in physics is unsolved not for lack of candidate answers but for lack of a way to test the candidates against each other. Keep both points in mind while reading the section summaries below.</w:t>
      </w:r>
    </w:p>
    <w:p>
      <w:pPr>
        <w:pStyle w:val="Heading1"/>
        <w:spacing w:after="150" w:before="300"/>
      </w:pPr>
      <w:r>
        <w:t xml:space="preserve">I. Ontological Foundation (Questions 1 to 10)</w:t>
      </w:r>
    </w:p>
    <w:p>
      <w:pPr>
        <w:spacing w:after="200"/>
        <w:jc w:val="both"/>
      </w:pPr>
      <w:r>
        <w:t xml:space="preserve">No confirmed theory specifies a unique minimal ontology for physics. Competing programs propose different fundamental primitives: strings and branes, spin networks and spin foams in loop quantum gravity, causal sets, cellular automata, or qubits and quantum information under the informal banner of it from qubit. Each of these is a candidate answer to what must exist, and none has been derived from a more basic principle or confirmed by experiment against the others.</w:t>
      </w:r>
    </w:p>
    <w:p>
      <w:pPr>
        <w:spacing w:after="200"/>
        <w:jc w:val="both"/>
      </w:pPr>
      <w:r>
        <w:t xml:space="preserve">Formulating physics without presupposing spacetime or time is an active research direction rather than a solved problem. Loop quantum gravity, causal dynamical triangulations, and causal set theory all attempt background independent formulations in which spacetime is meant to emerge rather than be assumed. None has produced a complete, empirically validated derivation of an extended, roughly four dimensional spacetime from a timeless or spaceless substrate. The related question of whether physical reality can be defined purely relationally, without an underlying substrate, remains a live debate in the philosophy of physics as much as in physics itself, associated with relational quantum mechanics and structural realism.</w:t>
      </w:r>
    </w:p>
    <w:p>
      <w:pPr>
        <w:spacing w:after="200"/>
        <w:jc w:val="both"/>
      </w:pPr>
      <w:r>
        <w:t xml:space="preserve">Questions about what distinguishes physical existence from mathematical possibility, and what determines which mathematically consistent structures are physically realized, sit outside the domain of current empirical science. Proposals such as Max Tegmark's Mathematical Universe Hypothesis address them directly but are not falsifiable in any presently known way and are not accepted as physics by most of the field. These questions remain genuinely open, and it is not established that they admit a scientific answer at all.</w:t>
      </w:r>
    </w:p>
    <w:p>
      <w:pPr>
        <w:pStyle w:val="Heading1"/>
        <w:spacing w:after="150" w:before="300"/>
      </w:pPr>
      <w:r>
        <w:t xml:space="preserve">II. Fundamental Organizational Process (Questions 11 to 20)</w:t>
      </w:r>
    </w:p>
    <w:p>
      <w:pPr>
        <w:spacing w:after="200"/>
        <w:jc w:val="both"/>
      </w:pPr>
      <w:r>
        <w:t xml:space="preserve">This section frames physics as the study of a single underlying organizational process, which is a process ontology rather than the state and law ontology that dominates mainstream physics. That framing is a philosophical choice, not an established result, and it is worth being explicit that most working physics does not use this vocabulary at all.</w:t>
      </w:r>
    </w:p>
    <w:p>
      <w:pPr>
        <w:spacing w:after="200"/>
        <w:jc w:val="both"/>
      </w:pPr>
      <w:r>
        <w:t xml:space="preserve">That said, several programs can be read as candidate answers to a version of this question. Erik Verlinde's entropic gravity proposal treats gravity as arising from an underlying thermodynamic or informational process rather than a fundamental force. Causal set theory defines a discrete sequential growth dynamics as its fundamental process. The it from bit and it from qubit research direction associated with John Wheeler and later Van Raamsdonk treats entanglement structure as generative of geometry. None of these has been confirmed, and none is accepted as the single universal process the question set envisions. Whether one such process could unify apparently different physical phenomena, or whether several distinct processes exist that would themselves require relating, remains unanswered because no candidate has passed the stage of speculative proposal.</w:t>
      </w:r>
    </w:p>
    <w:p>
      <w:pPr>
        <w:pStyle w:val="Heading1"/>
        <w:spacing w:after="150" w:before="300"/>
      </w:pPr>
      <w:r>
        <w:t xml:space="preserve">III. Fundamental Invariants (Questions 21 to 30)</w:t>
      </w:r>
    </w:p>
    <w:p>
      <w:pPr>
        <w:spacing w:after="200"/>
        <w:jc w:val="both"/>
      </w:pPr>
      <w:r>
        <w:t xml:space="preserve">This section contains one of the genuinely settled results in the entire question set. Noether's theorem, proven in 1918, establishes a rigorous correspondence between continuous symmetries of a physical system and its conserved quantities. Energy conservation follows from time translation symmetry, momentum conservation from spatial translation symmetry, and angular momentum conservation from rotational symmetry. This is derived mathematics, not conjecture, and it underlies all of modern field theory.</w:t>
      </w:r>
    </w:p>
    <w:p>
      <w:pPr>
        <w:spacing w:after="200"/>
        <w:jc w:val="both"/>
      </w:pPr>
      <w:r>
        <w:t xml:space="preserve">Beyond that, the picture is far less settled. Gauge invariance is a structural postulate of the Standard Model rather than something derived from a deeper principle in any confirmed theory, although speculative proposals suggest gauge symmetry might emerge from entanglement structure in holographic settings. Lorentz invariance is one of the most stringently tested principles in physics, confirmed to extraordinarily high precision through particle collider data and astrophysical timing measurements, with no violation detected. Certain quantum gravity approaches predict tiny Lorentz violating effects near the Planck scale, and these predictions remain unconfirmed and increasingly constrained. Unitarity is a foundational postulate of quantum mechanics, not derived from anything deeper, although decoherence explains why open subsystems appear to violate it. Locality in the strict sense used in quantum field theory, meaning no faster than light signaling, is confirmed, but quantum entanglement produces correlations that have no local classical explanation, a tension formalized in Bell's theorem and confirmed experimentally many times, most notably in the loophole free Bell tests of the past decade.</w:t>
      </w:r>
    </w:p>
    <w:p>
      <w:pPr>
        <w:pStyle w:val="Heading1"/>
        <w:spacing w:after="150" w:before="300"/>
      </w:pPr>
      <w:r>
        <w:t xml:space="preserve">IV. Transformation and Dynamics (Questions 31 to 40)</w:t>
      </w:r>
    </w:p>
    <w:p>
      <w:pPr>
        <w:spacing w:after="200"/>
        <w:jc w:val="both"/>
      </w:pPr>
      <w:r>
        <w:t xml:space="preserve">Standard physics generates dynamics from a Hamiltonian, a Lagrangian, or a path integral, all of which presuppose a notion of time with respect to which the system evolves. Background independent approaches to quantum gravity attempt to avoid this. Loop quantum gravity's canonical formulation produces a Hamiltonian constraint rather than a true Hamiltonian, meaning the theory in its purest form has no external time parameter at all, a situation known within the field as the problem of time. This problem has remained unresolved for more than fifty years and is widely regarded as one of the deepest technical obstacles in quantum gravity research, not a minor gap.</w:t>
      </w:r>
    </w:p>
    <w:p>
      <w:pPr>
        <w:spacing w:after="200"/>
        <w:jc w:val="both"/>
      </w:pPr>
      <w:r>
        <w:t xml:space="preserve">Whether temporal evolution can emerge from a deeper, genuinely timeless structure is an open research question with several partial proposals, including the Page and Wootters mechanism, in which time emerges relationally from correlations between subsystems of an overall timeless quantum state. These proposals are mathematically interesting and not empirically confirmed. The arrow of time is understood statistically rather than derived from fundamental dynamics. Boltzmann's explanation, refined into the modern past hypothesis, holds that the universe began in a state of extremely low entropy and that the second law of thermodynamics follows from that initial condition combined with time symmetric microphysics. Why the initial state had such low entropy remains unexplained and is connected to open questions in cosmology discussed in Section XV.</w:t>
      </w:r>
    </w:p>
    <w:p>
      <w:pPr>
        <w:pStyle w:val="Heading1"/>
        <w:spacing w:after="150" w:before="300"/>
      </w:pPr>
      <w:r>
        <w:t xml:space="preserve">V. Emergence of Spacetime (Questions 41 to 50)</w:t>
      </w:r>
    </w:p>
    <w:p>
      <w:pPr>
        <w:spacing w:after="200"/>
        <w:jc w:val="both"/>
      </w:pPr>
      <w:r>
        <w:t xml:space="preserve">This is one of the most active frontiers in theoretical physics and also one of the least settled. The strongest concrete result is the AdS or CFT correspondence proposed by Juan Maldacena in 1997, which relates a theory of gravity in anti de Sitter space to a quantum field theory without gravity living on its boundary. Within this duality, bulk spacetime geometry can be reconstructed from entanglement structure in the boundary theory, and the Ryu Takayanagi formula relates entanglement entropy to the area of minimal surfaces in the bulk. This is strong theoretical evidence, supported by extensive calculation and some rigorous proofs in special cases, that spacetime geometry can emerge from more fundamental quantum information theoretic structure. The limitation is significant: this correspondence is best established for anti de Sitter spacetimes, which have a different global structure than our own accelerating, apparently de Sitter universe, and a fully general, non perturbative construction remains incomplete.</w:t>
      </w:r>
    </w:p>
    <w:p>
      <w:pPr>
        <w:spacing w:after="200"/>
        <w:jc w:val="both"/>
      </w:pPr>
      <w:r>
        <w:t xml:space="preserve">Why effective spacetime has approximately three spatial and one time dimension is not derived in any confirmed theory. String theory in its standard formulations naturally requires ten or eleven dimensions, and reducing to four observed dimensions requires compactifying the extra dimensions in one of an enormous number of possible ways, a choice that is put in by hand rather than derived, discussed further in Section IX. Ted Jacobson showed in 1995 that the Einstein field equations can be derived by treating spacetime thermodynamically, assuming the Clausius relation holds locally across causal horizons, and extended this in 2016 to an entanglement equilibrium argument. These are genuine and respected theoretical results showing that Einstein's equations behave like an equation of state for underlying microscopic degrees of freedom, but they presuppose rather than derive the existence of a smooth spacetime background on which the argument is run, so they are suggestive rather than a full derivation of spacetime from nothing.</w:t>
      </w:r>
    </w:p>
    <w:p>
      <w:pPr>
        <w:pStyle w:val="Heading1"/>
        <w:spacing w:after="150" w:before="300"/>
      </w:pPr>
      <w:r>
        <w:t xml:space="preserve">VI. Quantum Structure (Questions 51 to 60)</w:t>
      </w:r>
    </w:p>
    <w:p>
      <w:pPr>
        <w:spacing w:after="200"/>
        <w:jc w:val="both"/>
      </w:pPr>
      <w:r>
        <w:t xml:space="preserve">Why nature is quantum mechanical at all remains unanswered. A body of work known as quantum reconstruction, associated with Lucien Hardy and later refined by Giulio Chiribella, Gerard Milburn, and others, derives the Hilbert space formalism of quantum theory from small sets of operational and probabilistic axioms concerning how information can be acquired and combined. These reconstructions are genuine derivations within their axiomatic starting points, and they show quantum theory is in some sense the natural probabilistic theory satisfying reasonable operational constraints, but they do not derive quantum mechanics from an independent, deeper physical substrate, and the axioms themselves are chosen rather than derived.</w:t>
      </w:r>
    </w:p>
    <w:p>
      <w:pPr>
        <w:spacing w:after="200"/>
        <w:jc w:val="both"/>
      </w:pPr>
      <w:r>
        <w:t xml:space="preserve">The Born rule, which converts quantum amplitudes into measurement probabilities, is a separate postulate in standard quantum mechanics. Within the Everett or many worlds interpretation, David Deutsch and David Wallace have offered decision theoretic arguments intended to derive the Born rule from rational preferences of an observer embedded in a branching universe, but these arguments remain contested within the philosophy of physics community and are not universally accepted as a genuine derivation. Entanglement and superposition follow directly from the linear, tensor product structure of quantum mechanics and are not separately derived, they are built into the formalism from the start. The measurement problem, meaning how definite classical outcomes arise from quantum superpositions, remains genuinely unresolved. Decoherence, a well established and experimentally confirmed process, explains why superpositions become practically unobservable for macroscopic systems coupled to an environment, but it does not by itself explain why any single definite outcome occurs, leaving the interpretational question open across competing frameworks including Copenhagen, Everettian, Bohmian, and objective collapse models such as GRW and CSL, some of which make distinct experimental predictions that are being actively tested but have not yet been confirmed or ruled out.</w:t>
      </w:r>
    </w:p>
    <w:p>
      <w:pPr>
        <w:pStyle w:val="Heading1"/>
        <w:spacing w:after="150" w:before="300"/>
      </w:pPr>
      <w:r>
        <w:t xml:space="preserve">VII. Gravity (Questions 61 to 70)</w:t>
      </w:r>
    </w:p>
    <w:p>
      <w:pPr>
        <w:spacing w:after="200"/>
        <w:jc w:val="both"/>
      </w:pPr>
      <w:r>
        <w:t xml:space="preserve">Black hole thermodynamics is a well established theoretical result. The Bekenstein Hawking entropy formula, which assigns a black hole entropy proportional to its horizon area divided by four times Newton's constant, and Hawking radiation, derived from semiclassical quantum field theory on a curved background in 1974, are both accepted, rigorously derived consequences of combining general relativity with quantum field theory in the appropriate approximation. Deriving that entropy from an explicit microscopic count of underlying degrees of freedom has been achieved in specific, highly symmetric cases. Andrew Strominger and Cumrun Vafa performed this derivation in 1996 for certain extremal black holes in string theory and recovered the correct Bekenstein Hawking formula from a microstate count. Loop quantum gravity offers an alternative microstate counting that also reproduces an area law, but requires fixing a free parameter, the Immirzi parameter, against the known answer rather than predicting it independently. Neither derivation has been extended to realistic, astrophysical black holes.</w:t>
      </w:r>
    </w:p>
    <w:p>
      <w:pPr>
        <w:spacing w:after="200"/>
        <w:jc w:val="both"/>
      </w:pPr>
      <w:r>
        <w:t xml:space="preserve">The black hole information paradox, posed by Stephen Hawking in 1976, remains formally unresolved as of 2026 but is in a substantially more constructive state than at any point in the previous four decades. Calculations from 2019 and 2020 by Geoffrey Penington, Ahmed Almheiri, Netta Engelhardt, Henry Maxfield, Donald Marolf, and collaborators, using quantum extremal surfaces and what are called replica wormholes, succeeded in reproducing a unitary Page curve, meaning the entropy of radiation from an evaporating black hole behaves in the way consistent with information being preserved rather than destroyed. This is a genuine theoretical achievement and has become the leading framework within the field for how the paradox is expected to eventually resolve. The caveat is important: these calculations rely on holographic, largely two dimensional or anti de Sitter model settings, and it remains uncertain how the mechanism operates, or whether it operates at all in the same form, for realistic four dimensional, asymptotically flat black holes of the kind that actually exist in our universe. The equivalence principle, the foundation of general relativity, remains a postulate rather than a derived result in mainstream physics, and it has been tested to extraordinary precision, including at the level of a few parts in ten to the fifteenth by the MICROSCOPE satellite mission, with no violation detected.</w:t>
      </w:r>
    </w:p>
    <w:p>
      <w:pPr>
        <w:pStyle w:val="Heading1"/>
        <w:spacing w:after="150" w:before="300"/>
      </w:pPr>
      <w:r>
        <w:t xml:space="preserve">VIII. Standard Model (Questions 71 to 82)</w:t>
      </w:r>
    </w:p>
    <w:p>
      <w:pPr>
        <w:spacing w:after="200"/>
        <w:jc w:val="both"/>
      </w:pPr>
      <w:r>
        <w:t xml:space="preserve">The gauge group of the Standard Model, the product of SU(3) for the strong force, SU(2) for the weak force, and U(1) for hypercharge, is an experimentally measured structure, not a derived one. Grand unified theories attempt to embed this group inside a single larger group, most commonly SU(5) or SO(10). The simplest SU(5) models predicted a specific rate of proton decay, and decades of searches, most notably at the Super Kamiokande detector, have failed to observe proton decay at that rate, ruling out the minimal versions of this idea. More elaborate grand unified constructions remain theoretically viable but unconfirmed.</w:t>
      </w:r>
    </w:p>
    <w:p>
      <w:pPr>
        <w:spacing w:after="200"/>
        <w:jc w:val="both"/>
      </w:pPr>
      <w:r>
        <w:t xml:space="preserve">The existence of exactly three generations of fermions is measured, not derived. Precision measurements of the Z boson decay width at the LEP collider in the 1990s confirmed there are exactly three light neutrino species, and no experiment has found a fourth generation, but no accepted theory derives the number three from first principles, and anomaly cancellation constraints, while real, do not uniquely fix it either. The Higgs mechanism is empirically confirmed. The Higgs boson was discovered at the Large Hadron Collider in 2012, and its measured mass and most of its couplings to other particles are consistent with Standard Model predictions to good precision, although the Higgs self coupling, which would test the exact shape of the Higgs potential, remains poorly measured. The underlying question of why the Higgs potential takes the specific form it does, and why the Higgs mass is not driven up to a much higher natural scale by quantum corrections, known as the hierarchy problem, is unresolved. Supersymmetry was the leading proposed solution to the hierarchy problem for several decades, and its absence in the mass ranges searched so far at the Large Hadron Collider has significantly disfavored the simplest and most natural versions of that idea without ruling out supersymmetry altogether. Confinement, the fact that quarks and gluons are never observed in isolation, is qualitatively well understood through asymptotic freedom and the running of the strong coupling constant, but a full rigorous mathematical proof of confinement and the associated mass gap remains an open problem, one of the seven Clay Mathematics Institute Millennium Prize Problems, unsolved as of 2026.</w:t>
      </w:r>
    </w:p>
    <w:p>
      <w:pPr>
        <w:pStyle w:val="Heading1"/>
        <w:spacing w:after="150" w:before="300"/>
      </w:pPr>
      <w:r>
        <w:t xml:space="preserve">IX. Constants and Parameters (Questions 83 to 91)</w:t>
      </w:r>
    </w:p>
    <w:p>
      <w:pPr>
        <w:spacing w:after="200"/>
        <w:jc w:val="both"/>
      </w:pPr>
      <w:r>
        <w:t xml:space="preserve">None of the roughly twenty free parameters of the Standard Model, combined with the additional parameters required by general relativity and cosmology, are derived from a deeper theory in any confirmed framework. Particle masses, mixing angles, gauge coupling strengths, and the cosmological constant are all measured quantities, inserted into the theory rather than predicted by it. String theory holds out the possibility that these parameters could in principle be fixed by the specific geometry chosen to compactify its extra dimensions, but the number of geometrically consistent choices, often estimated at somewhere around ten to the five hundredth, is so large that the theory currently makes no unique prediction for any of these constants. This proliferation of possible vacua, commonly called the string landscape, has led some physicists, notably Leonard Susskind, to argue that anthropic reasoning, meaning that our particular values are selected simply because they permit observers to exist to measure them, may be the best available explanation. This move is controversial within the field, criticized by other physicists as effectively unfalsifiable and a departure from the predictive standards physics normally requires, and it has not been adopted as a consensus resolution.</w:t>
      </w:r>
    </w:p>
    <w:p>
      <w:pPr>
        <w:pStyle w:val="Heading1"/>
        <w:spacing w:after="150" w:before="300"/>
      </w:pPr>
      <w:r>
        <w:t xml:space="preserve">X. Unification (Questions 92 to 100)</w:t>
      </w:r>
    </w:p>
    <w:p>
      <w:pPr>
        <w:spacing w:after="200"/>
        <w:jc w:val="both"/>
      </w:pPr>
      <w:r>
        <w:t xml:space="preserve">No experimentally confirmed unification of general relativity and quantum mechanics exists. The two most developed theoretical programs, string theory and loop quantum gravity, are each internally consistent within specific limits or simplified settings, and neither has been confirmed by experiment or shown conclusively superior to the other. The AdS or CFT correspondence described in Section V constitutes strong theoretical evidence, though not a complete rigorous proof, that a gravitational theory and a non gravitational quantum field theory can be exactly equivalent descriptions of the same physics under the right circumstances, which is the closest thing physics currently has to a demonstrated unification of gravitational and quantum mechanical structure. Its applicability to our actual, accelerating, de Sitter type universe rather than the anti de Sitter spacetimes where it is best established remains an open and actively studied problem.</w:t>
      </w:r>
    </w:p>
    <w:p>
      <w:pPr>
        <w:pStyle w:val="Heading1"/>
        <w:spacing w:after="150" w:before="300"/>
      </w:pPr>
      <w:r>
        <w:t xml:space="preserve">XI. Mathematical Consistency (Questions 101 to 112)</w:t>
      </w:r>
    </w:p>
    <w:p>
      <w:pPr>
        <w:spacing w:after="200"/>
        <w:jc w:val="both"/>
      </w:pPr>
      <w:r>
        <w:t xml:space="preserve">Mathematical consistency has to be evaluated separately for each candidate theory rather than answered in general. String theory is believed to be consistent in its critical spacetime dimension, where anomalies that would otherwise spoil the theory cancel, though a complete, finite, non perturbative formulation, often referred to as M theory, has not yet been fully constructed, more than three decades after the term was introduced. Loop quantum gravity has open technical questions about anomaly freedom in some formulations and about whether it possesses a genuine, well controlled semiclassical limit that reproduces ordinary general relativity in all regimes where general relativity is known to work. No candidate quantum gravity theory has been shown, without additional assumptions or restrictions to special cases, to be fully consistent, anomaly free, unitary, and equipped with sensible classical and continuum limits simultaneously.</w:t>
      </w:r>
    </w:p>
    <w:p>
      <w:pPr>
        <w:pStyle w:val="Heading1"/>
        <w:spacing w:after="150" w:before="300"/>
      </w:pPr>
      <w:r>
        <w:t xml:space="preserve">XII. Recovery of Known Physics (Questions 113 to 120)</w:t>
      </w:r>
    </w:p>
    <w:p>
      <w:pPr>
        <w:spacing w:after="200"/>
        <w:jc w:val="both"/>
      </w:pPr>
      <w:r>
        <w:t xml:space="preserve">Both leading programs can point to specific limits in which they claim to recover established physics. String theory reduces to supergravity, and through that to an approximation of general relativity, at low energy in specific compactified backgrounds. Loop quantum gravity has proposed constructions of semiclassical coherent states intended to recover general relativity in the appropriate limit, though these constructions remain technically difficult and have not been demonstrated with full generality. Neither theory has been shown to recover the full Standard Model, with its precise gauge group, generation count, and coupling values, without inserting additional structure, such as a specific choice of compactification geometry or discretization scheme, that functions as an assumption rather than a derived consequence. This gap, the inability to connect a quantum gravity candidate all the way down to the measured particle physics we actually observe, is widely regarded within the field as one of the most serious weaknesses of current unification programs.</w:t>
      </w:r>
    </w:p>
    <w:p>
      <w:pPr>
        <w:pStyle w:val="Heading1"/>
        <w:spacing w:after="150" w:before="300"/>
      </w:pPr>
      <w:r>
        <w:t xml:space="preserve">XIII. Emergence and Scale (Questions 121 to 128)</w:t>
      </w:r>
    </w:p>
    <w:p>
      <w:pPr>
        <w:spacing w:after="200"/>
        <w:jc w:val="both"/>
      </w:pPr>
      <w:r>
        <w:t xml:space="preserve">This section rests on genuinely solid ground. The renormalization group, developed by Kenneth Wilson in the 1970s, provides a rigorous and experimentally confirmed account of how microscopic details of a physical system become irrelevant at long distances, producing universal macroscopic behavior shared by very different underlying microscopic systems. This explains, for example, why fluids near their critical point and certain magnetic systems display identical critical exponents despite having completely different microscopic physics. This is precision tested physics, not speculation, and it is one of the most successful frameworks in theoretical physics.</w:t>
      </w:r>
    </w:p>
    <w:p>
      <w:pPr>
        <w:spacing w:after="200"/>
        <w:jc w:val="both"/>
      </w:pPr>
      <w:r>
        <w:t xml:space="preserve">Whether spacetime and particle physics themselves are renormalization group fixed points of some more fundamental discrete or pregeometric structure is a much more speculative extension of this idea. The asymptotic safety program, associated with Steven Weinberg's original proposal and developed further by Martin Reuter and others, and results from causal dynamical triangulations, both suggest gravity might possess a well behaved ultraviolet fixed point that would make it consistent as a quantum field theory without requiring string theory's extra structure. This remains an active but unconfirmed research direction, not an established result.</w:t>
      </w:r>
    </w:p>
    <w:p>
      <w:pPr>
        <w:pStyle w:val="Heading1"/>
        <w:spacing w:after="150" w:before="300"/>
      </w:pPr>
      <w:r>
        <w:t xml:space="preserve">XIV. Information and Entropy (Questions 129 to 136)</w:t>
      </w:r>
    </w:p>
    <w:p>
      <w:pPr>
        <w:spacing w:after="200"/>
        <w:jc w:val="both"/>
      </w:pPr>
      <w:r>
        <w:t xml:space="preserve">Entropy is well derived from statistical mechanics through the Boltzmann and Gibbs formulations, connecting microscopic statistical states to macroscopic thermodynamic quantities. The second law of thermodynamics is understood statistically as overwhelmingly probable behavior rather than derived as an absolute mathematical necessity from time symmetric microphysics, and its ultimate justification traces back to the low entropy initial condition of the universe discussed in Section IV, a point that is not itself explained by current physics. The generalized second law, proposed by Jacob Bekenstein, extends this framework to include black hole entropy alongside ordinary thermodynamic entropy and is well supported theoretically.</w:t>
      </w:r>
    </w:p>
    <w:p>
      <w:pPr>
        <w:spacing w:after="200"/>
        <w:jc w:val="both"/>
      </w:pPr>
      <w:r>
        <w:t xml:space="preserve">The holographic principle, proposed independently by Gerard 't Hooft and developed by Leonard Susskind, suggests a deep and general connection between information content, geometry, and gravity, holding that the information contained in a volume of space can be encoded on its boundary. Within the AdS or CFT correspondence, this is made precise and calculable through the Ryu Takayanagi formula, which relates entanglement entropy in the boundary theory to the area of a minimal surface in the bulk geometry, a result with substantial theoretical support and some rigorous derivations in specific cases. Extending this precise relationship beyond holographic model settings to a general statement about entanglement generating geometry in realistic, non anti de Sitter spacetimes remains conjectural.</w:t>
      </w:r>
    </w:p>
    <w:p>
      <w:pPr>
        <w:pStyle w:val="Heading1"/>
        <w:spacing w:after="150" w:before="300"/>
      </w:pPr>
      <w:r>
        <w:t xml:space="preserve">XV. Cosmology (Questions 137 to 146)</w:t>
      </w:r>
    </w:p>
    <w:p>
      <w:pPr>
        <w:spacing w:after="200"/>
        <w:jc w:val="both"/>
      </w:pPr>
      <w:r>
        <w:t xml:space="preserve">The Lambda CDM concordance model, describing a universe that began in a hot, dense, expanding state and evolved under general relativity with cold dark matter and a cosmological constant, is extremely well supported by observations of the cosmic microwave background, the large scale distribution of galaxies, and the abundance of light elements from primordial nucleosynthesis. Inflationary cosmology, the leading account of the very early universe, successfully explains the observed flatness and large scale homogeneity of the universe and predicts the statistical pattern of density fluctuations later observed in the cosmic microwave background with good precision. The specific physical mechanism driving inflation, meaning the identity and properties of the inflaton field, is not known, and alternative early universe scenarios, including bouncing and ekpyrotic cosmologies, remain less favored by current data but have not been definitively excluded.</w:t>
      </w:r>
    </w:p>
    <w:p>
      <w:pPr>
        <w:spacing w:after="200"/>
        <w:jc w:val="both"/>
      </w:pPr>
      <w:r>
        <w:t xml:space="preserve">Dark matter has strong indirect observational support from galactic rotation curves, gravitational lensing, the cosmic microwave background power spectrum, and the growth of large scale structure, all of which are difficult to explain without an additional, non luminous, gravitationally interacting mass component. Despite decades of direct detection experiments, including XENON and LUX Zeplin, no dark matter particle has been directly detected as of 2026. Modified gravity proposals such as MOND can account for some galactic scale observations without invoking new particles but struggle to explain cluster scale and cosmological observations, including the Bullet Cluster, and are disfavored by most of the field though not universally abandoned. Dark energy, generally identified with a cosmological constant, is required to explain the accelerating expansion of the universe observed through distant supernovae, and it is consistent with cosmic microwave background and large scale structure data as the simplest explanation, but its inferred magnitude is discrepant from naive quantum field theory estimates of vacuum energy by a factor of many tens of orders of magnitude, a discrepancy known as the cosmological constant problem and one of the most severe unsolved puzzles in theoretical physics. A related and currently unresolved observational tension, the Hubble tension, concerns a persistent statistically significant disagreement between measurements of the present expansion rate derived from the nearby universe and measurements derived from the early universe cosmic microwave background, a disagreement that remains actively debated as of 2026 and that could indicate either unaccounted systematic errors or genuinely new physics.</w:t>
      </w:r>
    </w:p>
    <w:p>
      <w:pPr>
        <w:pStyle w:val="Heading1"/>
        <w:spacing w:after="150" w:before="300"/>
      </w:pPr>
      <w:r>
        <w:t xml:space="preserve">XVI. Selection and Uniqueness (Questions 147 to 154)</w:t>
      </w:r>
    </w:p>
    <w:p>
      <w:pPr>
        <w:spacing w:after="200"/>
        <w:jc w:val="both"/>
      </w:pPr>
      <w:r>
        <w:t xml:space="preserve">As discussed in Section IX, the string landscape's vast number of mathematically consistent vacua means that no accepted theory currently selects our particular universe, with its particular constants and laws, uniquely. Anthropic reasoning is the most prominent proposed selection principle, holding that only universes capable of producing observers will be observed to exist, but this remains scientifically controversial, criticized for offering no independent test and for potentially explaining any observed value after the fact rather than predicting it in advance. Whether the laws of physics and physical constants are uniquely determined by some deeper principle not yet discovered, or are instead genuinely contingent and could have been otherwise, remains an open question without scientific consensus.</w:t>
      </w:r>
    </w:p>
    <w:p>
      <w:pPr>
        <w:pStyle w:val="Heading1"/>
        <w:spacing w:after="150" w:before="300"/>
      </w:pPr>
      <w:r>
        <w:t xml:space="preserve">XVII. Empirical Test (Questions 155 to 164)</w:t>
      </w:r>
    </w:p>
    <w:p>
      <w:pPr>
        <w:spacing w:after="200"/>
        <w:jc w:val="both"/>
      </w:pPr>
      <w:r>
        <w:t xml:space="preserve">This section identifies what is widely regarded within the field as the central weakness of current quantum gravity and unification research. Neither string theory nor loop quantum gravity, nor any other candidate framework, has yet produced a distinctive prediction that has been tested and confirmed, distinguishing it from the combination of the Standard Model and general relativity as currently understood. Several proposed tests exist. Proton decay searches have ruled out the simplest grand unified models without confirming any alternative. Searches for Lorentz invariance violation, using precise timing of distant gamma ray bursts and other astrophysical signals, have found no violation and have placed increasingly tight constraints on the parameter space where quantum gravity effects might appear. Searches for primordial gravitational waves imprinted as a specific polarization pattern in the cosmic microwave background, which would provide strong evidence for inflation and constrain its energy scale, have not yet produced a confirmed detection. Searches for supersymmetric particles at the Large Hadron Collider have found nothing up to the energies probed so far, disfavoring the simplest and most theoretically natural versions of supersymmetry without ruling out the idea in general.</w:t>
      </w:r>
    </w:p>
    <w:p>
      <w:pPr>
        <w:spacing w:after="200"/>
        <w:jc w:val="both"/>
      </w:pPr>
      <w:r>
        <w:t xml:space="preserve">The underlying obstacle is scale. The energy scale at which quantum gravitational effects are expected to become directly significant, the Planck scale, is roughly ten to the nineteenth giga electron volts, more than fifteen orders of magnitude beyond the energy reached by the Large Hadron Collider and likely beyond the reach of any conceivable particle collider. This is why the field has increasingly turned to indirect tests, using cosmological observations, precision timing, and astrophysical extremes as substitutes for direct high energy experiments, and why the absence of a confirmed, falsifiable, distinguishing prediction remains the single most significant obstacle separating current quantum gravity research from an empirically established theory.</w:t>
      </w:r>
    </w:p>
    <w:p>
      <w:pPr>
        <w:pStyle w:val="Heading1"/>
        <w:spacing w:after="150" w:before="300"/>
      </w:pPr>
      <w:r>
        <w:t xml:space="preserve">XVIII. The Final Ten Questions and the Ultimate Question</w:t>
      </w:r>
    </w:p>
    <w:p>
      <w:pPr>
        <w:spacing w:after="200"/>
        <w:jc w:val="both"/>
      </w:pPr>
      <w:r>
        <w:t xml:space="preserve">Assembling the section level findings above into direct answers to the ten questions the document identifies as the actual research protocol produces a consistent picture. What must fundamentally exist remains open, with several competing candidate ontologies and no way currently available to test between them. What fundamental organizational process acts on it is not a standard framing within mainstream physics, and no single accepted process has been established. What invariants that process must preserve is partially answered, since conserved quantities following from continuous symmetries are rigorously derived through Noether's theorem, but most other proposed invariants, including gauge invariance, Lorentz invariance, and unitarity, remain postulated rather than derived. What mathematical structure represents those invariants without presupposing the phenomena the theory aims to derive has several candidates, chiefly string theory and loop quantum gravity, none complete and none confirmed. Whether quantum mechanics can emerge from that structure is partially answered through operational reconstruction theorems that derive the quantum formalism from probabilistic axioms, but not from an independent underlying physical substrate. Whether spacetime and general relativity can emerge from it is partially and suggestively answered within the AdS or CFT correspondence and related entanglement based arguments, but not for our actual universe. Whether the Standard Model can emerge from it has essentially not been achieved by any candidate theory. Whether the fundamental constants and particle content can be derived has not been achieved. Whether the resulting theory reproduces every experimentally verified limit of known fundamental physics is claimed in restricted regimes by the leading candidates but not demonstrated comprehensively. What new falsifiable prediction the theory makes remains, as of 2026, the field's most conspicuous unanswered question.</w:t>
      </w:r>
    </w:p>
    <w:p>
      <w:pPr>
        <w:spacing w:after="200"/>
        <w:jc w:val="both"/>
      </w:pPr>
      <w:r>
        <w:t xml:space="preserve">The ultimate question, whether one underlying physical structure explains why quantum theory, spacetime, gravity, matter, gauge interactions, and their observed parameters take the forms they do, has no confirmed answer. It remains the organizing ambition of a large and active research field, pursued through several serious, mathematically sophisticated, and mutually inconsistent programs, none of which has yet produced a testable prediction that has been confirmed by experiment. That is an honest description of where the field stands, not a verdict on whether the question is answerable in principle.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Georgia" w:cs="Georgia" w:eastAsia="Georgia" w:hAnsi="Georgia"/>
      <w:b/>
      <w:bCs/>
      <w:sz w:val="40"/>
      <w:szCs w:val="40"/>
    </w:rPr>
  </w:style>
  <w:style w:type="paragraph" w:styleId="Heading1">
    <w:name w:val="Heading 1"/>
    <w:basedOn w:val="Normal"/>
    <w:next w:val="Normal"/>
    <w:rPr>
      <w:rFonts w:ascii="Georgia" w:cs="Georgia" w:eastAsia="Georgia" w:hAnsi="Georgia"/>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2026-08-16T13:38:49.189Z</dcterms:created>
  <dcterms:modified xsi:type="dcterms:W3CDTF">2026-08-16T13:38:49.206Z</dcterms:modified>
</cp:coreProperties>
</file>

<file path=docProps/custom.xml><?xml version="1.0" encoding="utf-8"?>
<Properties xmlns="http://schemas.openxmlformats.org/officeDocument/2006/custom-properties" xmlns:vt="http://schemas.openxmlformats.org/officeDocument/2006/docPropsVTypes"/>
</file>