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a1a2e"/>
          <w:sz w:val="56"/>
          <w:szCs w:val="56"/>
        </w:rPr>
        <w:t xml:space="preserve">PLANNER APP v2</w:t>
      </w:r>
    </w:p>
    <w:p>
      <w:pPr>
        <w:spacing w:after="100"/>
        <w:jc w:val="center"/>
      </w:pPr>
      <w:r>
        <w:rPr>
          <w:rFonts w:ascii="Arial" w:cs="Arial" w:eastAsia="Arial" w:hAnsi="Arial"/>
          <w:color w:val="666666"/>
          <w:sz w:val="28"/>
          <w:szCs w:val="28"/>
        </w:rPr>
        <w:t xml:space="preserve">Architecture, Schema &amp; Rebuild Specification</w:t>
      </w:r>
    </w:p>
    <w:p>
      <w:pPr>
        <w:spacing w:after="600"/>
        <w:jc w:val="center"/>
      </w:pPr>
      <w:r>
        <w:rPr>
          <w:rFonts w:ascii="Arial" w:cs="Arial" w:eastAsia="Arial" w:hAnsi="Arial"/>
          <w:color w:val="999999"/>
          <w:sz w:val="22"/>
          <w:szCs w:val="22"/>
        </w:rPr>
        <w:t xml:space="preserve">Ground-Up Rewrite • Next.js + Convex + Clerk</w:t>
      </w:r>
    </w:p>
    <w:p>
      <w:pPr>
        <w:pBdr>
          <w:bottom w:val="single" w:color="E0E0E0" w:sz="4" w:space="1"/>
        </w:pBdr>
        <w:spacing w:before="200" w:after="200"/>
      </w:pPr>
    </w:p>
    <w:p>
      <w:pPr>
        <w:spacing w:after="100"/>
        <w:jc w:val="center"/>
      </w:pPr>
      <w:r>
        <w:rPr>
          <w:rFonts w:ascii="Arial" w:cs="Arial" w:eastAsia="Arial" w:hAnsi="Arial"/>
          <w:sz w:val="22"/>
          <w:szCs w:val="22"/>
        </w:rPr>
        <w:t xml:space="preserve">Prepared for Brandon Lewis</w:t>
      </w:r>
    </w:p>
    <w:p>
      <w:pPr>
        <w:spacing w:after="100"/>
        <w:jc w:val="center"/>
      </w:pPr>
      <w:r>
        <w:rPr>
          <w:rFonts w:ascii="Arial" w:cs="Arial" w:eastAsia="Arial" w:hAnsi="Arial"/>
          <w:color w:val="999999"/>
          <w:sz w:val="22"/>
          <w:szCs w:val="22"/>
        </w:rPr>
        <w:t xml:space="preserve">March 2026</w:t>
      </w:r>
    </w:p>
    <w:p>
      <w:pPr>
        <w:jc w:val="center"/>
      </w:pPr>
      <w:r>
        <w:rPr>
          <w:rFonts w:ascii="Arial" w:cs="Arial" w:eastAsia="Arial" w:hAnsi="Arial"/>
          <w:i/>
          <w:iCs/>
          <w:color w:val="999999"/>
          <w:sz w:val="20"/>
          <w:szCs w:val="20"/>
        </w:rPr>
        <w:t xml:space="preserve">Multi-Tenant Calendar Ad Sales &amp; Community Platform</w:t>
      </w:r>
    </w:p>
    <w:p>
      <w:r>
        <w:br w:type="page"/>
      </w:r>
    </w:p>
    <w:p>
      <w:pPr>
        <w:pStyle w:val="Heading1"/>
        <w:spacing w:before="360" w:after="120"/>
      </w:pPr>
      <w:r>
        <w:rPr>
          <w:rFonts w:ascii="Arial" w:cs="Arial" w:eastAsia="Arial" w:hAnsi="Arial"/>
          <w:b/>
          <w:bCs/>
          <w:sz w:val="36"/>
          <w:szCs w:val="36"/>
        </w:rPr>
        <w:t xml:space="preserve">Table of Contents</w:t>
      </w:r>
    </w:p>
    <w:p>
      <w:pPr>
        <w:spacing w:after="120"/>
      </w:pPr>
      <w:r>
        <w:rPr>
          <w:rFonts w:ascii="Arial" w:cs="Arial" w:eastAsia="Arial" w:hAnsi="Arial"/>
          <w:b/>
          <w:bCs/>
          <w:sz w:val="22"/>
          <w:szCs w:val="22"/>
        </w:rPr>
        <w:t xml:space="preserve">1. </w:t>
      </w:r>
      <w:r>
        <w:rPr>
          <w:rFonts w:ascii="Arial" w:cs="Arial" w:eastAsia="Arial" w:hAnsi="Arial"/>
          <w:sz w:val="22"/>
          <w:szCs w:val="22"/>
        </w:rPr>
        <w:t xml:space="preserve">Executive Summary</w:t>
      </w:r>
    </w:p>
    <w:p>
      <w:pPr>
        <w:spacing w:after="120"/>
      </w:pPr>
      <w:r>
        <w:rPr>
          <w:rFonts w:ascii="Arial" w:cs="Arial" w:eastAsia="Arial" w:hAnsi="Arial"/>
          <w:b/>
          <w:bCs/>
          <w:sz w:val="22"/>
          <w:szCs w:val="22"/>
        </w:rPr>
        <w:t xml:space="preserve">2. </w:t>
      </w:r>
      <w:r>
        <w:rPr>
          <w:rFonts w:ascii="Arial" w:cs="Arial" w:eastAsia="Arial" w:hAnsi="Arial"/>
          <w:sz w:val="22"/>
          <w:szCs w:val="22"/>
        </w:rPr>
        <w:t xml:space="preserve">Phased Feature Specification</w:t>
      </w:r>
    </w:p>
    <w:p>
      <w:pPr>
        <w:spacing w:after="120"/>
      </w:pPr>
      <w:r>
        <w:rPr>
          <w:rFonts w:ascii="Arial" w:cs="Arial" w:eastAsia="Arial" w:hAnsi="Arial"/>
          <w:b/>
          <w:bCs/>
          <w:sz w:val="22"/>
          <w:szCs w:val="22"/>
        </w:rPr>
        <w:t xml:space="preserve">3. </w:t>
      </w:r>
      <w:r>
        <w:rPr>
          <w:rFonts w:ascii="Arial" w:cs="Arial" w:eastAsia="Arial" w:hAnsi="Arial"/>
          <w:sz w:val="22"/>
          <w:szCs w:val="22"/>
        </w:rPr>
        <w:t xml:space="preserve">System Architecture</w:t>
      </w:r>
    </w:p>
    <w:p>
      <w:pPr>
        <w:spacing w:after="120"/>
      </w:pPr>
      <w:r>
        <w:rPr>
          <w:rFonts w:ascii="Arial" w:cs="Arial" w:eastAsia="Arial" w:hAnsi="Arial"/>
          <w:b/>
          <w:bCs/>
          <w:sz w:val="22"/>
          <w:szCs w:val="22"/>
        </w:rPr>
        <w:t xml:space="preserve">4. </w:t>
      </w:r>
      <w:r>
        <w:rPr>
          <w:rFonts w:ascii="Arial" w:cs="Arial" w:eastAsia="Arial" w:hAnsi="Arial"/>
          <w:sz w:val="22"/>
          <w:szCs w:val="22"/>
        </w:rPr>
        <w:t xml:space="preserve">Convex Schema Design</w:t>
      </w:r>
    </w:p>
    <w:p>
      <w:pPr>
        <w:spacing w:after="120"/>
      </w:pPr>
      <w:r>
        <w:rPr>
          <w:rFonts w:ascii="Arial" w:cs="Arial" w:eastAsia="Arial" w:hAnsi="Arial"/>
          <w:b/>
          <w:bCs/>
          <w:sz w:val="22"/>
          <w:szCs w:val="22"/>
        </w:rPr>
        <w:t xml:space="preserve">5. </w:t>
      </w:r>
      <w:r>
        <w:rPr>
          <w:rFonts w:ascii="Arial" w:cs="Arial" w:eastAsia="Arial" w:hAnsi="Arial"/>
          <w:sz w:val="22"/>
          <w:szCs w:val="22"/>
        </w:rPr>
        <w:t xml:space="preserve">Current Schema Issues &amp; Fixes</w:t>
      </w:r>
    </w:p>
    <w:p>
      <w:pPr>
        <w:spacing w:after="120"/>
      </w:pPr>
      <w:r>
        <w:rPr>
          <w:rFonts w:ascii="Arial" w:cs="Arial" w:eastAsia="Arial" w:hAnsi="Arial"/>
          <w:b/>
          <w:bCs/>
          <w:sz w:val="22"/>
          <w:szCs w:val="22"/>
        </w:rPr>
        <w:t xml:space="preserve">6. </w:t>
      </w:r>
      <w:r>
        <w:rPr>
          <w:rFonts w:ascii="Arial" w:cs="Arial" w:eastAsia="Arial" w:hAnsi="Arial"/>
          <w:sz w:val="22"/>
          <w:szCs w:val="22"/>
        </w:rPr>
        <w:t xml:space="preserve">Migration Plan</w:t>
      </w:r>
    </w:p>
    <w:p>
      <w:pPr>
        <w:spacing w:after="120"/>
      </w:pPr>
      <w:r>
        <w:rPr>
          <w:rFonts w:ascii="Arial" w:cs="Arial" w:eastAsia="Arial" w:hAnsi="Arial"/>
          <w:b/>
          <w:bCs/>
          <w:sz w:val="22"/>
          <w:szCs w:val="22"/>
        </w:rPr>
        <w:t xml:space="preserve">7. </w:t>
      </w:r>
      <w:r>
        <w:rPr>
          <w:rFonts w:ascii="Arial" w:cs="Arial" w:eastAsia="Arial" w:hAnsi="Arial"/>
          <w:sz w:val="22"/>
          <w:szCs w:val="22"/>
        </w:rPr>
        <w:t xml:space="preserve">Tech Stack &amp; Infrastructure</w:t>
      </w:r>
    </w:p>
    <w:p>
      <w:pPr>
        <w:spacing w:after="120"/>
      </w:pPr>
      <w:r>
        <w:rPr>
          <w:rFonts w:ascii="Arial" w:cs="Arial" w:eastAsia="Arial" w:hAnsi="Arial"/>
          <w:b/>
          <w:bCs/>
          <w:sz w:val="22"/>
          <w:szCs w:val="22"/>
        </w:rPr>
        <w:t xml:space="preserve">8. </w:t>
      </w:r>
      <w:r>
        <w:rPr>
          <w:rFonts w:ascii="Arial" w:cs="Arial" w:eastAsia="Arial" w:hAnsi="Arial"/>
          <w:sz w:val="22"/>
          <w:szCs w:val="22"/>
        </w:rPr>
        <w:t xml:space="preserve">Finalized Decisions</w:t>
      </w:r>
    </w:p>
    <w:p>
      <w:r>
        <w:br w:type="page"/>
      </w:r>
    </w:p>
    <w:p>
      <w:pPr>
        <w:pStyle w:val="Heading1"/>
        <w:spacing w:before="360" w:after="120"/>
      </w:pPr>
      <w:r>
        <w:rPr>
          <w:rFonts w:ascii="Arial" w:cs="Arial" w:eastAsia="Arial" w:hAnsi="Arial"/>
          <w:b/>
          <w:bCs/>
          <w:sz w:val="36"/>
          <w:szCs w:val="36"/>
        </w:rPr>
        <w:t xml:space="preserve">1. Executive Summary</w:t>
      </w:r>
    </w:p>
    <w:p>
      <w:pPr>
        <w:spacing w:after="120"/>
      </w:pPr>
      <w:r>
        <w:rPr>
          <w:rFonts w:ascii="Arial" w:cs="Arial" w:eastAsia="Arial" w:hAnsi="Arial"/>
          <w:sz w:val="22"/>
          <w:szCs w:val="22"/>
        </w:rPr>
        <w:t xml:space="preserve">The Planner App v2 is a ground-up rewrite of Joyce's calendar ad sales management tool, expanding it from an internal admin-only application into a full platform with three user surfaces: an admin dashboard for operators like Joyce, a self-service client portal for advertisers, and a public-facing community site for local residents. The system is designed for multi-tenancy from day one, enabling future expansion to additional TownPlanner-style operators.</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What stays the same: </w:t>
      </w:r>
      <w:r>
        <w:rPr>
          <w:rFonts w:ascii="Arial" w:cs="Arial" w:eastAsia="Arial" w:hAnsi="Arial"/>
          <w:sz w:val="22"/>
          <w:szCs w:val="22"/>
        </w:rPr>
        <w:t xml:space="preserve">The core domain logic — calendar editions, advertisement types (day/non-day), ad slot purchasing, scheduled payments with allocation, late fee management, invoice generation, and cash flow reporting. These are battle-tested concepts that Joyce relies on daily.</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What changes: </w:t>
      </w:r>
      <w:r>
        <w:rPr>
          <w:rFonts w:ascii="Arial" w:cs="Arial" w:eastAsia="Arial" w:hAnsi="Arial"/>
          <w:sz w:val="22"/>
          <w:szCs w:val="22"/>
        </w:rPr>
        <w:t xml:space="preserve">The data layer moves from Prisma/PostgreSQL to Convex (reactive backend with TypeScript-native schema). Authentication moves from NextAuth with bcrypt to Clerk (multi-tenant, role-based). The schema is redesigned to eliminate the over-normalization, circular references, and manually-maintained derived state that cause the current bugs. The UI gets a complete overhaul with modern patterns. And the app expands to include public-facing and client-facing surfaces.</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Key architectural decisions:</w:t>
      </w:r>
    </w:p>
    <w:p>
      <w:pPr>
        <w:pStyle w:val="ListParagraph"/>
        <w:numPr>
          <w:ilvl w:val="0"/>
          <w:numId w:val="2"/>
        </w:numPr>
        <w:spacing w:after="60"/>
      </w:pPr>
      <w:r>
        <w:rPr>
          <w:rFonts w:ascii="Arial" w:cs="Arial" w:eastAsia="Arial" w:hAnsi="Arial"/>
          <w:sz w:val="22"/>
          <w:szCs w:val="22"/>
        </w:rPr>
        <w:t xml:space="preserve">Single Next.js App Router codebase with route-based separation: / (public), /admin (operators), /portal (clients), /auth (shared)</w:t>
      </w:r>
    </w:p>
    <w:p>
      <w:pPr>
        <w:pStyle w:val="ListParagraph"/>
        <w:numPr>
          <w:ilvl w:val="0"/>
          <w:numId w:val="2"/>
        </w:numPr>
        <w:spacing w:after="60"/>
      </w:pPr>
      <w:r>
        <w:rPr>
          <w:rFonts w:ascii="Arial" w:cs="Arial" w:eastAsia="Arial" w:hAnsi="Arial"/>
          <w:sz w:val="22"/>
          <w:szCs w:val="22"/>
        </w:rPr>
        <w:t xml:space="preserve">Convex as the backend — reactive queries, server functions, file storage, no separate API layer needed</w:t>
      </w:r>
    </w:p>
    <w:p>
      <w:pPr>
        <w:pStyle w:val="ListParagraph"/>
        <w:numPr>
          <w:ilvl w:val="0"/>
          <w:numId w:val="2"/>
        </w:numPr>
        <w:spacing w:after="60"/>
      </w:pPr>
      <w:r>
        <w:rPr>
          <w:rFonts w:ascii="Arial" w:cs="Arial" w:eastAsia="Arial" w:hAnsi="Arial"/>
          <w:sz w:val="22"/>
          <w:szCs w:val="22"/>
        </w:rPr>
        <w:t xml:space="preserve">Clerk for authentication with organization-based multi-tenancy (each operator = one Clerk organization)</w:t>
      </w:r>
    </w:p>
    <w:p>
      <w:pPr>
        <w:pStyle w:val="ListParagraph"/>
        <w:numPr>
          <w:ilvl w:val="0"/>
          <w:numId w:val="2"/>
        </w:numPr>
        <w:spacing w:after="60"/>
      </w:pPr>
      <w:r>
        <w:rPr>
          <w:rFonts w:ascii="Arial" w:cs="Arial" w:eastAsia="Arial" w:hAnsi="Arial"/>
          <w:sz w:val="22"/>
          <w:szCs w:val="22"/>
        </w:rPr>
        <w:t xml:space="preserve">Derived state (amountPaid, isPaid, net with late fees) computed at query time, never stored and manually maintained</w:t>
      </w:r>
    </w:p>
    <w:p>
      <w:pPr>
        <w:pStyle w:val="ListParagraph"/>
        <w:numPr>
          <w:ilvl w:val="0"/>
          <w:numId w:val="2"/>
        </w:numPr>
        <w:spacing w:after="60"/>
      </w:pPr>
      <w:r>
        <w:rPr>
          <w:rFonts w:ascii="Arial" w:cs="Arial" w:eastAsia="Arial" w:hAnsi="Arial"/>
          <w:sz w:val="22"/>
          <w:szCs w:val="22"/>
        </w:rPr>
        <w:t xml:space="preserve">Cloudflare R2 for media storage (coupon images, blog assets, calendar PDFs) via Convex file storage or direct R2 integration</w:t>
      </w:r>
    </w:p>
    <w:p>
      <w:pPr>
        <w:pStyle w:val="ListParagraph"/>
        <w:numPr>
          <w:ilvl w:val="0"/>
          <w:numId w:val="2"/>
        </w:numPr>
        <w:spacing w:after="60"/>
      </w:pPr>
      <w:r>
        <w:rPr>
          <w:rFonts w:ascii="Arial" w:cs="Arial" w:eastAsia="Arial" w:hAnsi="Arial"/>
          <w:sz w:val="22"/>
          <w:szCs w:val="22"/>
        </w:rPr>
        <w:t xml:space="preserve">Vercel for hosting on free tier</w:t>
      </w:r>
    </w:p>
    <w:p>
      <w:r>
        <w:br w:type="page"/>
      </w:r>
    </w:p>
    <w:p>
      <w:pPr>
        <w:pStyle w:val="Heading1"/>
        <w:spacing w:before="360" w:after="120"/>
      </w:pPr>
      <w:r>
        <w:rPr>
          <w:rFonts w:ascii="Arial" w:cs="Arial" w:eastAsia="Arial" w:hAnsi="Arial"/>
          <w:b/>
          <w:bCs/>
          <w:sz w:val="36"/>
          <w:szCs w:val="36"/>
        </w:rPr>
        <w:t xml:space="preserve">2. Phased Feature Specification</w:t>
      </w:r>
    </w:p>
    <w:p>
      <w:pPr>
        <w:spacing w:after="120"/>
      </w:pPr>
      <w:r>
        <w:rPr>
          <w:rFonts w:ascii="Arial" w:cs="Arial" w:eastAsia="Arial" w:hAnsi="Arial"/>
          <w:sz w:val="22"/>
          <w:szCs w:val="22"/>
        </w:rPr>
        <w:t xml:space="preserve">The rebuild is scoped into three phases. Phase 1 replaces Joyce's current daily-use admin tool with zero regression. Phase 2 adds the public-facing community site. Phase 3 introduces the client self-service portal. Each phase is independently deployable.</w:t>
      </w:r>
    </w:p>
    <w:p>
      <w:pPr>
        <w:pBdr>
          <w:bottom w:val="single" w:color="E0E0E0" w:sz="4" w:space="1"/>
        </w:pBdr>
        <w:spacing w:before="200" w:after="200"/>
      </w:pPr>
    </w:p>
    <w:p>
      <w:pPr>
        <w:pStyle w:val="Heading2"/>
        <w:spacing w:before="240" w:after="120"/>
      </w:pPr>
      <w:r>
        <w:rPr>
          <w:rFonts w:ascii="Arial" w:cs="Arial" w:eastAsia="Arial" w:hAnsi="Arial"/>
          <w:b/>
          <w:bCs/>
          <w:sz w:val="28"/>
          <w:szCs w:val="28"/>
        </w:rPr>
        <w:t xml:space="preserve">Phase 1: Admin Dashboard (Core Rebuild)</w:t>
      </w:r>
    </w:p>
    <w:p>
      <w:pPr>
        <w:spacing w:after="120"/>
      </w:pPr>
      <w:r>
        <w:rPr>
          <w:rFonts w:ascii="Arial" w:cs="Arial" w:eastAsia="Arial" w:hAnsi="Arial"/>
          <w:i/>
          <w:iCs/>
          <w:sz w:val="22"/>
          <w:szCs w:val="22"/>
        </w:rPr>
        <w:t xml:space="preserve">Goal: Full feature parity with current app + bug fixes + better UX. Joyce can switch to this and never look back.</w:t>
      </w:r>
    </w:p>
    <w:p>
      <w:pPr>
        <w:spacing w:after="120"/>
      </w:pPr>
      <w:r>
        <w:rPr>
          <w:rFonts w:ascii="Arial" w:cs="Arial" w:eastAsia="Arial" w:hAnsi="Arial"/>
          <w:sz w:val="22"/>
          <w:szCs w:val="22"/>
        </w:rPr>
        <w:t xml:space="preserve"/>
      </w:r>
    </w:p>
    <w:p>
      <w:pPr>
        <w:pStyle w:val="Heading3"/>
        <w:spacing w:before="240" w:after="120"/>
      </w:pPr>
      <w:r>
        <w:rPr>
          <w:rFonts w:ascii="Arial" w:cs="Arial" w:eastAsia="Arial" w:hAnsi="Arial"/>
          <w:b/>
          <w:bCs/>
          <w:sz w:val="24"/>
          <w:szCs w:val="24"/>
        </w:rPr>
        <w:t xml:space="preserve">1.1 Authentication &amp; Multi-Tenancy</w:t>
      </w:r>
    </w:p>
    <w:p>
      <w:pPr>
        <w:pStyle w:val="ListParagraph"/>
        <w:numPr>
          <w:ilvl w:val="0"/>
          <w:numId w:val="2"/>
        </w:numPr>
        <w:spacing w:after="60"/>
      </w:pPr>
      <w:r>
        <w:rPr>
          <w:rFonts w:ascii="Arial" w:cs="Arial" w:eastAsia="Arial" w:hAnsi="Arial"/>
          <w:sz w:val="22"/>
          <w:szCs w:val="22"/>
        </w:rPr>
        <w:t xml:space="preserve">Clerk-based authentication with email/password (matching Joyce's current simple login)</w:t>
      </w:r>
    </w:p>
    <w:p>
      <w:pPr>
        <w:pStyle w:val="ListParagraph"/>
        <w:numPr>
          <w:ilvl w:val="0"/>
          <w:numId w:val="2"/>
        </w:numPr>
        <w:spacing w:after="60"/>
      </w:pPr>
      <w:r>
        <w:rPr>
          <w:rFonts w:ascii="Arial" w:cs="Arial" w:eastAsia="Arial" w:hAnsi="Arial"/>
          <w:sz w:val="22"/>
          <w:szCs w:val="22"/>
        </w:rPr>
        <w:t xml:space="preserve">Organization model: each operator (Joyce = org 1) gets isolated data via Clerk organization ID stored on every Convex document</w:t>
      </w:r>
    </w:p>
    <w:p>
      <w:pPr>
        <w:pStyle w:val="ListParagraph"/>
        <w:numPr>
          <w:ilvl w:val="0"/>
          <w:numId w:val="2"/>
        </w:numPr>
        <w:spacing w:after="60"/>
      </w:pPr>
      <w:r>
        <w:rPr>
          <w:rFonts w:ascii="Arial" w:cs="Arial" w:eastAsia="Arial" w:hAnsi="Arial"/>
          <w:sz w:val="22"/>
          <w:szCs w:val="22"/>
        </w:rPr>
        <w:t xml:space="preserve">Role-based access: owner, admin, viewer — extensible for Phase 3 client roles</w:t>
      </w:r>
    </w:p>
    <w:p>
      <w:pPr>
        <w:pStyle w:val="ListParagraph"/>
        <w:numPr>
          <w:ilvl w:val="0"/>
          <w:numId w:val="2"/>
        </w:numPr>
        <w:spacing w:after="60"/>
      </w:pPr>
      <w:r>
        <w:rPr>
          <w:rFonts w:ascii="Arial" w:cs="Arial" w:eastAsia="Arial" w:hAnsi="Arial"/>
          <w:sz w:val="22"/>
          <w:szCs w:val="22"/>
        </w:rPr>
        <w:t xml:space="preserve">Middleware-protected /admin routes; unauthenticated users redirected to /auth/login</w:t>
      </w:r>
    </w:p>
    <w:p>
      <w:pPr>
        <w:pStyle w:val="Heading3"/>
        <w:spacing w:before="240" w:after="120"/>
      </w:pPr>
      <w:r>
        <w:rPr>
          <w:rFonts w:ascii="Arial" w:cs="Arial" w:eastAsia="Arial" w:hAnsi="Arial"/>
          <w:b/>
          <w:bCs/>
          <w:sz w:val="24"/>
          <w:szCs w:val="24"/>
        </w:rPr>
        <w:t xml:space="preserve">1.2 Calendar Editions</w:t>
      </w:r>
    </w:p>
    <w:p>
      <w:pPr>
        <w:pStyle w:val="ListParagraph"/>
        <w:numPr>
          <w:ilvl w:val="0"/>
          <w:numId w:val="2"/>
        </w:numPr>
        <w:spacing w:after="60"/>
      </w:pPr>
      <w:r>
        <w:rPr>
          <w:rFonts w:ascii="Arial" w:cs="Arial" w:eastAsia="Arial" w:hAnsi="Arial"/>
          <w:sz w:val="22"/>
          <w:szCs w:val="22"/>
        </w:rPr>
        <w:t xml:space="preserve">CRUD for calendar editions (name, code, soft-delete)</w:t>
      </w:r>
    </w:p>
    <w:p>
      <w:pPr>
        <w:pStyle w:val="ListParagraph"/>
        <w:numPr>
          <w:ilvl w:val="0"/>
          <w:numId w:val="2"/>
        </w:numPr>
        <w:spacing w:after="60"/>
      </w:pPr>
      <w:r>
        <w:rPr>
          <w:rFonts w:ascii="Arial" w:cs="Arial" w:eastAsia="Arial" w:hAnsi="Arial"/>
          <w:sz w:val="22"/>
          <w:szCs w:val="22"/>
        </w:rPr>
        <w:t xml:space="preserve">Year-based edition management — each edition can be active for multiple years</w:t>
      </w:r>
    </w:p>
    <w:p>
      <w:pPr>
        <w:pStyle w:val="ListParagraph"/>
        <w:numPr>
          <w:ilvl w:val="0"/>
          <w:numId w:val="2"/>
        </w:numPr>
        <w:spacing w:after="60"/>
      </w:pPr>
      <w:r>
        <w:rPr>
          <w:rFonts w:ascii="Arial" w:cs="Arial" w:eastAsia="Arial" w:hAnsi="Arial"/>
          <w:sz w:val="22"/>
          <w:szCs w:val="22"/>
        </w:rPr>
        <w:t xml:space="preserve">Layout assignment per edition per year (replaces the redundant CalendarLayout/CalendarEditionLayout dual system)</w:t>
      </w:r>
    </w:p>
    <w:p>
      <w:pPr>
        <w:pStyle w:val="Heading3"/>
        <w:spacing w:before="240" w:after="120"/>
      </w:pPr>
      <w:r>
        <w:rPr>
          <w:rFonts w:ascii="Arial" w:cs="Arial" w:eastAsia="Arial" w:hAnsi="Arial"/>
          <w:b/>
          <w:bCs/>
          <w:sz w:val="24"/>
          <w:szCs w:val="24"/>
        </w:rPr>
        <w:t xml:space="preserve">1.3 Advertisement Types</w:t>
      </w:r>
    </w:p>
    <w:p>
      <w:pPr>
        <w:pStyle w:val="ListParagraph"/>
        <w:numPr>
          <w:ilvl w:val="0"/>
          <w:numId w:val="2"/>
        </w:numPr>
        <w:spacing w:after="60"/>
      </w:pPr>
      <w:r>
        <w:rPr>
          <w:rFonts w:ascii="Arial" w:cs="Arial" w:eastAsia="Arial" w:hAnsi="Arial"/>
          <w:sz w:val="22"/>
          <w:szCs w:val="22"/>
        </w:rPr>
        <w:t xml:space="preserve">CRUD for ad types with day-type vs non-day-type distinction</w:t>
      </w:r>
    </w:p>
    <w:p>
      <w:pPr>
        <w:pStyle w:val="ListParagraph"/>
        <w:numPr>
          <w:ilvl w:val="0"/>
          <w:numId w:val="2"/>
        </w:numPr>
        <w:spacing w:after="60"/>
      </w:pPr>
      <w:r>
        <w:rPr>
          <w:rFonts w:ascii="Arial" w:cs="Arial" w:eastAsia="Arial" w:hAnsi="Arial"/>
          <w:sz w:val="22"/>
          <w:szCs w:val="22"/>
        </w:rPr>
        <w:t xml:space="preserve">Day-type ads: capped at 35 slots per month (one per calendar date cell)</w:t>
      </w:r>
    </w:p>
    <w:p>
      <w:pPr>
        <w:pStyle w:val="ListParagraph"/>
        <w:numPr>
          <w:ilvl w:val="0"/>
          <w:numId w:val="2"/>
        </w:numPr>
        <w:spacing w:after="60"/>
      </w:pPr>
      <w:r>
        <w:rPr>
          <w:rFonts w:ascii="Arial" w:cs="Arial" w:eastAsia="Arial" w:hAnsi="Arial"/>
          <w:sz w:val="22"/>
          <w:szCs w:val="22"/>
        </w:rPr>
        <w:t xml:space="preserve">Non-day-type ads: unlimited quantity, positioned outside date blocks</w:t>
      </w:r>
    </w:p>
    <w:p>
      <w:pPr>
        <w:pStyle w:val="ListParagraph"/>
        <w:numPr>
          <w:ilvl w:val="0"/>
          <w:numId w:val="2"/>
        </w:numPr>
        <w:spacing w:after="60"/>
      </w:pPr>
      <w:r>
        <w:rPr>
          <w:rFonts w:ascii="Arial" w:cs="Arial" w:eastAsia="Arial" w:hAnsi="Arial"/>
          <w:sz w:val="22"/>
          <w:szCs w:val="22"/>
        </w:rPr>
        <w:t xml:space="preserve">Per-month pricing configuration</w:t>
      </w:r>
    </w:p>
    <w:p>
      <w:pPr>
        <w:pStyle w:val="ListParagraph"/>
        <w:numPr>
          <w:ilvl w:val="0"/>
          <w:numId w:val="2"/>
        </w:numPr>
        <w:spacing w:after="60"/>
      </w:pPr>
      <w:r>
        <w:rPr>
          <w:rFonts w:ascii="Arial" w:cs="Arial" w:eastAsia="Arial" w:hAnsi="Arial"/>
          <w:sz w:val="22"/>
          <w:szCs w:val="22"/>
        </w:rPr>
        <w:t xml:space="preserve">Immutable after creation (matching current behavior — prevents breaking existing purchases)</w:t>
      </w:r>
    </w:p>
    <w:p>
      <w:pPr>
        <w:pStyle w:val="Heading3"/>
        <w:spacing w:before="240" w:after="120"/>
      </w:pPr>
      <w:r>
        <w:rPr>
          <w:rFonts w:ascii="Arial" w:cs="Arial" w:eastAsia="Arial" w:hAnsi="Arial"/>
          <w:b/>
          <w:bCs/>
          <w:sz w:val="24"/>
          <w:szCs w:val="24"/>
        </w:rPr>
        <w:t xml:space="preserve">1.4 Contacts / CRM</w:t>
      </w:r>
    </w:p>
    <w:p>
      <w:pPr>
        <w:pStyle w:val="ListParagraph"/>
        <w:numPr>
          <w:ilvl w:val="0"/>
          <w:numId w:val="2"/>
        </w:numPr>
        <w:spacing w:after="60"/>
      </w:pPr>
      <w:r>
        <w:rPr>
          <w:rFonts w:ascii="Arial" w:cs="Arial" w:eastAsia="Arial" w:hAnsi="Arial"/>
          <w:sz w:val="22"/>
          <w:szCs w:val="22"/>
        </w:rPr>
        <w:t xml:space="preserve">Single unified contact document (not split across 4 tables) with embedded objects for address, telecom, and contact info</w:t>
      </w:r>
    </w:p>
    <w:p>
      <w:pPr>
        <w:pStyle w:val="ListParagraph"/>
        <w:numPr>
          <w:ilvl w:val="0"/>
          <w:numId w:val="2"/>
        </w:numPr>
        <w:spacing w:after="60"/>
      </w:pPr>
      <w:r>
        <w:rPr>
          <w:rFonts w:ascii="Arial" w:cs="Arial" w:eastAsia="Arial" w:hAnsi="Arial"/>
          <w:sz w:val="22"/>
          <w:szCs w:val="22"/>
        </w:rPr>
        <w:t xml:space="preserve">Address book tagging (many-to-many via array of addressBookIds on contact)</w:t>
      </w:r>
    </w:p>
    <w:p>
      <w:pPr>
        <w:pStyle w:val="ListParagraph"/>
        <w:numPr>
          <w:ilvl w:val="0"/>
          <w:numId w:val="2"/>
        </w:numPr>
        <w:spacing w:after="60"/>
      </w:pPr>
      <w:r>
        <w:rPr>
          <w:rFonts w:ascii="Arial" w:cs="Arial" w:eastAsia="Arial" w:hAnsi="Arial"/>
          <w:sz w:val="22"/>
          <w:szCs w:val="22"/>
        </w:rPr>
        <w:t xml:space="preserve">Full-text search on company, name, email</w:t>
      </w:r>
    </w:p>
    <w:p>
      <w:pPr>
        <w:pStyle w:val="ListParagraph"/>
        <w:numPr>
          <w:ilvl w:val="0"/>
          <w:numId w:val="2"/>
        </w:numPr>
        <w:spacing w:after="60"/>
      </w:pPr>
      <w:r>
        <w:rPr>
          <w:rFonts w:ascii="Arial" w:cs="Arial" w:eastAsia="Arial" w:hAnsi="Arial"/>
          <w:sz w:val="22"/>
          <w:szCs w:val="22"/>
        </w:rPr>
        <w:t xml:space="preserve">Contact overview page: info, purchase history across years, payment history, scheduled payments</w:t>
      </w:r>
    </w:p>
    <w:p>
      <w:pPr>
        <w:pStyle w:val="ListParagraph"/>
        <w:numPr>
          <w:ilvl w:val="0"/>
          <w:numId w:val="2"/>
        </w:numPr>
        <w:spacing w:after="60"/>
      </w:pPr>
      <w:r>
        <w:rPr>
          <w:rFonts w:ascii="Arial" w:cs="Arial" w:eastAsia="Arial" w:hAnsi="Arial"/>
          <w:sz w:val="22"/>
          <w:szCs w:val="22"/>
        </w:rPr>
        <w:t xml:space="preserve">Soft-delete with email nullification (preserving history for contacts with payments/purchases)</w:t>
      </w:r>
    </w:p>
    <w:p>
      <w:pPr>
        <w:pStyle w:val="ListParagraph"/>
        <w:numPr>
          <w:ilvl w:val="0"/>
          <w:numId w:val="2"/>
        </w:numPr>
        <w:spacing w:after="60"/>
      </w:pPr>
      <w:r>
        <w:rPr>
          <w:rFonts w:ascii="Arial" w:cs="Arial" w:eastAsia="Arial" w:hAnsi="Arial"/>
          <w:sz w:val="22"/>
          <w:szCs w:val="22"/>
        </w:rPr>
        <w:t xml:space="preserve">Category and notes fields retained</w:t>
      </w:r>
    </w:p>
    <w:p>
      <w:pPr>
        <w:pStyle w:val="Heading3"/>
        <w:spacing w:before="240" w:after="120"/>
      </w:pPr>
      <w:r>
        <w:rPr>
          <w:rFonts w:ascii="Arial" w:cs="Arial" w:eastAsia="Arial" w:hAnsi="Arial"/>
          <w:b/>
          <w:bCs/>
          <w:sz w:val="24"/>
          <w:szCs w:val="24"/>
        </w:rPr>
        <w:t xml:space="preserve">1.5 Purchases (Ad Sales)</w:t>
      </w:r>
    </w:p>
    <w:p>
      <w:pPr>
        <w:pStyle w:val="ListParagraph"/>
        <w:numPr>
          <w:ilvl w:val="0"/>
          <w:numId w:val="2"/>
        </w:numPr>
        <w:spacing w:after="60"/>
      </w:pPr>
      <w:r>
        <w:rPr>
          <w:rFonts w:ascii="Arial" w:cs="Arial" w:eastAsia="Arial" w:hAnsi="Arial"/>
          <w:sz w:val="22"/>
          <w:szCs w:val="22"/>
        </w:rPr>
        <w:t xml:space="preserve">Purchase flow: select contact → select calendar edition year → select calendars → select ad types → assign slots → set pricing → configure payment terms</w:t>
      </w:r>
    </w:p>
    <w:p>
      <w:pPr>
        <w:pStyle w:val="ListParagraph"/>
        <w:numPr>
          <w:ilvl w:val="0"/>
          <w:numId w:val="2"/>
        </w:numPr>
        <w:spacing w:after="60"/>
      </w:pPr>
      <w:r>
        <w:rPr>
          <w:rFonts w:ascii="Arial" w:cs="Arial" w:eastAsia="Arial" w:hAnsi="Arial"/>
          <w:sz w:val="22"/>
          <w:szCs w:val="22"/>
        </w:rPr>
        <w:t xml:space="preserve">Slot availability checking with real-time conflict detection (Convex reactive queries shine here)</w:t>
      </w:r>
    </w:p>
    <w:p>
      <w:pPr>
        <w:pStyle w:val="ListParagraph"/>
        <w:numPr>
          <w:ilvl w:val="0"/>
          <w:numId w:val="2"/>
        </w:numPr>
        <w:spacing w:after="60"/>
      </w:pPr>
      <w:r>
        <w:rPr>
          <w:rFonts w:ascii="Arial" w:cs="Arial" w:eastAsia="Arial" w:hAnsi="Arial"/>
          <w:sz w:val="22"/>
          <w:szCs w:val="22"/>
        </w:rPr>
        <w:t xml:space="preserve">Day-type slot assignment: month + slot number + optional date, with validation against 35-slot cap</w:t>
      </w:r>
    </w:p>
    <w:p>
      <w:pPr>
        <w:pStyle w:val="ListParagraph"/>
        <w:numPr>
          <w:ilvl w:val="0"/>
          <w:numId w:val="2"/>
        </w:numPr>
        <w:spacing w:after="60"/>
      </w:pPr>
      <w:r>
        <w:rPr>
          <w:rFonts w:ascii="Arial" w:cs="Arial" w:eastAsia="Arial" w:hAnsi="Arial"/>
          <w:sz w:val="22"/>
          <w:szCs w:val="22"/>
        </w:rPr>
        <w:t xml:space="preserve">Non-day-type: quantity-based, no slot assignment needed</w:t>
      </w:r>
    </w:p>
    <w:p>
      <w:pPr>
        <w:pStyle w:val="ListParagraph"/>
        <w:numPr>
          <w:ilvl w:val="0"/>
          <w:numId w:val="2"/>
        </w:numPr>
        <w:spacing w:after="60"/>
      </w:pPr>
      <w:r>
        <w:rPr>
          <w:rFonts w:ascii="Arial" w:cs="Arial" w:eastAsia="Arial" w:hAnsi="Arial"/>
          <w:sz w:val="22"/>
          <w:szCs w:val="22"/>
        </w:rPr>
        <w:t xml:space="preserve">Purchase overview showing all ad placements across selected calendars</w:t>
      </w:r>
    </w:p>
    <w:p>
      <w:pPr>
        <w:pStyle w:val="ListParagraph"/>
        <w:numPr>
          <w:ilvl w:val="0"/>
          <w:numId w:val="2"/>
        </w:numPr>
        <w:spacing w:after="60"/>
      </w:pPr>
      <w:r>
        <w:rPr>
          <w:rFonts w:ascii="Arial" w:cs="Arial" w:eastAsia="Arial" w:hAnsi="Arial"/>
          <w:sz w:val="22"/>
          <w:szCs w:val="22"/>
        </w:rPr>
        <w:t xml:space="preserve">Edit/delete with cascading cleanup of payment data</w:t>
      </w:r>
    </w:p>
    <w:p>
      <w:pPr>
        <w:pStyle w:val="Heading3"/>
        <w:spacing w:before="240" w:after="120"/>
      </w:pPr>
      <w:r>
        <w:rPr>
          <w:rFonts w:ascii="Arial" w:cs="Arial" w:eastAsia="Arial" w:hAnsi="Arial"/>
          <w:b/>
          <w:bCs/>
          <w:sz w:val="24"/>
          <w:szCs w:val="24"/>
        </w:rPr>
        <w:t xml:space="preserve">1.6 Payment &amp; Billing (Rebuilt from Scratch)</w:t>
      </w:r>
    </w:p>
    <w:p>
      <w:pPr>
        <w:spacing w:after="120"/>
      </w:pPr>
      <w:r>
        <w:rPr>
          <w:rFonts w:ascii="Arial" w:cs="Arial" w:eastAsia="Arial" w:hAnsi="Arial"/>
          <w:b/>
          <w:bCs/>
          <w:sz w:val="22"/>
          <w:szCs w:val="22"/>
        </w:rPr>
        <w:t xml:space="preserve">This is the most critical section. The current billing system has fundamental design flaws that this rebuild addresses.</w:t>
      </w:r>
    </w:p>
    <w:p>
      <w:pPr>
        <w:spacing w:after="120"/>
      </w:pPr>
      <w:r>
        <w:rPr>
          <w:rFonts w:ascii="Arial" w:cs="Arial" w:eastAsia="Arial" w:hAnsi="Arial"/>
          <w:sz w:val="22"/>
          <w:szCs w:val="22"/>
        </w:rPr>
        <w:t xml:space="preserve"/>
      </w:r>
    </w:p>
    <w:p>
      <w:pPr>
        <w:pStyle w:val="ListParagraph"/>
        <w:numPr>
          <w:ilvl w:val="0"/>
          <w:numId w:val="2"/>
        </w:numPr>
        <w:spacing w:after="60"/>
      </w:pPr>
      <w:r>
        <w:rPr>
          <w:rFonts w:ascii="Arial" w:cs="Arial" w:eastAsia="Arial" w:hAnsi="Arial"/>
          <w:b/>
          <w:bCs/>
          <w:sz w:val="22"/>
          <w:szCs w:val="22"/>
        </w:rPr>
        <w:t xml:space="preserve">Payment terms: </w:t>
      </w:r>
      <w:r>
        <w:rPr>
          <w:rFonts w:ascii="Arial" w:cs="Arial" w:eastAsia="Arial" w:hAnsi="Arial"/>
          <w:sz w:val="22"/>
          <w:szCs w:val="22"/>
        </w:rPr>
        <w:t xml:space="preserve">configured per purchase — total sale, discounts (2 slots), additional sales (2 slots), trade, early payment discount (flat or %), late fee (flat or %), payment due day of month, split equally option, delivery method, invoice/statement messages</w:t>
      </w:r>
    </w:p>
    <w:p>
      <w:pPr>
        <w:pStyle w:val="ListParagraph"/>
        <w:numPr>
          <w:ilvl w:val="0"/>
          <w:numId w:val="2"/>
        </w:numPr>
        <w:spacing w:after="60"/>
      </w:pPr>
      <w:r>
        <w:rPr>
          <w:rFonts w:ascii="Arial" w:cs="Arial" w:eastAsia="Arial" w:hAnsi="Arial"/>
          <w:b/>
          <w:bCs/>
          <w:sz w:val="22"/>
          <w:szCs w:val="22"/>
        </w:rPr>
        <w:t xml:space="preserve">Scheduled payments: </w:t>
      </w:r>
      <w:r>
        <w:rPr>
          <w:rFonts w:ascii="Arial" w:cs="Arial" w:eastAsia="Arial" w:hAnsi="Arial"/>
          <w:sz w:val="22"/>
          <w:szCs w:val="22"/>
        </w:rPr>
        <w:t xml:space="preserve">auto-generated based on payment terms. Each has a due date, amount, month, year. These are the installment plan.</w:t>
      </w:r>
    </w:p>
    <w:p>
      <w:pPr>
        <w:pStyle w:val="ListParagraph"/>
        <w:numPr>
          <w:ilvl w:val="0"/>
          <w:numId w:val="2"/>
        </w:numPr>
        <w:spacing w:after="60"/>
      </w:pPr>
      <w:r>
        <w:rPr>
          <w:rFonts w:ascii="Arial" w:cs="Arial" w:eastAsia="Arial" w:hAnsi="Arial"/>
          <w:b/>
          <w:bCs/>
          <w:sz w:val="22"/>
          <w:szCs w:val="22"/>
        </w:rPr>
        <w:t xml:space="preserve">Payments: </w:t>
      </w:r>
      <w:r>
        <w:rPr>
          <w:rFonts w:ascii="Arial" w:cs="Arial" w:eastAsia="Arial" w:hAnsi="Arial"/>
          <w:sz w:val="22"/>
          <w:szCs w:val="22"/>
        </w:rPr>
        <w:t xml:space="preserve">manual payment recording (check, credit card, cash) with date, amount, method, check number. No Stripe integration — Joyce records payments she receives by hand.</w:t>
      </w:r>
    </w:p>
    <w:p>
      <w:pPr>
        <w:pStyle w:val="ListParagraph"/>
        <w:numPr>
          <w:ilvl w:val="0"/>
          <w:numId w:val="2"/>
        </w:numPr>
        <w:spacing w:after="60"/>
      </w:pPr>
      <w:r>
        <w:rPr>
          <w:rFonts w:ascii="Arial" w:cs="Arial" w:eastAsia="Arial" w:hAnsi="Arial"/>
          <w:b/>
          <w:bCs/>
          <w:sz w:val="22"/>
          <w:szCs w:val="22"/>
        </w:rPr>
        <w:t xml:space="preserve">Payment allocation: </w:t>
      </w:r>
      <w:r>
        <w:rPr>
          <w:rFonts w:ascii="Arial" w:cs="Arial" w:eastAsia="Arial" w:hAnsi="Arial"/>
          <w:sz w:val="22"/>
          <w:szCs w:val="22"/>
        </w:rPr>
        <w:t xml:space="preserve">when a payment is recorded, it auto-allocates to the earliest unpaid scheduled payments in order. Partial payments are tracked. This logic is preserved from v1 but simplified.</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Key fixes in v2:</w:t>
      </w:r>
    </w:p>
    <w:p>
      <w:pPr>
        <w:pStyle w:val="ListParagraph"/>
        <w:numPr>
          <w:ilvl w:val="0"/>
          <w:numId w:val="2"/>
        </w:numPr>
        <w:spacing w:after="60"/>
      </w:pPr>
      <w:r>
        <w:rPr>
          <w:rFonts w:ascii="Arial" w:cs="Arial" w:eastAsia="Arial" w:hAnsi="Arial"/>
          <w:b/>
          <w:bCs/>
          <w:sz w:val="22"/>
          <w:szCs w:val="22"/>
        </w:rPr>
        <w:t xml:space="preserve">Derived state, not stored state: </w:t>
      </w:r>
      <w:r>
        <w:rPr>
          <w:rFonts w:ascii="Arial" w:cs="Arial" w:eastAsia="Arial" w:hAnsi="Arial"/>
          <w:sz w:val="22"/>
          <w:szCs w:val="22"/>
        </w:rPr>
        <w:t xml:space="preserve">amountPaid is COMPUTED by summing payment allocations. isPaid is COMPUTED by comparing sum of payments to net. net is COMPUTED from totalSale + adjustments + applicable late fees. These are never stored as fields that can drift out of sync.</w:t>
      </w:r>
    </w:p>
    <w:p>
      <w:pPr>
        <w:pStyle w:val="ListParagraph"/>
        <w:numPr>
          <w:ilvl w:val="0"/>
          <w:numId w:val="2"/>
        </w:numPr>
        <w:spacing w:after="60"/>
      </w:pPr>
      <w:r>
        <w:rPr>
          <w:rFonts w:ascii="Arial" w:cs="Arial" w:eastAsia="Arial" w:hAnsi="Arial"/>
          <w:b/>
          <w:bCs/>
          <w:sz w:val="22"/>
          <w:szCs w:val="22"/>
        </w:rPr>
        <w:t xml:space="preserve">Late fees computed at query time: </w:t>
      </w:r>
      <w:r>
        <w:rPr>
          <w:rFonts w:ascii="Arial" w:cs="Arial" w:eastAsia="Arial" w:hAnsi="Arial"/>
          <w:sz w:val="22"/>
          <w:szCs w:val="22"/>
        </w:rPr>
        <w:t xml:space="preserve">instead of a daily mutation that increments net (which breaks on re-edits), late fees are calculated by checking each scheduled payment's due date against today. A scheduledPayment is 'late' if dueDate &lt; today AND not fully paid. The late fee amount is known from the payment terms. No mutation needed, no race conditions, no double-counting.</w:t>
      </w:r>
    </w:p>
    <w:p>
      <w:pPr>
        <w:pStyle w:val="ListParagraph"/>
        <w:numPr>
          <w:ilvl w:val="0"/>
          <w:numId w:val="2"/>
        </w:numPr>
        <w:spacing w:after="60"/>
      </w:pPr>
      <w:r>
        <w:rPr>
          <w:rFonts w:ascii="Arial" w:cs="Arial" w:eastAsia="Arial" w:hAnsi="Arial"/>
          <w:b/>
          <w:bCs/>
          <w:sz w:val="22"/>
          <w:szCs w:val="22"/>
        </w:rPr>
        <w:t xml:space="preserve">Late fee waiver: </w:t>
      </w:r>
      <w:r>
        <w:rPr>
          <w:rFonts w:ascii="Arial" w:cs="Arial" w:eastAsia="Arial" w:hAnsi="Arial"/>
          <w:sz w:val="22"/>
          <w:szCs w:val="22"/>
        </w:rPr>
        <w:t xml:space="preserve">stored as a boolean on the scheduled payment. When computing net, waived late fees are excluded. Simple, no undo complexity.</w:t>
      </w:r>
    </w:p>
    <w:p>
      <w:pPr>
        <w:pStyle w:val="ListParagraph"/>
        <w:numPr>
          <w:ilvl w:val="0"/>
          <w:numId w:val="2"/>
        </w:numPr>
        <w:spacing w:after="60"/>
      </w:pPr>
      <w:r>
        <w:rPr>
          <w:rFonts w:ascii="Arial" w:cs="Arial" w:eastAsia="Arial" w:hAnsi="Arial"/>
          <w:b/>
          <w:bCs/>
          <w:sz w:val="22"/>
          <w:szCs w:val="22"/>
        </w:rPr>
        <w:t xml:space="preserve">Invoice number generation: </w:t>
      </w:r>
      <w:r>
        <w:rPr>
          <w:rFonts w:ascii="Arial" w:cs="Arial" w:eastAsia="Arial" w:hAnsi="Arial"/>
          <w:sz w:val="22"/>
          <w:szCs w:val="22"/>
        </w:rPr>
        <w:t xml:space="preserve">sequential per calendar edition year, format: YY-NNNN. Generated atomically in Convex mutation.</w:t>
      </w:r>
    </w:p>
    <w:p>
      <w:pPr>
        <w:pStyle w:val="ListParagraph"/>
        <w:numPr>
          <w:ilvl w:val="0"/>
          <w:numId w:val="2"/>
        </w:numPr>
        <w:spacing w:after="60"/>
      </w:pPr>
      <w:r>
        <w:rPr>
          <w:rFonts w:ascii="Arial" w:cs="Arial" w:eastAsia="Arial" w:hAnsi="Arial"/>
          <w:b/>
          <w:bCs/>
          <w:sz w:val="22"/>
          <w:szCs w:val="22"/>
        </w:rPr>
        <w:t xml:space="preserve">Prepaid payments: </w:t>
      </w:r>
      <w:r>
        <w:rPr>
          <w:rFonts w:ascii="Arial" w:cs="Arial" w:eastAsia="Arial" w:hAnsi="Arial"/>
          <w:sz w:val="22"/>
          <w:szCs w:val="22"/>
        </w:rPr>
        <w:t xml:space="preserve">handled as a regular payment with a 'prepaid' flag, not special-cased throughout the codebase.</w:t>
      </w:r>
    </w:p>
    <w:p>
      <w:pPr>
        <w:pStyle w:val="Heading3"/>
        <w:spacing w:before="240" w:after="120"/>
      </w:pPr>
      <w:r>
        <w:rPr>
          <w:rFonts w:ascii="Arial" w:cs="Arial" w:eastAsia="Arial" w:hAnsi="Arial"/>
          <w:b/>
          <w:bCs/>
          <w:sz w:val="24"/>
          <w:szCs w:val="24"/>
        </w:rPr>
        <w:t xml:space="preserve">1.7 Billing Views</w:t>
      </w:r>
    </w:p>
    <w:p>
      <w:pPr>
        <w:pStyle w:val="ListParagraph"/>
        <w:numPr>
          <w:ilvl w:val="0"/>
          <w:numId w:val="2"/>
        </w:numPr>
        <w:spacing w:after="60"/>
      </w:pPr>
      <w:r>
        <w:rPr>
          <w:rFonts w:ascii="Arial" w:cs="Arial" w:eastAsia="Arial" w:hAnsi="Arial"/>
          <w:b/>
          <w:bCs/>
          <w:sz w:val="22"/>
          <w:szCs w:val="22"/>
        </w:rPr>
        <w:t xml:space="preserve">All Payments tab: </w:t>
      </w:r>
      <w:r>
        <w:rPr>
          <w:rFonts w:ascii="Arial" w:cs="Arial" w:eastAsia="Arial" w:hAnsi="Arial"/>
          <w:sz w:val="22"/>
          <w:szCs w:val="22"/>
        </w:rPr>
        <w:t xml:space="preserve">paginated, searchable list of all payments for a calendar year with contact info, method, amount, date</w:t>
      </w:r>
    </w:p>
    <w:p>
      <w:pPr>
        <w:pStyle w:val="ListParagraph"/>
        <w:numPr>
          <w:ilvl w:val="0"/>
          <w:numId w:val="2"/>
        </w:numPr>
        <w:spacing w:after="60"/>
      </w:pPr>
      <w:r>
        <w:rPr>
          <w:rFonts w:ascii="Arial" w:cs="Arial" w:eastAsia="Arial" w:hAnsi="Arial"/>
          <w:b/>
          <w:bCs/>
          <w:sz w:val="22"/>
          <w:szCs w:val="22"/>
        </w:rPr>
        <w:t xml:space="preserve">This Month tab: </w:t>
      </w:r>
      <w:r>
        <w:rPr>
          <w:rFonts w:ascii="Arial" w:cs="Arial" w:eastAsia="Arial" w:hAnsi="Arial"/>
          <w:sz w:val="22"/>
          <w:szCs w:val="22"/>
        </w:rPr>
        <w:t xml:space="preserve">scheduled payments due this month (or overdue), filterable by year, with late indicators</w:t>
      </w:r>
    </w:p>
    <w:p>
      <w:pPr>
        <w:pStyle w:val="ListParagraph"/>
        <w:numPr>
          <w:ilvl w:val="0"/>
          <w:numId w:val="2"/>
        </w:numPr>
        <w:spacing w:after="60"/>
      </w:pPr>
      <w:r>
        <w:rPr>
          <w:rFonts w:ascii="Arial" w:cs="Arial" w:eastAsia="Arial" w:hAnsi="Arial"/>
          <w:b/>
          <w:bCs/>
          <w:sz w:val="22"/>
          <w:szCs w:val="22"/>
        </w:rPr>
        <w:t xml:space="preserve">Cash Flow Report: </w:t>
      </w:r>
      <w:r>
        <w:rPr>
          <w:rFonts w:ascii="Arial" w:cs="Arial" w:eastAsia="Arial" w:hAnsi="Arial"/>
          <w:sz w:val="22"/>
          <w:szCs w:val="22"/>
        </w:rPr>
        <w:t xml:space="preserve">projected vs actual by month per contact, with year totals. Scoped by calendar edition year (fixing the current bug). PDF export retained.</w:t>
      </w:r>
    </w:p>
    <w:p>
      <w:pPr>
        <w:pStyle w:val="ListParagraph"/>
        <w:numPr>
          <w:ilvl w:val="0"/>
          <w:numId w:val="2"/>
        </w:numPr>
        <w:spacing w:after="60"/>
      </w:pPr>
      <w:r>
        <w:rPr>
          <w:rFonts w:ascii="Arial" w:cs="Arial" w:eastAsia="Arial" w:hAnsi="Arial"/>
          <w:b/>
          <w:bCs/>
          <w:sz w:val="22"/>
          <w:szCs w:val="22"/>
        </w:rPr>
        <w:t xml:space="preserve">Invoice view: </w:t>
      </w:r>
      <w:r>
        <w:rPr>
          <w:rFonts w:ascii="Arial" w:cs="Arial" w:eastAsia="Arial" w:hAnsi="Arial"/>
          <w:sz w:val="22"/>
          <w:szCs w:val="22"/>
        </w:rPr>
        <w:t xml:space="preserve">printable/downloadable invoice per purchase with all line items, payment terms, and messages</w:t>
      </w:r>
    </w:p>
    <w:p>
      <w:pPr>
        <w:pStyle w:val="ListParagraph"/>
        <w:numPr>
          <w:ilvl w:val="0"/>
          <w:numId w:val="2"/>
        </w:numPr>
        <w:spacing w:after="60"/>
      </w:pPr>
      <w:r>
        <w:rPr>
          <w:rFonts w:ascii="Arial" w:cs="Arial" w:eastAsia="Arial" w:hAnsi="Arial"/>
          <w:b/>
          <w:bCs/>
          <w:sz w:val="22"/>
          <w:szCs w:val="22"/>
        </w:rPr>
        <w:t xml:space="preserve">Statement view: </w:t>
      </w:r>
      <w:r>
        <w:rPr>
          <w:rFonts w:ascii="Arial" w:cs="Arial" w:eastAsia="Arial" w:hAnsi="Arial"/>
          <w:sz w:val="22"/>
          <w:szCs w:val="22"/>
        </w:rPr>
        <w:t xml:space="preserve">payment history and balance for a contact across editions</w:t>
      </w:r>
    </w:p>
    <w:p>
      <w:pPr>
        <w:pStyle w:val="Heading3"/>
        <w:spacing w:before="240" w:after="120"/>
      </w:pPr>
      <w:r>
        <w:rPr>
          <w:rFonts w:ascii="Arial" w:cs="Arial" w:eastAsia="Arial" w:hAnsi="Arial"/>
          <w:b/>
          <w:bCs/>
          <w:sz w:val="24"/>
          <w:szCs w:val="24"/>
        </w:rPr>
        <w:t xml:space="preserve">1.8 Calendar Inventory / Dashboard</w:t>
      </w:r>
    </w:p>
    <w:p>
      <w:pPr>
        <w:pStyle w:val="ListParagraph"/>
        <w:numPr>
          <w:ilvl w:val="0"/>
          <w:numId w:val="2"/>
        </w:numPr>
        <w:spacing w:after="60"/>
      </w:pPr>
      <w:r>
        <w:rPr>
          <w:rFonts w:ascii="Arial" w:cs="Arial" w:eastAsia="Arial" w:hAnsi="Arial"/>
          <w:sz w:val="22"/>
          <w:szCs w:val="22"/>
        </w:rPr>
        <w:t xml:space="preserve">Visual grid showing slot occupancy per month per calendar edition per year</w:t>
      </w:r>
    </w:p>
    <w:p>
      <w:pPr>
        <w:pStyle w:val="ListParagraph"/>
        <w:numPr>
          <w:ilvl w:val="0"/>
          <w:numId w:val="2"/>
        </w:numPr>
        <w:spacing w:after="60"/>
      </w:pPr>
      <w:r>
        <w:rPr>
          <w:rFonts w:ascii="Arial" w:cs="Arial" w:eastAsia="Arial" w:hAnsi="Arial"/>
          <w:sz w:val="22"/>
          <w:szCs w:val="22"/>
        </w:rPr>
        <w:t xml:space="preserve">Color-coded by advertiser for quick visual scanning</w:t>
      </w:r>
    </w:p>
    <w:p>
      <w:pPr>
        <w:pStyle w:val="ListParagraph"/>
        <w:numPr>
          <w:ilvl w:val="0"/>
          <w:numId w:val="2"/>
        </w:numPr>
        <w:spacing w:after="60"/>
      </w:pPr>
      <w:r>
        <w:rPr>
          <w:rFonts w:ascii="Arial" w:cs="Arial" w:eastAsia="Arial" w:hAnsi="Arial"/>
          <w:sz w:val="22"/>
          <w:szCs w:val="22"/>
        </w:rPr>
        <w:t xml:space="preserve">Click-to-view purchase details from any occupied slot</w:t>
      </w:r>
    </w:p>
    <w:p>
      <w:pPr>
        <w:pStyle w:val="ListParagraph"/>
        <w:numPr>
          <w:ilvl w:val="0"/>
          <w:numId w:val="2"/>
        </w:numPr>
        <w:spacing w:after="60"/>
      </w:pPr>
      <w:r>
        <w:rPr>
          <w:rFonts w:ascii="Arial" w:cs="Arial" w:eastAsia="Arial" w:hAnsi="Arial"/>
          <w:sz w:val="22"/>
          <w:szCs w:val="22"/>
        </w:rPr>
        <w:t xml:space="preserve">Summary stats: total revenue, collection rate, outstanding balance, late payments count</w:t>
      </w:r>
    </w:p>
    <w:p>
      <w:pPr>
        <w:pStyle w:val="Heading3"/>
        <w:spacing w:before="240" w:after="120"/>
      </w:pPr>
      <w:r>
        <w:rPr>
          <w:rFonts w:ascii="Arial" w:cs="Arial" w:eastAsia="Arial" w:hAnsi="Arial"/>
          <w:b/>
          <w:bCs/>
          <w:sz w:val="24"/>
          <w:szCs w:val="24"/>
        </w:rPr>
        <w:t xml:space="preserve">1.9 Layouts</w:t>
      </w:r>
    </w:p>
    <w:p>
      <w:pPr>
        <w:pStyle w:val="ListParagraph"/>
        <w:numPr>
          <w:ilvl w:val="0"/>
          <w:numId w:val="2"/>
        </w:numPr>
        <w:spacing w:after="60"/>
      </w:pPr>
      <w:r>
        <w:rPr>
          <w:rFonts w:ascii="Arial" w:cs="Arial" w:eastAsia="Arial" w:hAnsi="Arial"/>
          <w:sz w:val="22"/>
          <w:szCs w:val="22"/>
        </w:rPr>
        <w:t xml:space="preserve">Layout builder for defining ad placement positions on the physical calendar</w:t>
      </w:r>
    </w:p>
    <w:p>
      <w:pPr>
        <w:pStyle w:val="ListParagraph"/>
        <w:numPr>
          <w:ilvl w:val="0"/>
          <w:numId w:val="2"/>
        </w:numPr>
        <w:spacing w:after="60"/>
      </w:pPr>
      <w:r>
        <w:rPr>
          <w:rFonts w:ascii="Arial" w:cs="Arial" w:eastAsia="Arial" w:hAnsi="Arial"/>
          <w:sz w:val="22"/>
          <w:szCs w:val="22"/>
        </w:rPr>
        <w:t xml:space="preserve">Ad placements with x, y, width, height, position (top/bottom)</w:t>
      </w:r>
    </w:p>
    <w:p>
      <w:pPr>
        <w:pStyle w:val="ListParagraph"/>
        <w:numPr>
          <w:ilvl w:val="0"/>
          <w:numId w:val="2"/>
        </w:numPr>
        <w:spacing w:after="60"/>
      </w:pPr>
      <w:r>
        <w:rPr>
          <w:rFonts w:ascii="Arial" w:cs="Arial" w:eastAsia="Arial" w:hAnsi="Arial"/>
          <w:sz w:val="22"/>
          <w:szCs w:val="22"/>
        </w:rPr>
        <w:t xml:space="preserve">Layout assignment to calendar edition + year (single join table, not two)</w:t>
      </w:r>
    </w:p>
    <w:p>
      <w:pPr>
        <w:pStyle w:val="Heading3"/>
        <w:spacing w:before="240" w:after="120"/>
      </w:pPr>
      <w:r>
        <w:rPr>
          <w:rFonts w:ascii="Arial" w:cs="Arial" w:eastAsia="Arial" w:hAnsi="Arial"/>
          <w:b/>
          <w:bCs/>
          <w:sz w:val="24"/>
          <w:szCs w:val="24"/>
        </w:rPr>
        <w:t xml:space="preserve">1.10 Events</w:t>
      </w:r>
    </w:p>
    <w:p>
      <w:pPr>
        <w:pStyle w:val="ListParagraph"/>
        <w:numPr>
          <w:ilvl w:val="0"/>
          <w:numId w:val="2"/>
        </w:numPr>
        <w:spacing w:after="60"/>
      </w:pPr>
      <w:r>
        <w:rPr>
          <w:rFonts w:ascii="Arial" w:cs="Arial" w:eastAsia="Arial" w:hAnsi="Arial"/>
          <w:sz w:val="22"/>
          <w:szCs w:val="22"/>
        </w:rPr>
        <w:t xml:space="preserve">Event CRUD with name, description, date, multi-day support, start/end times</w:t>
      </w:r>
    </w:p>
    <w:p>
      <w:pPr>
        <w:pStyle w:val="ListParagraph"/>
        <w:numPr>
          <w:ilvl w:val="0"/>
          <w:numId w:val="2"/>
        </w:numPr>
        <w:spacing w:after="60"/>
      </w:pPr>
      <w:r>
        <w:rPr>
          <w:rFonts w:ascii="Arial" w:cs="Arial" w:eastAsia="Arial" w:hAnsi="Arial"/>
          <w:sz w:val="22"/>
          <w:szCs w:val="22"/>
        </w:rPr>
        <w:t xml:space="preserve">Yearly recurring events (isYearly flag)</w:t>
      </w:r>
    </w:p>
    <w:p>
      <w:pPr>
        <w:pStyle w:val="ListParagraph"/>
        <w:numPr>
          <w:ilvl w:val="0"/>
          <w:numId w:val="2"/>
        </w:numPr>
        <w:spacing w:after="60"/>
      </w:pPr>
      <w:r>
        <w:rPr>
          <w:rFonts w:ascii="Arial" w:cs="Arial" w:eastAsia="Arial" w:hAnsi="Arial"/>
          <w:sz w:val="22"/>
          <w:szCs w:val="22"/>
        </w:rPr>
        <w:t xml:space="preserve">Association with calendar editions (many-to-many)</w:t>
      </w:r>
    </w:p>
    <w:p>
      <w:pPr>
        <w:pStyle w:val="ListParagraph"/>
        <w:numPr>
          <w:ilvl w:val="0"/>
          <w:numId w:val="2"/>
        </w:numPr>
        <w:spacing w:after="60"/>
      </w:pPr>
      <w:r>
        <w:rPr>
          <w:rFonts w:ascii="Arial" w:cs="Arial" w:eastAsia="Arial" w:hAnsi="Arial"/>
          <w:sz w:val="22"/>
          <w:szCs w:val="22"/>
        </w:rPr>
        <w:t xml:space="preserve">Calendar export view for printing</w:t>
      </w:r>
    </w:p>
    <w:p>
      <w:pPr>
        <w:pStyle w:val="Heading3"/>
        <w:spacing w:before="240" w:after="120"/>
      </w:pPr>
      <w:r>
        <w:rPr>
          <w:rFonts w:ascii="Arial" w:cs="Arial" w:eastAsia="Arial" w:hAnsi="Arial"/>
          <w:b/>
          <w:bCs/>
          <w:sz w:val="24"/>
          <w:szCs w:val="24"/>
        </w:rPr>
        <w:t xml:space="preserve">1.11 Email</w:t>
      </w:r>
    </w:p>
    <w:p>
      <w:pPr>
        <w:pStyle w:val="ListParagraph"/>
        <w:numPr>
          <w:ilvl w:val="0"/>
          <w:numId w:val="2"/>
        </w:numPr>
        <w:spacing w:after="60"/>
      </w:pPr>
      <w:r>
        <w:rPr>
          <w:rFonts w:ascii="Arial" w:cs="Arial" w:eastAsia="Arial" w:hAnsi="Arial"/>
          <w:sz w:val="22"/>
          <w:szCs w:val="22"/>
        </w:rPr>
        <w:t xml:space="preserve">Invoice and statement email sending (Resend as provider, replacing Mailgun/Mailjet)</w:t>
      </w:r>
    </w:p>
    <w:p>
      <w:pPr>
        <w:pStyle w:val="ListParagraph"/>
        <w:numPr>
          <w:ilvl w:val="0"/>
          <w:numId w:val="2"/>
        </w:numPr>
        <w:spacing w:after="60"/>
      </w:pPr>
      <w:r>
        <w:rPr>
          <w:rFonts w:ascii="Arial" w:cs="Arial" w:eastAsia="Arial" w:hAnsi="Arial"/>
          <w:sz w:val="22"/>
          <w:szCs w:val="22"/>
        </w:rPr>
        <w:t xml:space="preserve">PDF attachment support for invoices</w:t>
      </w:r>
    </w:p>
    <w:p>
      <w:pPr>
        <w:pStyle w:val="ListParagraph"/>
        <w:numPr>
          <w:ilvl w:val="0"/>
          <w:numId w:val="2"/>
        </w:numPr>
        <w:spacing w:after="60"/>
      </w:pPr>
      <w:r>
        <w:rPr>
          <w:rFonts w:ascii="Arial" w:cs="Arial" w:eastAsia="Arial" w:hAnsi="Arial"/>
          <w:sz w:val="22"/>
          <w:szCs w:val="22"/>
        </w:rPr>
        <w:t xml:space="preserve">Template-based with React Email for modern, maintainable email templates</w:t>
      </w:r>
    </w:p>
    <w:p>
      <w:pPr>
        <w:pStyle w:val="Heading3"/>
        <w:spacing w:before="240" w:after="120"/>
      </w:pPr>
      <w:r>
        <w:rPr>
          <w:rFonts w:ascii="Arial" w:cs="Arial" w:eastAsia="Arial" w:hAnsi="Arial"/>
          <w:b/>
          <w:bCs/>
          <w:sz w:val="24"/>
          <w:szCs w:val="24"/>
        </w:rPr>
        <w:t xml:space="preserve">1.12 Print / Export</w:t>
      </w:r>
    </w:p>
    <w:p>
      <w:pPr>
        <w:pStyle w:val="ListParagraph"/>
        <w:numPr>
          <w:ilvl w:val="0"/>
          <w:numId w:val="2"/>
        </w:numPr>
        <w:spacing w:after="60"/>
      </w:pPr>
      <w:r>
        <w:rPr>
          <w:rFonts w:ascii="Arial" w:cs="Arial" w:eastAsia="Arial" w:hAnsi="Arial"/>
          <w:sz w:val="22"/>
          <w:szCs w:val="22"/>
        </w:rPr>
        <w:t xml:space="preserve">Calendar inventory print view</w:t>
      </w:r>
    </w:p>
    <w:p>
      <w:pPr>
        <w:pStyle w:val="ListParagraph"/>
        <w:numPr>
          <w:ilvl w:val="0"/>
          <w:numId w:val="2"/>
        </w:numPr>
        <w:spacing w:after="60"/>
      </w:pPr>
      <w:r>
        <w:rPr>
          <w:rFonts w:ascii="Arial" w:cs="Arial" w:eastAsia="Arial" w:hAnsi="Arial"/>
          <w:sz w:val="22"/>
          <w:szCs w:val="22"/>
        </w:rPr>
        <w:t xml:space="preserve">Cash flow report PDF generation</w:t>
      </w:r>
    </w:p>
    <w:p>
      <w:pPr>
        <w:pStyle w:val="ListParagraph"/>
        <w:numPr>
          <w:ilvl w:val="0"/>
          <w:numId w:val="2"/>
        </w:numPr>
        <w:spacing w:after="60"/>
      </w:pPr>
      <w:r>
        <w:rPr>
          <w:rFonts w:ascii="Arial" w:cs="Arial" w:eastAsia="Arial" w:hAnsi="Arial"/>
          <w:sz w:val="22"/>
          <w:szCs w:val="22"/>
        </w:rPr>
        <w:t xml:space="preserve">Invoice PDF generation</w:t>
      </w:r>
    </w:p>
    <w:p>
      <w:r>
        <w:br w:type="page"/>
      </w:r>
    </w:p>
    <w:p>
      <w:pPr>
        <w:pStyle w:val="Heading2"/>
        <w:spacing w:before="240" w:after="120"/>
      </w:pPr>
      <w:r>
        <w:rPr>
          <w:rFonts w:ascii="Arial" w:cs="Arial" w:eastAsia="Arial" w:hAnsi="Arial"/>
          <w:b/>
          <w:bCs/>
          <w:sz w:val="28"/>
          <w:szCs w:val="28"/>
        </w:rPr>
        <w:t xml:space="preserve">Phase 2: Public-Facing Community Site</w:t>
      </w:r>
    </w:p>
    <w:p>
      <w:pPr>
        <w:spacing w:after="120"/>
      </w:pPr>
      <w:r>
        <w:rPr>
          <w:rFonts w:ascii="Arial" w:cs="Arial" w:eastAsia="Arial" w:hAnsi="Arial"/>
          <w:i/>
          <w:iCs/>
          <w:sz w:val="22"/>
          <w:szCs w:val="22"/>
        </w:rPr>
        <w:t xml:space="preserve">Goal: Replace the TownPlanner-hosted public site. Community members can browse events, discover local businesses, and engage with coupons.</w:t>
      </w:r>
    </w:p>
    <w:p>
      <w:pPr>
        <w:spacing w:after="120"/>
      </w:pPr>
      <w:r>
        <w:rPr>
          <w:rFonts w:ascii="Arial" w:cs="Arial" w:eastAsia="Arial" w:hAnsi="Arial"/>
          <w:sz w:val="22"/>
          <w:szCs w:val="22"/>
        </w:rPr>
        <w:t xml:space="preserve"/>
      </w:r>
    </w:p>
    <w:p>
      <w:pPr>
        <w:pStyle w:val="Heading3"/>
        <w:spacing w:before="240" w:after="120"/>
      </w:pPr>
      <w:r>
        <w:rPr>
          <w:rFonts w:ascii="Arial" w:cs="Arial" w:eastAsia="Arial" w:hAnsi="Arial"/>
          <w:b/>
          <w:bCs/>
          <w:sz w:val="24"/>
          <w:szCs w:val="24"/>
        </w:rPr>
        <w:t xml:space="preserve">2.1 Public Event Calendar</w:t>
      </w:r>
    </w:p>
    <w:p>
      <w:pPr>
        <w:pStyle w:val="ListParagraph"/>
        <w:numPr>
          <w:ilvl w:val="0"/>
          <w:numId w:val="2"/>
        </w:numPr>
        <w:spacing w:after="60"/>
      </w:pPr>
      <w:r>
        <w:rPr>
          <w:rFonts w:ascii="Arial" w:cs="Arial" w:eastAsia="Arial" w:hAnsi="Arial"/>
          <w:sz w:val="22"/>
          <w:szCs w:val="22"/>
        </w:rPr>
        <w:t xml:space="preserve">Interactive calendar view (month/week/day) showing all approved events</w:t>
      </w:r>
    </w:p>
    <w:p>
      <w:pPr>
        <w:pStyle w:val="ListParagraph"/>
        <w:numPr>
          <w:ilvl w:val="0"/>
          <w:numId w:val="2"/>
        </w:numPr>
        <w:spacing w:after="60"/>
      </w:pPr>
      <w:r>
        <w:rPr>
          <w:rFonts w:ascii="Arial" w:cs="Arial" w:eastAsia="Arial" w:hAnsi="Arial"/>
          <w:sz w:val="22"/>
          <w:szCs w:val="22"/>
        </w:rPr>
        <w:t xml:space="preserve">Event detail pages with description, times, location, associated business</w:t>
      </w:r>
    </w:p>
    <w:p>
      <w:pPr>
        <w:pStyle w:val="ListParagraph"/>
        <w:numPr>
          <w:ilvl w:val="0"/>
          <w:numId w:val="2"/>
        </w:numPr>
        <w:spacing w:after="60"/>
      </w:pPr>
      <w:r>
        <w:rPr>
          <w:rFonts w:ascii="Arial" w:cs="Arial" w:eastAsia="Arial" w:hAnsi="Arial"/>
          <w:sz w:val="22"/>
          <w:szCs w:val="22"/>
        </w:rPr>
        <w:t xml:space="preserve">Category filtering and search</w:t>
      </w:r>
    </w:p>
    <w:p>
      <w:pPr>
        <w:pStyle w:val="ListParagraph"/>
        <w:numPr>
          <w:ilvl w:val="0"/>
          <w:numId w:val="2"/>
        </w:numPr>
        <w:spacing w:after="60"/>
      </w:pPr>
      <w:r>
        <w:rPr>
          <w:rFonts w:ascii="Arial" w:cs="Arial" w:eastAsia="Arial" w:hAnsi="Arial"/>
          <w:sz w:val="22"/>
          <w:szCs w:val="22"/>
        </w:rPr>
        <w:t xml:space="preserve">Community members can submit events for admin approval (requires account)</w:t>
      </w:r>
    </w:p>
    <w:p>
      <w:pPr>
        <w:pStyle w:val="Heading3"/>
        <w:spacing w:before="240" w:after="120"/>
      </w:pPr>
      <w:r>
        <w:rPr>
          <w:rFonts w:ascii="Arial" w:cs="Arial" w:eastAsia="Arial" w:hAnsi="Arial"/>
          <w:b/>
          <w:bCs/>
          <w:sz w:val="24"/>
          <w:szCs w:val="24"/>
        </w:rPr>
        <w:t xml:space="preserve">2.2 Business Directory</w:t>
      </w:r>
    </w:p>
    <w:p>
      <w:pPr>
        <w:pStyle w:val="ListParagraph"/>
        <w:numPr>
          <w:ilvl w:val="0"/>
          <w:numId w:val="2"/>
        </w:numPr>
        <w:spacing w:after="60"/>
      </w:pPr>
      <w:r>
        <w:rPr>
          <w:rFonts w:ascii="Arial" w:cs="Arial" w:eastAsia="Arial" w:hAnsi="Arial"/>
          <w:sz w:val="22"/>
          <w:szCs w:val="22"/>
        </w:rPr>
        <w:t xml:space="preserve">Searchable, filterable directory of all active advertisers</w:t>
      </w:r>
    </w:p>
    <w:p>
      <w:pPr>
        <w:pStyle w:val="ListParagraph"/>
        <w:numPr>
          <w:ilvl w:val="0"/>
          <w:numId w:val="2"/>
        </w:numPr>
        <w:spacing w:after="60"/>
      </w:pPr>
      <w:r>
        <w:rPr>
          <w:rFonts w:ascii="Arial" w:cs="Arial" w:eastAsia="Arial" w:hAnsi="Arial"/>
          <w:sz w:val="22"/>
          <w:szCs w:val="22"/>
        </w:rPr>
        <w:t xml:space="preserve">Business detail pages with contact info, address, category, web link</w:t>
      </w:r>
    </w:p>
    <w:p>
      <w:pPr>
        <w:pStyle w:val="ListParagraph"/>
        <w:numPr>
          <w:ilvl w:val="0"/>
          <w:numId w:val="2"/>
        </w:numPr>
        <w:spacing w:after="60"/>
      </w:pPr>
      <w:r>
        <w:rPr>
          <w:rFonts w:ascii="Arial" w:cs="Arial" w:eastAsia="Arial" w:hAnsi="Arial"/>
          <w:sz w:val="22"/>
          <w:szCs w:val="22"/>
        </w:rPr>
        <w:t xml:space="preserve">Map integration for location-based browsing</w:t>
      </w:r>
    </w:p>
    <w:p>
      <w:pPr>
        <w:pStyle w:val="ListParagraph"/>
        <w:numPr>
          <w:ilvl w:val="0"/>
          <w:numId w:val="2"/>
        </w:numPr>
        <w:spacing w:after="60"/>
      </w:pPr>
      <w:r>
        <w:rPr>
          <w:rFonts w:ascii="Arial" w:cs="Arial" w:eastAsia="Arial" w:hAnsi="Arial"/>
          <w:sz w:val="22"/>
          <w:szCs w:val="22"/>
        </w:rPr>
        <w:t xml:space="preserve">Sorted by ad tier / featured status based on their ad purchases</w:t>
      </w:r>
    </w:p>
    <w:p>
      <w:pPr>
        <w:pStyle w:val="Heading3"/>
        <w:spacing w:before="240" w:after="120"/>
      </w:pPr>
      <w:r>
        <w:rPr>
          <w:rFonts w:ascii="Arial" w:cs="Arial" w:eastAsia="Arial" w:hAnsi="Arial"/>
          <w:b/>
          <w:bCs/>
          <w:sz w:val="24"/>
          <w:szCs w:val="24"/>
        </w:rPr>
        <w:t xml:space="preserve">2.3 Coupons &amp; Deals</w:t>
      </w:r>
    </w:p>
    <w:p>
      <w:pPr>
        <w:pStyle w:val="ListParagraph"/>
        <w:numPr>
          <w:ilvl w:val="0"/>
          <w:numId w:val="2"/>
        </w:numPr>
        <w:spacing w:after="60"/>
      </w:pPr>
      <w:r>
        <w:rPr>
          <w:rFonts w:ascii="Arial" w:cs="Arial" w:eastAsia="Arial" w:hAnsi="Arial"/>
          <w:sz w:val="22"/>
          <w:szCs w:val="22"/>
        </w:rPr>
        <w:t xml:space="preserve">Browsable grid of active coupons with images, descriptions, and terms</w:t>
      </w:r>
    </w:p>
    <w:p>
      <w:pPr>
        <w:pStyle w:val="ListParagraph"/>
        <w:numPr>
          <w:ilvl w:val="0"/>
          <w:numId w:val="2"/>
        </w:numPr>
        <w:spacing w:after="60"/>
      </w:pPr>
      <w:r>
        <w:rPr>
          <w:rFonts w:ascii="Arial" w:cs="Arial" w:eastAsia="Arial" w:hAnsi="Arial"/>
          <w:sz w:val="22"/>
          <w:szCs w:val="22"/>
        </w:rPr>
        <w:t xml:space="preserve">Coupon detail: image, description, valid date range, quantity limit, redemption tracking</w:t>
      </w:r>
    </w:p>
    <w:p>
      <w:pPr>
        <w:pStyle w:val="ListParagraph"/>
        <w:numPr>
          <w:ilvl w:val="0"/>
          <w:numId w:val="2"/>
        </w:numPr>
        <w:spacing w:after="60"/>
      </w:pPr>
      <w:r>
        <w:rPr>
          <w:rFonts w:ascii="Arial" w:cs="Arial" w:eastAsia="Arial" w:hAnsi="Arial"/>
          <w:sz w:val="22"/>
          <w:szCs w:val="22"/>
        </w:rPr>
        <w:t xml:space="preserve">Download/print coupon functionality</w:t>
      </w:r>
    </w:p>
    <w:p>
      <w:pPr>
        <w:pStyle w:val="ListParagraph"/>
        <w:numPr>
          <w:ilvl w:val="0"/>
          <w:numId w:val="2"/>
        </w:numPr>
        <w:spacing w:after="60"/>
      </w:pPr>
      <w:r>
        <w:rPr>
          <w:rFonts w:ascii="Arial" w:cs="Arial" w:eastAsia="Arial" w:hAnsi="Arial"/>
          <w:sz w:val="22"/>
          <w:szCs w:val="22"/>
        </w:rPr>
        <w:t xml:space="preserve">Expired coupons auto-hidden based on end date</w:t>
      </w:r>
    </w:p>
    <w:p>
      <w:pPr>
        <w:pStyle w:val="ListParagraph"/>
        <w:numPr>
          <w:ilvl w:val="0"/>
          <w:numId w:val="2"/>
        </w:numPr>
        <w:spacing w:after="60"/>
      </w:pPr>
      <w:r>
        <w:rPr>
          <w:rFonts w:ascii="Arial" w:cs="Arial" w:eastAsia="Arial" w:hAnsi="Arial"/>
          <w:sz w:val="22"/>
          <w:szCs w:val="22"/>
        </w:rPr>
        <w:t xml:space="preserve">Coupon claim tracking (requires user account)</w:t>
      </w:r>
    </w:p>
    <w:p>
      <w:pPr>
        <w:pStyle w:val="Heading3"/>
        <w:spacing w:before="240" w:after="120"/>
      </w:pPr>
      <w:r>
        <w:rPr>
          <w:rFonts w:ascii="Arial" w:cs="Arial" w:eastAsia="Arial" w:hAnsi="Arial"/>
          <w:b/>
          <w:bCs/>
          <w:sz w:val="24"/>
          <w:szCs w:val="24"/>
        </w:rPr>
        <w:t xml:space="preserve">2.4 Blog / Content</w:t>
      </w:r>
    </w:p>
    <w:p>
      <w:pPr>
        <w:pStyle w:val="ListParagraph"/>
        <w:numPr>
          <w:ilvl w:val="0"/>
          <w:numId w:val="2"/>
        </w:numPr>
        <w:spacing w:after="60"/>
      </w:pPr>
      <w:r>
        <w:rPr>
          <w:rFonts w:ascii="Arial" w:cs="Arial" w:eastAsia="Arial" w:hAnsi="Arial"/>
          <w:sz w:val="22"/>
          <w:szCs w:val="22"/>
        </w:rPr>
        <w:t xml:space="preserve">Blog posts with rich text, images, and video embeds</w:t>
      </w:r>
    </w:p>
    <w:p>
      <w:pPr>
        <w:pStyle w:val="ListParagraph"/>
        <w:numPr>
          <w:ilvl w:val="0"/>
          <w:numId w:val="2"/>
        </w:numPr>
        <w:spacing w:after="60"/>
      </w:pPr>
      <w:r>
        <w:rPr>
          <w:rFonts w:ascii="Arial" w:cs="Arial" w:eastAsia="Arial" w:hAnsi="Arial"/>
          <w:sz w:val="22"/>
          <w:szCs w:val="22"/>
        </w:rPr>
        <w:t xml:space="preserve">Authored by admin or by client businesses (with approval)</w:t>
      </w:r>
    </w:p>
    <w:p>
      <w:pPr>
        <w:pStyle w:val="ListParagraph"/>
        <w:numPr>
          <w:ilvl w:val="0"/>
          <w:numId w:val="2"/>
        </w:numPr>
        <w:spacing w:after="60"/>
      </w:pPr>
      <w:r>
        <w:rPr>
          <w:rFonts w:ascii="Arial" w:cs="Arial" w:eastAsia="Arial" w:hAnsi="Arial"/>
          <w:sz w:val="22"/>
          <w:szCs w:val="22"/>
        </w:rPr>
        <w:t xml:space="preserve">Category tagging and search</w:t>
      </w:r>
    </w:p>
    <w:p>
      <w:pPr>
        <w:pStyle w:val="ListParagraph"/>
        <w:numPr>
          <w:ilvl w:val="0"/>
          <w:numId w:val="2"/>
        </w:numPr>
        <w:spacing w:after="60"/>
      </w:pPr>
      <w:r>
        <w:rPr>
          <w:rFonts w:ascii="Arial" w:cs="Arial" w:eastAsia="Arial" w:hAnsi="Arial"/>
          <w:sz w:val="22"/>
          <w:szCs w:val="22"/>
        </w:rPr>
        <w:t xml:space="preserve">SEO-optimized with meta tags, OG images, structured data</w:t>
      </w:r>
    </w:p>
    <w:p>
      <w:pPr>
        <w:pStyle w:val="Heading3"/>
        <w:spacing w:before="240" w:after="120"/>
      </w:pPr>
      <w:r>
        <w:rPr>
          <w:rFonts w:ascii="Arial" w:cs="Arial" w:eastAsia="Arial" w:hAnsi="Arial"/>
          <w:b/>
          <w:bCs/>
          <w:sz w:val="24"/>
          <w:szCs w:val="24"/>
        </w:rPr>
        <w:t xml:space="preserve">2.5 Videos</w:t>
      </w:r>
    </w:p>
    <w:p>
      <w:pPr>
        <w:pStyle w:val="ListParagraph"/>
        <w:numPr>
          <w:ilvl w:val="0"/>
          <w:numId w:val="2"/>
        </w:numPr>
        <w:spacing w:after="60"/>
      </w:pPr>
      <w:r>
        <w:rPr>
          <w:rFonts w:ascii="Arial" w:cs="Arial" w:eastAsia="Arial" w:hAnsi="Arial"/>
          <w:sz w:val="22"/>
          <w:szCs w:val="22"/>
        </w:rPr>
        <w:t xml:space="preserve">Video gallery with embedded YouTube/Vimeo or uploaded video support</w:t>
      </w:r>
    </w:p>
    <w:p>
      <w:pPr>
        <w:pStyle w:val="ListParagraph"/>
        <w:numPr>
          <w:ilvl w:val="0"/>
          <w:numId w:val="2"/>
        </w:numPr>
        <w:spacing w:after="60"/>
      </w:pPr>
      <w:r>
        <w:rPr>
          <w:rFonts w:ascii="Arial" w:cs="Arial" w:eastAsia="Arial" w:hAnsi="Arial"/>
          <w:sz w:val="22"/>
          <w:szCs w:val="22"/>
        </w:rPr>
        <w:t xml:space="preserve">Associated with businesses (advertiser showcase)</w:t>
      </w:r>
    </w:p>
    <w:p>
      <w:pPr>
        <w:pStyle w:val="ListParagraph"/>
        <w:numPr>
          <w:ilvl w:val="0"/>
          <w:numId w:val="2"/>
        </w:numPr>
        <w:spacing w:after="60"/>
      </w:pPr>
      <w:r>
        <w:rPr>
          <w:rFonts w:ascii="Arial" w:cs="Arial" w:eastAsia="Arial" w:hAnsi="Arial"/>
          <w:sz w:val="22"/>
          <w:szCs w:val="22"/>
        </w:rPr>
        <w:t xml:space="preserve">Category organization</w:t>
      </w:r>
    </w:p>
    <w:p>
      <w:pPr>
        <w:pStyle w:val="Heading3"/>
        <w:spacing w:before="240" w:after="120"/>
      </w:pPr>
      <w:r>
        <w:rPr>
          <w:rFonts w:ascii="Arial" w:cs="Arial" w:eastAsia="Arial" w:hAnsi="Arial"/>
          <w:b/>
          <w:bCs/>
          <w:sz w:val="24"/>
          <w:szCs w:val="24"/>
        </w:rPr>
        <w:t xml:space="preserve">2.6 User Accounts (Public)</w:t>
      </w:r>
    </w:p>
    <w:p>
      <w:pPr>
        <w:pStyle w:val="ListParagraph"/>
        <w:numPr>
          <w:ilvl w:val="0"/>
          <w:numId w:val="2"/>
        </w:numPr>
        <w:spacing w:after="60"/>
      </w:pPr>
      <w:r>
        <w:rPr>
          <w:rFonts w:ascii="Arial" w:cs="Arial" w:eastAsia="Arial" w:hAnsi="Arial"/>
          <w:sz w:val="22"/>
          <w:szCs w:val="22"/>
        </w:rPr>
        <w:t xml:space="preserve">Clerk-based sign up / login for community members</w:t>
      </w:r>
    </w:p>
    <w:p>
      <w:pPr>
        <w:pStyle w:val="ListParagraph"/>
        <w:numPr>
          <w:ilvl w:val="0"/>
          <w:numId w:val="2"/>
        </w:numPr>
        <w:spacing w:after="60"/>
      </w:pPr>
      <w:r>
        <w:rPr>
          <w:rFonts w:ascii="Arial" w:cs="Arial" w:eastAsia="Arial" w:hAnsi="Arial"/>
          <w:sz w:val="22"/>
          <w:szCs w:val="22"/>
        </w:rPr>
        <w:t xml:space="preserve">Role: 'member' within the Clerk organization</w:t>
      </w:r>
    </w:p>
    <w:p>
      <w:pPr>
        <w:pStyle w:val="ListParagraph"/>
        <w:numPr>
          <w:ilvl w:val="0"/>
          <w:numId w:val="2"/>
        </w:numPr>
        <w:spacing w:after="60"/>
      </w:pPr>
      <w:r>
        <w:rPr>
          <w:rFonts w:ascii="Arial" w:cs="Arial" w:eastAsia="Arial" w:hAnsi="Arial"/>
          <w:sz w:val="22"/>
          <w:szCs w:val="22"/>
        </w:rPr>
        <w:t xml:space="preserve">Can submit events for approval, claim coupons, save favorites</w:t>
      </w:r>
    </w:p>
    <w:p>
      <w:pPr>
        <w:pStyle w:val="ListParagraph"/>
        <w:numPr>
          <w:ilvl w:val="0"/>
          <w:numId w:val="2"/>
        </w:numPr>
        <w:spacing w:after="60"/>
      </w:pPr>
      <w:r>
        <w:rPr>
          <w:rFonts w:ascii="Arial" w:cs="Arial" w:eastAsia="Arial" w:hAnsi="Arial"/>
          <w:sz w:val="22"/>
          <w:szCs w:val="22"/>
        </w:rPr>
        <w:t xml:space="preserve">Profile with activity history</w:t>
      </w:r>
    </w:p>
    <w:p>
      <w:pPr>
        <w:pStyle w:val="Heading3"/>
        <w:spacing w:before="240" w:after="120"/>
      </w:pPr>
      <w:r>
        <w:rPr>
          <w:rFonts w:ascii="Arial" w:cs="Arial" w:eastAsia="Arial" w:hAnsi="Arial"/>
          <w:b/>
          <w:bCs/>
          <w:sz w:val="24"/>
          <w:szCs w:val="24"/>
        </w:rPr>
        <w:t xml:space="preserve">2.7 Contact / Ad Inquiry</w:t>
      </w:r>
    </w:p>
    <w:p>
      <w:pPr>
        <w:pStyle w:val="ListParagraph"/>
        <w:numPr>
          <w:ilvl w:val="0"/>
          <w:numId w:val="2"/>
        </w:numPr>
        <w:spacing w:after="60"/>
      </w:pPr>
      <w:r>
        <w:rPr>
          <w:rFonts w:ascii="Arial" w:cs="Arial" w:eastAsia="Arial" w:hAnsi="Arial"/>
          <w:sz w:val="22"/>
          <w:szCs w:val="22"/>
        </w:rPr>
        <w:t xml:space="preserve">Contact form for prospective advertisers to reach the operator (Joyce)</w:t>
      </w:r>
    </w:p>
    <w:p>
      <w:pPr>
        <w:pStyle w:val="ListParagraph"/>
        <w:numPr>
          <w:ilvl w:val="0"/>
          <w:numId w:val="2"/>
        </w:numPr>
        <w:spacing w:after="60"/>
      </w:pPr>
      <w:r>
        <w:rPr>
          <w:rFonts w:ascii="Arial" w:cs="Arial" w:eastAsia="Arial" w:hAnsi="Arial"/>
          <w:sz w:val="22"/>
          <w:szCs w:val="22"/>
        </w:rPr>
        <w:t xml:space="preserve">Lead capture with email notification to admin</w:t>
      </w:r>
    </w:p>
    <w:p>
      <w:pPr>
        <w:pStyle w:val="ListParagraph"/>
        <w:numPr>
          <w:ilvl w:val="0"/>
          <w:numId w:val="2"/>
        </w:numPr>
        <w:spacing w:after="60"/>
      </w:pPr>
      <w:r>
        <w:rPr>
          <w:rFonts w:ascii="Arial" w:cs="Arial" w:eastAsia="Arial" w:hAnsi="Arial"/>
          <w:sz w:val="22"/>
          <w:szCs w:val="22"/>
        </w:rPr>
        <w:t xml:space="preserve">Optional: rate card / pricing page for ad placements</w:t>
      </w:r>
    </w:p>
    <w:p>
      <w:pPr>
        <w:pStyle w:val="Heading3"/>
        <w:spacing w:before="240" w:after="120"/>
      </w:pPr>
      <w:r>
        <w:rPr>
          <w:rFonts w:ascii="Arial" w:cs="Arial" w:eastAsia="Arial" w:hAnsi="Arial"/>
          <w:b/>
          <w:bCs/>
          <w:sz w:val="24"/>
          <w:szCs w:val="24"/>
        </w:rPr>
        <w:t xml:space="preserve">2.8 Tenant Branding</w:t>
      </w:r>
    </w:p>
    <w:p>
      <w:pPr>
        <w:pStyle w:val="ListParagraph"/>
        <w:numPr>
          <w:ilvl w:val="0"/>
          <w:numId w:val="2"/>
        </w:numPr>
        <w:spacing w:after="60"/>
      </w:pPr>
      <w:r>
        <w:rPr>
          <w:rFonts w:ascii="Arial" w:cs="Arial" w:eastAsia="Arial" w:hAnsi="Arial"/>
          <w:sz w:val="22"/>
          <w:szCs w:val="22"/>
        </w:rPr>
        <w:t xml:space="preserve">Per-tenant customization: logo, color scheme, site title, footer text</w:t>
      </w:r>
    </w:p>
    <w:p>
      <w:pPr>
        <w:pStyle w:val="ListParagraph"/>
        <w:numPr>
          <w:ilvl w:val="0"/>
          <w:numId w:val="2"/>
        </w:numPr>
        <w:spacing w:after="60"/>
      </w:pPr>
      <w:r>
        <w:rPr>
          <w:rFonts w:ascii="Arial" w:cs="Arial" w:eastAsia="Arial" w:hAnsi="Arial"/>
          <w:sz w:val="22"/>
          <w:szCs w:val="22"/>
        </w:rPr>
        <w:t xml:space="preserve">Subdomain or path-based tenant resolution</w:t>
      </w:r>
    </w:p>
    <w:p>
      <w:pPr>
        <w:pStyle w:val="ListParagraph"/>
        <w:numPr>
          <w:ilvl w:val="0"/>
          <w:numId w:val="2"/>
        </w:numPr>
        <w:spacing w:after="60"/>
      </w:pPr>
      <w:r>
        <w:rPr>
          <w:rFonts w:ascii="Arial" w:cs="Arial" w:eastAsia="Arial" w:hAnsi="Arial"/>
          <w:sz w:val="22"/>
          <w:szCs w:val="22"/>
        </w:rPr>
        <w:t xml:space="preserve">Default theme with override capability</w:t>
      </w:r>
    </w:p>
    <w:p>
      <w:r>
        <w:br w:type="page"/>
      </w:r>
    </w:p>
    <w:p>
      <w:pPr>
        <w:pStyle w:val="Heading2"/>
        <w:spacing w:before="240" w:after="120"/>
      </w:pPr>
      <w:r>
        <w:rPr>
          <w:rFonts w:ascii="Arial" w:cs="Arial" w:eastAsia="Arial" w:hAnsi="Arial"/>
          <w:b/>
          <w:bCs/>
          <w:sz w:val="28"/>
          <w:szCs w:val="28"/>
        </w:rPr>
        <w:t xml:space="preserve">Phase 3: Client Self-Service Portal</w:t>
      </w:r>
    </w:p>
    <w:p>
      <w:pPr>
        <w:spacing w:after="120"/>
      </w:pPr>
      <w:r>
        <w:rPr>
          <w:rFonts w:ascii="Arial" w:cs="Arial" w:eastAsia="Arial" w:hAnsi="Arial"/>
          <w:i/>
          <w:iCs/>
          <w:sz w:val="22"/>
          <w:szCs w:val="22"/>
        </w:rPr>
        <w:t xml:space="preserve">Goal: Advertisers can log in and manage their own content, view their billing, and engage with the platform without going through Joyce for everything.</w:t>
      </w:r>
    </w:p>
    <w:p>
      <w:pPr>
        <w:spacing w:after="120"/>
      </w:pPr>
      <w:r>
        <w:rPr>
          <w:rFonts w:ascii="Arial" w:cs="Arial" w:eastAsia="Arial" w:hAnsi="Arial"/>
          <w:sz w:val="22"/>
          <w:szCs w:val="22"/>
        </w:rPr>
        <w:t xml:space="preserve"/>
      </w:r>
    </w:p>
    <w:p>
      <w:pPr>
        <w:pStyle w:val="Heading3"/>
        <w:spacing w:before="240" w:after="120"/>
      </w:pPr>
      <w:r>
        <w:rPr>
          <w:rFonts w:ascii="Arial" w:cs="Arial" w:eastAsia="Arial" w:hAnsi="Arial"/>
          <w:b/>
          <w:bCs/>
          <w:sz w:val="24"/>
          <w:szCs w:val="24"/>
        </w:rPr>
        <w:t xml:space="preserve">3.1 Client Dashboard</w:t>
      </w:r>
    </w:p>
    <w:p>
      <w:pPr>
        <w:pStyle w:val="ListParagraph"/>
        <w:numPr>
          <w:ilvl w:val="0"/>
          <w:numId w:val="2"/>
        </w:numPr>
        <w:spacing w:after="60"/>
      </w:pPr>
      <w:r>
        <w:rPr>
          <w:rFonts w:ascii="Arial" w:cs="Arial" w:eastAsia="Arial" w:hAnsi="Arial"/>
          <w:sz w:val="22"/>
          <w:szCs w:val="22"/>
        </w:rPr>
        <w:t xml:space="preserve">Overview of active ad placements, upcoming payment due dates, and content status</w:t>
      </w:r>
    </w:p>
    <w:p>
      <w:pPr>
        <w:pStyle w:val="ListParagraph"/>
        <w:numPr>
          <w:ilvl w:val="0"/>
          <w:numId w:val="2"/>
        </w:numPr>
        <w:spacing w:after="60"/>
      </w:pPr>
      <w:r>
        <w:rPr>
          <w:rFonts w:ascii="Arial" w:cs="Arial" w:eastAsia="Arial" w:hAnsi="Arial"/>
          <w:sz w:val="22"/>
          <w:szCs w:val="22"/>
        </w:rPr>
        <w:t xml:space="preserve">Quick stats: total spend, outstanding balance, active coupons, content views</w:t>
      </w:r>
    </w:p>
    <w:p>
      <w:pPr>
        <w:pStyle w:val="Heading3"/>
        <w:spacing w:before="240" w:after="120"/>
      </w:pPr>
      <w:r>
        <w:rPr>
          <w:rFonts w:ascii="Arial" w:cs="Arial" w:eastAsia="Arial" w:hAnsi="Arial"/>
          <w:b/>
          <w:bCs/>
          <w:sz w:val="24"/>
          <w:szCs w:val="24"/>
        </w:rPr>
        <w:t xml:space="preserve">3.2 Content Management</w:t>
      </w:r>
    </w:p>
    <w:p>
      <w:pPr>
        <w:pStyle w:val="ListParagraph"/>
        <w:numPr>
          <w:ilvl w:val="0"/>
          <w:numId w:val="2"/>
        </w:numPr>
        <w:spacing w:after="60"/>
      </w:pPr>
      <w:r>
        <w:rPr>
          <w:rFonts w:ascii="Arial" w:cs="Arial" w:eastAsia="Arial" w:hAnsi="Arial"/>
          <w:sz w:val="22"/>
          <w:szCs w:val="22"/>
        </w:rPr>
        <w:t xml:space="preserve">Clients can create/edit: events, coupons, blog posts, videos</w:t>
      </w:r>
    </w:p>
    <w:p>
      <w:pPr>
        <w:pStyle w:val="ListParagraph"/>
        <w:numPr>
          <w:ilvl w:val="0"/>
          <w:numId w:val="2"/>
        </w:numPr>
        <w:spacing w:after="60"/>
      </w:pPr>
      <w:r>
        <w:rPr>
          <w:rFonts w:ascii="Arial" w:cs="Arial" w:eastAsia="Arial" w:hAnsi="Arial"/>
          <w:sz w:val="22"/>
          <w:szCs w:val="22"/>
        </w:rPr>
        <w:t xml:space="preserve">All content submitted in 'pending' status, published after admin approval</w:t>
      </w:r>
    </w:p>
    <w:p>
      <w:pPr>
        <w:pStyle w:val="ListParagraph"/>
        <w:numPr>
          <w:ilvl w:val="0"/>
          <w:numId w:val="2"/>
        </w:numPr>
        <w:spacing w:after="60"/>
      </w:pPr>
      <w:r>
        <w:rPr>
          <w:rFonts w:ascii="Arial" w:cs="Arial" w:eastAsia="Arial" w:hAnsi="Arial"/>
          <w:sz w:val="22"/>
          <w:szCs w:val="22"/>
        </w:rPr>
        <w:t xml:space="preserve">Media upload for coupon images, blog assets, video thumbnails</w:t>
      </w:r>
    </w:p>
    <w:p>
      <w:pPr>
        <w:pStyle w:val="ListParagraph"/>
        <w:numPr>
          <w:ilvl w:val="0"/>
          <w:numId w:val="2"/>
        </w:numPr>
        <w:spacing w:after="60"/>
      </w:pPr>
      <w:r>
        <w:rPr>
          <w:rFonts w:ascii="Arial" w:cs="Arial" w:eastAsia="Arial" w:hAnsi="Arial"/>
          <w:sz w:val="22"/>
          <w:szCs w:val="22"/>
        </w:rPr>
        <w:t xml:space="preserve">Content calendar view showing all their scheduled content</w:t>
      </w:r>
    </w:p>
    <w:p>
      <w:pPr>
        <w:pStyle w:val="Heading3"/>
        <w:spacing w:before="240" w:after="120"/>
      </w:pPr>
      <w:r>
        <w:rPr>
          <w:rFonts w:ascii="Arial" w:cs="Arial" w:eastAsia="Arial" w:hAnsi="Arial"/>
          <w:b/>
          <w:bCs/>
          <w:sz w:val="24"/>
          <w:szCs w:val="24"/>
        </w:rPr>
        <w:t xml:space="preserve">3.3 Billing Portal</w:t>
      </w:r>
    </w:p>
    <w:p>
      <w:pPr>
        <w:pStyle w:val="ListParagraph"/>
        <w:numPr>
          <w:ilvl w:val="0"/>
          <w:numId w:val="2"/>
        </w:numPr>
        <w:spacing w:after="60"/>
      </w:pPr>
      <w:r>
        <w:rPr>
          <w:rFonts w:ascii="Arial" w:cs="Arial" w:eastAsia="Arial" w:hAnsi="Arial"/>
          <w:sz w:val="22"/>
          <w:szCs w:val="22"/>
        </w:rPr>
        <w:t xml:space="preserve">View invoices and payment history</w:t>
      </w:r>
    </w:p>
    <w:p>
      <w:pPr>
        <w:pStyle w:val="ListParagraph"/>
        <w:numPr>
          <w:ilvl w:val="0"/>
          <w:numId w:val="2"/>
        </w:numPr>
        <w:spacing w:after="60"/>
      </w:pPr>
      <w:r>
        <w:rPr>
          <w:rFonts w:ascii="Arial" w:cs="Arial" w:eastAsia="Arial" w:hAnsi="Arial"/>
          <w:sz w:val="22"/>
          <w:szCs w:val="22"/>
        </w:rPr>
        <w:t xml:space="preserve">See upcoming scheduled payments and balances</w:t>
      </w:r>
    </w:p>
    <w:p>
      <w:pPr>
        <w:pStyle w:val="ListParagraph"/>
        <w:numPr>
          <w:ilvl w:val="0"/>
          <w:numId w:val="2"/>
        </w:numPr>
        <w:spacing w:after="60"/>
      </w:pPr>
      <w:r>
        <w:rPr>
          <w:rFonts w:ascii="Arial" w:cs="Arial" w:eastAsia="Arial" w:hAnsi="Arial"/>
          <w:sz w:val="22"/>
          <w:szCs w:val="22"/>
        </w:rPr>
        <w:t xml:space="preserve">Download invoice PDFs</w:t>
      </w:r>
    </w:p>
    <w:p>
      <w:pPr>
        <w:pStyle w:val="ListParagraph"/>
        <w:numPr>
          <w:ilvl w:val="0"/>
          <w:numId w:val="2"/>
        </w:numPr>
        <w:spacing w:after="60"/>
      </w:pPr>
      <w:r>
        <w:rPr>
          <w:rFonts w:ascii="Arial" w:cs="Arial" w:eastAsia="Arial" w:hAnsi="Arial"/>
          <w:sz w:val="22"/>
          <w:szCs w:val="22"/>
        </w:rPr>
        <w:t xml:space="preserve">Optional future: online payment via Stripe (not in initial scope)</w:t>
      </w:r>
    </w:p>
    <w:p>
      <w:pPr>
        <w:pStyle w:val="Heading3"/>
        <w:spacing w:before="240" w:after="120"/>
      </w:pPr>
      <w:r>
        <w:rPr>
          <w:rFonts w:ascii="Arial" w:cs="Arial" w:eastAsia="Arial" w:hAnsi="Arial"/>
          <w:b/>
          <w:bCs/>
          <w:sz w:val="24"/>
          <w:szCs w:val="24"/>
        </w:rPr>
        <w:t xml:space="preserve">3.4 Business Profile Management</w:t>
      </w:r>
    </w:p>
    <w:p>
      <w:pPr>
        <w:pStyle w:val="ListParagraph"/>
        <w:numPr>
          <w:ilvl w:val="0"/>
          <w:numId w:val="2"/>
        </w:numPr>
        <w:spacing w:after="60"/>
      </w:pPr>
      <w:r>
        <w:rPr>
          <w:rFonts w:ascii="Arial" w:cs="Arial" w:eastAsia="Arial" w:hAnsi="Arial"/>
          <w:sz w:val="22"/>
          <w:szCs w:val="22"/>
        </w:rPr>
        <w:t xml:space="preserve">Edit their own directory listing: description, hours, contact info, logo, photos</w:t>
      </w:r>
    </w:p>
    <w:p>
      <w:pPr>
        <w:pStyle w:val="ListParagraph"/>
        <w:numPr>
          <w:ilvl w:val="0"/>
          <w:numId w:val="2"/>
        </w:numPr>
        <w:spacing w:after="60"/>
      </w:pPr>
      <w:r>
        <w:rPr>
          <w:rFonts w:ascii="Arial" w:cs="Arial" w:eastAsia="Arial" w:hAnsi="Arial"/>
          <w:sz w:val="22"/>
          <w:szCs w:val="22"/>
        </w:rPr>
        <w:t xml:space="preserve">Preview how their listing appears on the public site</w:t>
      </w:r>
    </w:p>
    <w:p>
      <w:pPr>
        <w:pStyle w:val="Heading3"/>
        <w:spacing w:before="240" w:after="120"/>
      </w:pPr>
      <w:r>
        <w:rPr>
          <w:rFonts w:ascii="Arial" w:cs="Arial" w:eastAsia="Arial" w:hAnsi="Arial"/>
          <w:b/>
          <w:bCs/>
          <w:sz w:val="24"/>
          <w:szCs w:val="24"/>
        </w:rPr>
        <w:t xml:space="preserve">3.5 Analytics (Stretch)</w:t>
      </w:r>
    </w:p>
    <w:p>
      <w:pPr>
        <w:pStyle w:val="ListParagraph"/>
        <w:numPr>
          <w:ilvl w:val="0"/>
          <w:numId w:val="2"/>
        </w:numPr>
        <w:spacing w:after="60"/>
      </w:pPr>
      <w:r>
        <w:rPr>
          <w:rFonts w:ascii="Arial" w:cs="Arial" w:eastAsia="Arial" w:hAnsi="Arial"/>
          <w:sz w:val="22"/>
          <w:szCs w:val="22"/>
        </w:rPr>
        <w:t xml:space="preserve">Coupon redemption counts</w:t>
      </w:r>
    </w:p>
    <w:p>
      <w:pPr>
        <w:pStyle w:val="ListParagraph"/>
        <w:numPr>
          <w:ilvl w:val="0"/>
          <w:numId w:val="2"/>
        </w:numPr>
        <w:spacing w:after="60"/>
      </w:pPr>
      <w:r>
        <w:rPr>
          <w:rFonts w:ascii="Arial" w:cs="Arial" w:eastAsia="Arial" w:hAnsi="Arial"/>
          <w:sz w:val="22"/>
          <w:szCs w:val="22"/>
        </w:rPr>
        <w:t xml:space="preserve">Directory listing views</w:t>
      </w:r>
    </w:p>
    <w:p>
      <w:pPr>
        <w:pStyle w:val="ListParagraph"/>
        <w:numPr>
          <w:ilvl w:val="0"/>
          <w:numId w:val="2"/>
        </w:numPr>
        <w:spacing w:after="60"/>
      </w:pPr>
      <w:r>
        <w:rPr>
          <w:rFonts w:ascii="Arial" w:cs="Arial" w:eastAsia="Arial" w:hAnsi="Arial"/>
          <w:sz w:val="22"/>
          <w:szCs w:val="22"/>
        </w:rPr>
        <w:t xml:space="preserve">Blog/video engagement metrics</w:t>
      </w:r>
    </w:p>
    <w:p>
      <w:r>
        <w:br w:type="page"/>
      </w:r>
    </w:p>
    <w:p>
      <w:pPr>
        <w:pStyle w:val="Heading1"/>
        <w:spacing w:before="360" w:after="120"/>
      </w:pPr>
      <w:r>
        <w:rPr>
          <w:rFonts w:ascii="Arial" w:cs="Arial" w:eastAsia="Arial" w:hAnsi="Arial"/>
          <w:b/>
          <w:bCs/>
          <w:sz w:val="36"/>
          <w:szCs w:val="36"/>
        </w:rPr>
        <w:t xml:space="preserve">3. System Architecture</w:t>
      </w:r>
    </w:p>
    <w:p>
      <w:pPr>
        <w:spacing w:after="120"/>
      </w:pPr>
      <w:r>
        <w:rPr>
          <w:rFonts w:ascii="Arial" w:cs="Arial" w:eastAsia="Arial" w:hAnsi="Arial"/>
          <w:sz w:val="22"/>
          <w:szCs w:val="22"/>
        </w:rPr>
        <w:t xml:space="preserve">The system follows a modern Jamstack architecture with Convex as the reactive backend, Next.js as the full-stack framework, and Clerk handling authentication and multi-tenancy.</w:t>
      </w:r>
    </w:p>
    <w:p>
      <w:pPr>
        <w:pBdr>
          <w:bottom w:val="single" w:color="E0E0E0" w:sz="4" w:space="1"/>
        </w:pBdr>
        <w:spacing w:before="200" w:after="200"/>
      </w:pPr>
    </w:p>
    <w:p>
      <w:pPr>
        <w:pStyle w:val="Heading2"/>
        <w:spacing w:before="240" w:after="120"/>
      </w:pPr>
      <w:r>
        <w:rPr>
          <w:rFonts w:ascii="Arial" w:cs="Arial" w:eastAsia="Arial" w:hAnsi="Arial"/>
          <w:b/>
          <w:bCs/>
          <w:sz w:val="28"/>
          <w:szCs w:val="28"/>
        </w:rPr>
        <w:t xml:space="preserve">3.1 High-Level Architecture</w:t>
      </w:r>
    </w:p>
    <w:p>
      <w:pPr>
        <w:spacing w:after="120"/>
      </w:pPr>
      <w:r>
        <w:rPr>
          <w:rFonts w:ascii="Arial" w:cs="Arial" w:eastAsia="Arial" w:hAnsi="Arial"/>
          <w:sz w:val="22"/>
          <w:szCs w:val="22"/>
        </w:rPr>
        <w:t xml:space="preserve"/>
      </w:r>
    </w:p>
    <w:p>
      <w:pPr>
        <w:spacing w:after="120"/>
      </w:pPr>
      <w:r>
        <w:rPr>
          <w:rFonts w:ascii="Courier New" w:cs="Courier New" w:eastAsia="Courier New" w:hAnsi="Courier New"/>
          <w:sz w:val="20"/>
          <w:szCs w:val="20"/>
        </w:rPr>
        <w:t xml:space="preserve">[Browser] → [Next.js on Vercel] → [Convex Backend (DB + Functions + File Storage)]</w:t>
      </w:r>
    </w:p>
    <w:p>
      <w:pPr>
        <w:spacing w:after="120"/>
      </w:pPr>
      <w:r>
        <w:rPr>
          <w:rFonts w:ascii="Courier New" w:cs="Courier New" w:eastAsia="Courier New" w:hAnsi="Courier New"/>
          <w:sz w:val="20"/>
          <w:szCs w:val="20"/>
        </w:rPr>
        <w:t xml:space="preserve">                  ↓                         ↓</w:t>
      </w:r>
    </w:p>
    <w:p>
      <w:pPr>
        <w:spacing w:after="120"/>
      </w:pPr>
      <w:r>
        <w:rPr>
          <w:rFonts w:ascii="Courier New" w:cs="Courier New" w:eastAsia="Courier New" w:hAnsi="Courier New"/>
          <w:sz w:val="20"/>
          <w:szCs w:val="20"/>
        </w:rPr>
        <w:t xml:space="preserve">            [Clerk Auth]            [Cloudflare R2 (media)]</w:t>
      </w:r>
    </w:p>
    <w:p>
      <w:pPr>
        <w:spacing w:after="120"/>
      </w:pPr>
      <w:r>
        <w:rPr>
          <w:rFonts w:ascii="Courier New" w:cs="Courier New" w:eastAsia="Courier New" w:hAnsi="Courier New"/>
          <w:sz w:val="20"/>
          <w:szCs w:val="20"/>
        </w:rPr>
        <w:t xml:space="preserve">                                          ↓</w:t>
      </w:r>
    </w:p>
    <w:p>
      <w:pPr>
        <w:spacing w:after="120"/>
      </w:pPr>
      <w:r>
        <w:rPr>
          <w:rFonts w:ascii="Courier New" w:cs="Courier New" w:eastAsia="Courier New" w:hAnsi="Courier New"/>
          <w:sz w:val="20"/>
          <w:szCs w:val="20"/>
        </w:rPr>
        <w:t xml:space="preserve">                                    [Resend (email)]</w:t>
      </w:r>
    </w:p>
    <w:p>
      <w:pPr>
        <w:spacing w:after="120"/>
      </w:pPr>
      <w:r>
        <w:rPr>
          <w:rFonts w:ascii="Arial" w:cs="Arial" w:eastAsia="Arial" w:hAnsi="Arial"/>
          <w:sz w:val="22"/>
          <w:szCs w:val="22"/>
        </w:rPr>
        <w:t xml:space="preserve"/>
      </w:r>
    </w:p>
    <w:p>
      <w:pPr>
        <w:pStyle w:val="Heading2"/>
        <w:spacing w:before="240" w:after="120"/>
      </w:pPr>
      <w:r>
        <w:rPr>
          <w:rFonts w:ascii="Arial" w:cs="Arial" w:eastAsia="Arial" w:hAnsi="Arial"/>
          <w:b/>
          <w:bCs/>
          <w:sz w:val="28"/>
          <w:szCs w:val="28"/>
        </w:rPr>
        <w:t xml:space="preserve">3.2 Route Structure</w:t>
      </w:r>
    </w:p>
    <w:p>
      <w:pPr>
        <w:spacing w:after="120"/>
      </w:pPr>
      <w:r>
        <w:rPr>
          <w:rFonts w:ascii="Arial" w:cs="Arial" w:eastAsia="Arial" w:hAnsi="Arial"/>
          <w:sz w:val="22"/>
          <w:szCs w:val="22"/>
        </w:rP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800"/>
      </w:tblGrid>
      <w:tr>
        <w:tc>
          <w:tcPr>
            <w:tcW w:type="dxa" w:w="2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Route</w:t>
            </w:r>
          </w:p>
        </w:tc>
        <w:tc>
          <w:tcPr>
            <w:tcW w:type="dxa" w:w="2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Access</w:t>
            </w:r>
          </w:p>
        </w:tc>
        <w:tc>
          <w:tcPr>
            <w:tcW w:type="dxa" w:w="4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Public</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Landing, calendar, directory, coupons, blog</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/auth/*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Public</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Login, signup, password reset (Clerk)</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/admin/*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Admin only</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Dashboard, contacts, purchases, billing, settings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/portal/*</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Client only</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Client dashboard, content mgmt, billing view (Phase 3)</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/api/*</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Internal</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Webhook handlers, PDF generation, email sending</w:t>
            </w:r>
          </w:p>
        </w:tc>
      </w:tr>
    </w:tbl>
    <w:p>
      <w:pPr>
        <w:pStyle w:val="Heading2"/>
        <w:spacing w:before="240" w:after="120"/>
      </w:pPr>
      <w:r>
        <w:rPr>
          <w:rFonts w:ascii="Arial" w:cs="Arial" w:eastAsia="Arial" w:hAnsi="Arial"/>
          <w:b/>
          <w:bCs/>
          <w:sz w:val="28"/>
          <w:szCs w:val="28"/>
        </w:rPr>
        <w:t xml:space="preserve">3.3 Multi-Tenancy Model</w:t>
      </w:r>
    </w:p>
    <w:p>
      <w:pPr>
        <w:spacing w:after="120"/>
      </w:pPr>
      <w:r>
        <w:rPr>
          <w:rFonts w:ascii="Arial" w:cs="Arial" w:eastAsia="Arial" w:hAnsi="Arial"/>
          <w:sz w:val="22"/>
          <w:szCs w:val="22"/>
        </w:rPr>
        <w:t xml:space="preserve">Every document in Convex includes an orgId field that corresponds to a Clerk organization. All queries filter by orgId automatically via a shared helper. Tenant resolution works via:</w:t>
      </w:r>
    </w:p>
    <w:p>
      <w:pPr>
        <w:pStyle w:val="ListParagraph"/>
        <w:numPr>
          <w:ilvl w:val="0"/>
          <w:numId w:val="2"/>
        </w:numPr>
        <w:spacing w:after="60"/>
      </w:pPr>
      <w:r>
        <w:rPr>
          <w:rFonts w:ascii="Arial" w:cs="Arial" w:eastAsia="Arial" w:hAnsi="Arial"/>
          <w:b/>
          <w:bCs/>
          <w:sz w:val="22"/>
          <w:szCs w:val="22"/>
        </w:rPr>
        <w:t xml:space="preserve">Admin routes: </w:t>
      </w:r>
      <w:r>
        <w:rPr>
          <w:rFonts w:ascii="Arial" w:cs="Arial" w:eastAsia="Arial" w:hAnsi="Arial"/>
          <w:sz w:val="22"/>
          <w:szCs w:val="22"/>
        </w:rPr>
        <w:t xml:space="preserve">orgId pulled from Clerk session — users only see their own org's data</w:t>
      </w:r>
    </w:p>
    <w:p>
      <w:pPr>
        <w:pStyle w:val="ListParagraph"/>
        <w:numPr>
          <w:ilvl w:val="0"/>
          <w:numId w:val="2"/>
        </w:numPr>
        <w:spacing w:after="60"/>
      </w:pPr>
      <w:r>
        <w:rPr>
          <w:rFonts w:ascii="Arial" w:cs="Arial" w:eastAsia="Arial" w:hAnsi="Arial"/>
          <w:b/>
          <w:bCs/>
          <w:sz w:val="22"/>
          <w:szCs w:val="22"/>
        </w:rPr>
        <w:t xml:space="preserve">Public routes: </w:t>
      </w:r>
      <w:r>
        <w:rPr>
          <w:rFonts w:ascii="Arial" w:cs="Arial" w:eastAsia="Arial" w:hAnsi="Arial"/>
          <w:sz w:val="22"/>
          <w:szCs w:val="22"/>
        </w:rPr>
        <w:t xml:space="preserve">orgId resolved from subdomain (joyce.plannerapp.com) or path (/sacramento) via middleware</w:t>
      </w:r>
    </w:p>
    <w:p>
      <w:pPr>
        <w:pStyle w:val="ListParagraph"/>
        <w:numPr>
          <w:ilvl w:val="0"/>
          <w:numId w:val="2"/>
        </w:numPr>
        <w:spacing w:after="60"/>
      </w:pPr>
      <w:r>
        <w:rPr>
          <w:rFonts w:ascii="Arial" w:cs="Arial" w:eastAsia="Arial" w:hAnsi="Arial"/>
          <w:b/>
          <w:bCs/>
          <w:sz w:val="22"/>
          <w:szCs w:val="22"/>
        </w:rPr>
        <w:t xml:space="preserve">Client portal: </w:t>
      </w:r>
      <w:r>
        <w:rPr>
          <w:rFonts w:ascii="Arial" w:cs="Arial" w:eastAsia="Arial" w:hAnsi="Arial"/>
          <w:sz w:val="22"/>
          <w:szCs w:val="22"/>
        </w:rPr>
        <w:t xml:space="preserve">orgId pulled from Clerk session — clients are members of the operator's organization with a 'client' role</w:t>
      </w:r>
    </w:p>
    <w:p>
      <w:pPr>
        <w:pStyle w:val="Heading2"/>
        <w:spacing w:before="240" w:after="120"/>
      </w:pPr>
      <w:r>
        <w:rPr>
          <w:rFonts w:ascii="Arial" w:cs="Arial" w:eastAsia="Arial" w:hAnsi="Arial"/>
          <w:b/>
          <w:bCs/>
          <w:sz w:val="28"/>
          <w:szCs w:val="28"/>
        </w:rPr>
        <w:t xml:space="preserve">3.4 Data Flow Patterns</w:t>
      </w:r>
    </w:p>
    <w:p>
      <w:pPr>
        <w:spacing w:after="120"/>
      </w:pPr>
      <w:r>
        <w:rPr>
          <w:rFonts w:ascii="Arial" w:cs="Arial" w:eastAsia="Arial" w:hAnsi="Arial"/>
          <w:b/>
          <w:bCs/>
          <w:sz w:val="22"/>
          <w:szCs w:val="22"/>
        </w:rPr>
        <w:t xml:space="preserve">Reads (queries): </w:t>
      </w:r>
      <w:r>
        <w:rPr>
          <w:rFonts w:ascii="Arial" w:cs="Arial" w:eastAsia="Arial" w:hAnsi="Arial"/>
          <w:sz w:val="22"/>
          <w:szCs w:val="22"/>
        </w:rPr>
        <w:t xml:space="preserve">Convex reactive queries via useQuery() hooks. Data updates automatically when underlying documents change. No manual refetching, no stale data, no cache invalidation.</w:t>
      </w:r>
    </w:p>
    <w:p>
      <w:pPr>
        <w:spacing w:after="120"/>
      </w:pPr>
      <w:r>
        <w:rPr>
          <w:rFonts w:ascii="Arial" w:cs="Arial" w:eastAsia="Arial" w:hAnsi="Arial"/>
          <w:b/>
          <w:bCs/>
          <w:sz w:val="22"/>
          <w:szCs w:val="22"/>
        </w:rPr>
        <w:t xml:space="preserve">Writes (mutations): </w:t>
      </w:r>
      <w:r>
        <w:rPr>
          <w:rFonts w:ascii="Arial" w:cs="Arial" w:eastAsia="Arial" w:hAnsi="Arial"/>
          <w:sz w:val="22"/>
          <w:szCs w:val="22"/>
        </w:rPr>
        <w:t xml:space="preserve">Convex mutations via useMutation() hooks. Mutations are transactional and atomic. Server-side validation in the mutation function. Optimistic updates where appropriate.</w:t>
      </w:r>
    </w:p>
    <w:p>
      <w:pPr>
        <w:spacing w:after="120"/>
      </w:pPr>
      <w:r>
        <w:rPr>
          <w:rFonts w:ascii="Arial" w:cs="Arial" w:eastAsia="Arial" w:hAnsi="Arial"/>
          <w:b/>
          <w:bCs/>
          <w:sz w:val="22"/>
          <w:szCs w:val="22"/>
        </w:rPr>
        <w:t xml:space="preserve">Derived data: </w:t>
      </w:r>
      <w:r>
        <w:rPr>
          <w:rFonts w:ascii="Arial" w:cs="Arial" w:eastAsia="Arial" w:hAnsi="Arial"/>
          <w:sz w:val="22"/>
          <w:szCs w:val="22"/>
        </w:rPr>
        <w:t xml:space="preserve">Computed in Convex query functions, not stored. Examples: amountPaid (sum of payments), isPaid (amountPaid &gt;= net), net (totalSale + adjustments + applicable late fees), isLate (dueDate &lt; now &amp;&amp; !isPaid).</w:t>
      </w:r>
    </w:p>
    <w:p>
      <w:pPr>
        <w:spacing w:after="120"/>
      </w:pPr>
      <w:r>
        <w:rPr>
          <w:rFonts w:ascii="Arial" w:cs="Arial" w:eastAsia="Arial" w:hAnsi="Arial"/>
          <w:b/>
          <w:bCs/>
          <w:sz w:val="22"/>
          <w:szCs w:val="22"/>
        </w:rPr>
        <w:t xml:space="preserve">File uploads: </w:t>
      </w:r>
      <w:r>
        <w:rPr>
          <w:rFonts w:ascii="Arial" w:cs="Arial" w:eastAsia="Arial" w:hAnsi="Arial"/>
          <w:sz w:val="22"/>
          <w:szCs w:val="22"/>
        </w:rPr>
        <w:t xml:space="preserve">Convex file storage for images under 10MB. Cloudflare R2 via presigned URLs for larger media or when R2 cost savings matter.</w:t>
      </w:r>
    </w:p>
    <w:p>
      <w:pPr>
        <w:spacing w:after="120"/>
      </w:pPr>
      <w:r>
        <w:rPr>
          <w:rFonts w:ascii="Arial" w:cs="Arial" w:eastAsia="Arial" w:hAnsi="Arial"/>
          <w:b/>
          <w:bCs/>
          <w:sz w:val="22"/>
          <w:szCs w:val="22"/>
        </w:rPr>
        <w:t xml:space="preserve">PDF generation: </w:t>
      </w:r>
      <w:r>
        <w:rPr>
          <w:rFonts w:ascii="Arial" w:cs="Arial" w:eastAsia="Arial" w:hAnsi="Arial"/>
          <w:sz w:val="22"/>
          <w:szCs w:val="22"/>
        </w:rPr>
        <w:t xml:space="preserve">Next.js API routes that query Convex data and generate PDFs server-side using pdf-lib or jspdf.</w:t>
      </w:r>
    </w:p>
    <w:p>
      <w:pPr>
        <w:spacing w:after="120"/>
      </w:pPr>
      <w:r>
        <w:rPr>
          <w:rFonts w:ascii="Arial" w:cs="Arial" w:eastAsia="Arial" w:hAnsi="Arial"/>
          <w:b/>
          <w:bCs/>
          <w:sz w:val="22"/>
          <w:szCs w:val="22"/>
        </w:rPr>
        <w:t xml:space="preserve">Email: </w:t>
      </w:r>
      <w:r>
        <w:rPr>
          <w:rFonts w:ascii="Arial" w:cs="Arial" w:eastAsia="Arial" w:hAnsi="Arial"/>
          <w:sz w:val="22"/>
          <w:szCs w:val="22"/>
        </w:rPr>
        <w:t xml:space="preserve">Convex action (not mutation) calls Resend API with React Email templates. Triggered by admin actions like 'Send Invoice'.</w:t>
      </w:r>
    </w:p>
    <w:p>
      <w:r>
        <w:br w:type="page"/>
      </w:r>
    </w:p>
    <w:p>
      <w:pPr>
        <w:pStyle w:val="Heading1"/>
        <w:spacing w:before="360" w:after="120"/>
      </w:pPr>
      <w:r>
        <w:rPr>
          <w:rFonts w:ascii="Arial" w:cs="Arial" w:eastAsia="Arial" w:hAnsi="Arial"/>
          <w:b/>
          <w:bCs/>
          <w:sz w:val="36"/>
          <w:szCs w:val="36"/>
        </w:rPr>
        <w:t xml:space="preserve">4. Convex Schema Design</w:t>
      </w:r>
    </w:p>
    <w:p>
      <w:pPr>
        <w:spacing w:after="120"/>
      </w:pPr>
      <w:r>
        <w:rPr>
          <w:rFonts w:ascii="Arial" w:cs="Arial" w:eastAsia="Arial" w:hAnsi="Arial"/>
          <w:sz w:val="22"/>
          <w:szCs w:val="22"/>
        </w:rPr>
        <w:t xml:space="preserve">This schema is designed for Convex's document-oriented model. Key principles: embed data that's always fetched together, use IDs for references that need independent querying, compute derived state instead of storing it, and index every field used in query filters.</w:t>
      </w:r>
    </w:p>
    <w:p>
      <w:pPr>
        <w:pBdr>
          <w:bottom w:val="single" w:color="E0E0E0" w:sz="4" w:space="1"/>
        </w:pBdr>
        <w:spacing w:before="200" w:after="200"/>
      </w:pPr>
    </w:p>
    <w:p>
      <w:pPr>
        <w:pStyle w:val="Heading2"/>
        <w:spacing w:before="240" w:after="120"/>
      </w:pPr>
      <w:r>
        <w:rPr>
          <w:rFonts w:ascii="Arial" w:cs="Arial" w:eastAsia="Arial" w:hAnsi="Arial"/>
          <w:b/>
          <w:bCs/>
          <w:sz w:val="28"/>
          <w:szCs w:val="28"/>
        </w:rPr>
        <w:t xml:space="preserve">4.1 Core Tables</w:t>
      </w:r>
    </w:p>
    <w:p>
      <w:pPr>
        <w:spacing w:after="120"/>
      </w:pPr>
      <w:r>
        <w:rPr>
          <w:rFonts w:ascii="Arial" w:cs="Arial" w:eastAsia="Arial" w:hAnsi="Arial"/>
          <w:sz w:val="22"/>
          <w:szCs w:val="22"/>
        </w:rPr>
        <w:t xml:space="preserve"/>
      </w:r>
    </w:p>
    <w:p>
      <w:pPr>
        <w:pStyle w:val="Heading3"/>
        <w:spacing w:before="240" w:after="120"/>
      </w:pPr>
      <w:r>
        <w:rPr>
          <w:rFonts w:ascii="Arial" w:cs="Arial" w:eastAsia="Arial" w:hAnsi="Arial"/>
          <w:b/>
          <w:bCs/>
          <w:sz w:val="24"/>
          <w:szCs w:val="24"/>
        </w:rPr>
        <w:t xml:space="preserve">users</w:t>
      </w:r>
    </w:p>
    <w:p>
      <w:pPr>
        <w:spacing w:after="120"/>
      </w:pPr>
      <w:r>
        <w:rPr>
          <w:rFonts w:ascii="Arial" w:cs="Arial" w:eastAsia="Arial" w:hAnsi="Arial"/>
          <w:sz w:val="22"/>
          <w:szCs w:val="22"/>
        </w:rPr>
        <w:t xml:space="preserve">Synced from Clerk via webhook. Stores user metadata and role assignments.</w:t>
      </w:r>
    </w:p>
    <w:p>
      <w:pPr>
        <w:spacing w:after="120"/>
      </w:pPr>
      <w:r>
        <w:rPr>
          <w:rFonts w:ascii="Courier New" w:cs="Courier New" w:eastAsia="Courier New" w:hAnsi="Courier New"/>
          <w:sz w:val="20"/>
          <w:szCs w:val="20"/>
        </w:rPr>
        <w:t xml:space="preserve">users: defineTable({</w:t>
      </w:r>
    </w:p>
    <w:p>
      <w:pPr>
        <w:spacing w:after="120"/>
      </w:pPr>
      <w:r>
        <w:rPr>
          <w:rFonts w:ascii="Courier New" w:cs="Courier New" w:eastAsia="Courier New" w:hAnsi="Courier New"/>
          <w:sz w:val="20"/>
          <w:szCs w:val="20"/>
        </w:rPr>
        <w:t xml:space="preserve">  clerkId: v.string(),        // Clerk user ID</w:t>
      </w:r>
    </w:p>
    <w:p>
      <w:pPr>
        <w:spacing w:after="120"/>
      </w:pPr>
      <w:r>
        <w:rPr>
          <w:rFonts w:ascii="Courier New" w:cs="Courier New" w:eastAsia="Courier New" w:hAnsi="Courier New"/>
          <w:sz w:val="20"/>
          <w:szCs w:val="20"/>
        </w:rPr>
        <w:t xml:space="preserve">  email: v.string(),</w:t>
      </w:r>
    </w:p>
    <w:p>
      <w:pPr>
        <w:spacing w:after="120"/>
      </w:pPr>
      <w:r>
        <w:rPr>
          <w:rFonts w:ascii="Courier New" w:cs="Courier New" w:eastAsia="Courier New" w:hAnsi="Courier New"/>
          <w:sz w:val="20"/>
          <w:szCs w:val="20"/>
        </w:rPr>
        <w:t xml:space="preserve">  firstName: v.optional(v.string()),</w:t>
      </w:r>
    </w:p>
    <w:p>
      <w:pPr>
        <w:spacing w:after="120"/>
      </w:pPr>
      <w:r>
        <w:rPr>
          <w:rFonts w:ascii="Courier New" w:cs="Courier New" w:eastAsia="Courier New" w:hAnsi="Courier New"/>
          <w:sz w:val="20"/>
          <w:szCs w:val="20"/>
        </w:rPr>
        <w:t xml:space="preserve">  lastName: v.optional(v.string()),</w:t>
      </w:r>
    </w:p>
    <w:p>
      <w:pPr>
        <w:spacing w:after="120"/>
      </w:pPr>
      <w:r>
        <w:rPr>
          <w:rFonts w:ascii="Courier New" w:cs="Courier New" w:eastAsia="Courier New" w:hAnsi="Courier New"/>
          <w:sz w:val="20"/>
          <w:szCs w:val="20"/>
        </w:rPr>
        <w:t xml:space="preserve">  imageUrl: v.optional(v.string()),</w:t>
      </w:r>
    </w:p>
    <w:p>
      <w:pPr>
        <w:spacing w:after="120"/>
      </w:pPr>
      <w:r>
        <w:rPr>
          <w:rFonts w:ascii="Courier New" w:cs="Courier New" w:eastAsia="Courier New" w:hAnsi="Courier New"/>
          <w:sz w:val="20"/>
          <w:szCs w:val="20"/>
        </w:rPr>
        <w:t xml:space="preserve">  orgId: v.string(),          // Clerk org ID (tenant)</w:t>
      </w:r>
    </w:p>
    <w:p>
      <w:pPr>
        <w:spacing w:after="120"/>
      </w:pPr>
      <w:r>
        <w:rPr>
          <w:rFonts w:ascii="Courier New" w:cs="Courier New" w:eastAsia="Courier New" w:hAnsi="Courier New"/>
          <w:sz w:val="20"/>
          <w:szCs w:val="20"/>
        </w:rPr>
        <w:t xml:space="preserve">  role: v.union(</w:t>
      </w:r>
    </w:p>
    <w:p>
      <w:pPr>
        <w:spacing w:after="120"/>
      </w:pPr>
      <w:r>
        <w:rPr>
          <w:rFonts w:ascii="Courier New" w:cs="Courier New" w:eastAsia="Courier New" w:hAnsi="Courier New"/>
          <w:sz w:val="20"/>
          <w:szCs w:val="20"/>
        </w:rPr>
        <w:t xml:space="preserve">    v.literal("owner"),       // operator (Joyce)</w:t>
      </w:r>
    </w:p>
    <w:p>
      <w:pPr>
        <w:spacing w:after="120"/>
      </w:pPr>
      <w:r>
        <w:rPr>
          <w:rFonts w:ascii="Courier New" w:cs="Courier New" w:eastAsia="Courier New" w:hAnsi="Courier New"/>
          <w:sz w:val="20"/>
          <w:szCs w:val="20"/>
        </w:rPr>
        <w:t xml:space="preserve">    v.literal("admin"),       // operator staff</w:t>
      </w:r>
    </w:p>
    <w:p>
      <w:pPr>
        <w:spacing w:after="120"/>
      </w:pPr>
      <w:r>
        <w:rPr>
          <w:rFonts w:ascii="Courier New" w:cs="Courier New" w:eastAsia="Courier New" w:hAnsi="Courier New"/>
          <w:sz w:val="20"/>
          <w:szCs w:val="20"/>
        </w:rPr>
        <w:t xml:space="preserve">    v.literal("client"),      // advertiser (Phase 3)</w:t>
      </w:r>
    </w:p>
    <w:p>
      <w:pPr>
        <w:spacing w:after="120"/>
      </w:pPr>
      <w:r>
        <w:rPr>
          <w:rFonts w:ascii="Courier New" w:cs="Courier New" w:eastAsia="Courier New" w:hAnsi="Courier New"/>
          <w:sz w:val="20"/>
          <w:szCs w:val="20"/>
        </w:rPr>
        <w:t xml:space="preserve">    v.literal("member"),      // public user (Phase 2)</w:t>
      </w:r>
    </w:p>
    <w:p>
      <w:pPr>
        <w:spacing w:after="120"/>
      </w:pPr>
      <w:r>
        <w:rPr>
          <w:rFonts w:ascii="Courier New" w:cs="Courier New" w:eastAsia="Courier New" w:hAnsi="Courier New"/>
          <w:sz w:val="20"/>
          <w:szCs w:val="20"/>
        </w:rPr>
        <w:t xml:space="preserve">  ),</w:t>
      </w:r>
    </w:p>
    <w:p>
      <w:pPr>
        <w:spacing w:after="120"/>
      </w:pPr>
      <w:r>
        <w:rPr>
          <w:rFonts w:ascii="Courier New" w:cs="Courier New" w:eastAsia="Courier New" w:hAnsi="Courier New"/>
          <w:sz w:val="20"/>
          <w:szCs w:val="20"/>
        </w:rPr>
        <w:t xml:space="preserve">})</w:t>
      </w:r>
    </w:p>
    <w:p>
      <w:pPr>
        <w:spacing w:after="120"/>
      </w:pPr>
      <w:r>
        <w:rPr>
          <w:rFonts w:ascii="Courier New" w:cs="Courier New" w:eastAsia="Courier New" w:hAnsi="Courier New"/>
          <w:sz w:val="20"/>
          <w:szCs w:val="20"/>
        </w:rPr>
        <w:t xml:space="preserve">.index("by_clerk_id", ["clerkId"])</w:t>
      </w:r>
    </w:p>
    <w:p>
      <w:pPr>
        <w:spacing w:after="120"/>
      </w:pPr>
      <w:r>
        <w:rPr>
          <w:rFonts w:ascii="Courier New" w:cs="Courier New" w:eastAsia="Courier New" w:hAnsi="Courier New"/>
          <w:sz w:val="20"/>
          <w:szCs w:val="20"/>
        </w:rPr>
        <w:t xml:space="preserve">.index("by_org", ["orgId"])</w:t>
      </w:r>
    </w:p>
    <w:p>
      <w:pPr>
        <w:spacing w:after="120"/>
      </w:pPr>
      <w:r>
        <w:rPr>
          <w:rFonts w:ascii="Courier New" w:cs="Courier New" w:eastAsia="Courier New" w:hAnsi="Courier New"/>
          <w:sz w:val="20"/>
          <w:szCs w:val="20"/>
        </w:rPr>
        <w:t xml:space="preserve">.index("by_org_role", ["orgId", "role"])</w:t>
      </w:r>
    </w:p>
    <w:p>
      <w:pPr>
        <w:spacing w:after="120"/>
      </w:pPr>
      <w:r>
        <w:rPr>
          <w:rFonts w:ascii="Arial" w:cs="Arial" w:eastAsia="Arial" w:hAnsi="Arial"/>
          <w:sz w:val="22"/>
          <w:szCs w:val="22"/>
        </w:rPr>
        <w:t xml:space="preserve"/>
      </w:r>
    </w:p>
    <w:p>
      <w:pPr>
        <w:pStyle w:val="Heading3"/>
        <w:spacing w:before="240" w:after="120"/>
      </w:pPr>
      <w:r>
        <w:rPr>
          <w:rFonts w:ascii="Arial" w:cs="Arial" w:eastAsia="Arial" w:hAnsi="Arial"/>
          <w:b/>
          <w:bCs/>
          <w:sz w:val="24"/>
          <w:szCs w:val="24"/>
        </w:rPr>
        <w:t xml:space="preserve">contacts</w:t>
      </w:r>
    </w:p>
    <w:p>
      <w:pPr>
        <w:spacing w:after="120"/>
      </w:pPr>
      <w:r>
        <w:rPr>
          <w:rFonts w:ascii="Arial" w:cs="Arial" w:eastAsia="Arial" w:hAnsi="Arial"/>
          <w:sz w:val="22"/>
          <w:szCs w:val="22"/>
        </w:rPr>
        <w:t xml:space="preserve">Unified contact document. Replaces Contact + ContactContactInformation + ContactTelecomInformation + ContactAddress (4 tables → 1).</w:t>
      </w:r>
    </w:p>
    <w:p>
      <w:pPr>
        <w:spacing w:after="120"/>
      </w:pPr>
      <w:r>
        <w:rPr>
          <w:rFonts w:ascii="Courier New" w:cs="Courier New" w:eastAsia="Courier New" w:hAnsi="Courier New"/>
          <w:sz w:val="20"/>
          <w:szCs w:val="20"/>
        </w:rPr>
        <w:t xml:space="preserve">contacts: defineTable({</w:t>
      </w:r>
    </w:p>
    <w:p>
      <w:pPr>
        <w:spacing w:after="120"/>
      </w:pPr>
      <w:r>
        <w:rPr>
          <w:rFonts w:ascii="Courier New" w:cs="Courier New" w:eastAsia="Courier New" w:hAnsi="Courier New"/>
          <w:sz w:val="20"/>
          <w:szCs w:val="20"/>
        </w:rPr>
        <w:t xml:space="preserve">  orgId: v.string(),</w:t>
      </w:r>
    </w:p>
    <w:p>
      <w:pPr>
        <w:spacing w:after="120"/>
      </w:pPr>
      <w:r>
        <w:rPr>
          <w:rFonts w:ascii="Courier New" w:cs="Courier New" w:eastAsia="Courier New" w:hAnsi="Courier New"/>
          <w:sz w:val="20"/>
          <w:szCs w:val="20"/>
        </w:rPr>
        <w:t xml:space="preserve">  // Contact info (was ContactContactInformation)</w:t>
      </w:r>
    </w:p>
    <w:p>
      <w:pPr>
        <w:spacing w:after="120"/>
      </w:pPr>
      <w:r>
        <w:rPr>
          <w:rFonts w:ascii="Courier New" w:cs="Courier New" w:eastAsia="Courier New" w:hAnsi="Courier New"/>
          <w:sz w:val="20"/>
          <w:szCs w:val="20"/>
        </w:rPr>
        <w:t xml:space="preserve">  company: v.optional(v.string()),</w:t>
      </w:r>
    </w:p>
    <w:p>
      <w:pPr>
        <w:spacing w:after="120"/>
      </w:pPr>
      <w:r>
        <w:rPr>
          <w:rFonts w:ascii="Courier New" w:cs="Courier New" w:eastAsia="Courier New" w:hAnsi="Courier New"/>
          <w:sz w:val="20"/>
          <w:szCs w:val="20"/>
        </w:rPr>
        <w:t xml:space="preserve">  firstName: v.optional(v.string()),</w:t>
      </w:r>
    </w:p>
    <w:p>
      <w:pPr>
        <w:spacing w:after="120"/>
      </w:pPr>
      <w:r>
        <w:rPr>
          <w:rFonts w:ascii="Courier New" w:cs="Courier New" w:eastAsia="Courier New" w:hAnsi="Courier New"/>
          <w:sz w:val="20"/>
          <w:szCs w:val="20"/>
        </w:rPr>
        <w:t xml:space="preserve">  lastName: v.optional(v.string()),</w:t>
      </w:r>
    </w:p>
    <w:p>
      <w:pPr>
        <w:spacing w:after="120"/>
      </w:pPr>
      <w:r>
        <w:rPr>
          <w:rFonts w:ascii="Courier New" w:cs="Courier New" w:eastAsia="Courier New" w:hAnsi="Courier New"/>
          <w:sz w:val="20"/>
          <w:szCs w:val="20"/>
        </w:rPr>
        <w:t xml:space="preserve">  altContactFirstName: v.optional(v.string()),</w:t>
      </w:r>
    </w:p>
    <w:p>
      <w:pPr>
        <w:spacing w:after="120"/>
      </w:pPr>
      <w:r>
        <w:rPr>
          <w:rFonts w:ascii="Courier New" w:cs="Courier New" w:eastAsia="Courier New" w:hAnsi="Courier New"/>
          <w:sz w:val="20"/>
          <w:szCs w:val="20"/>
        </w:rPr>
        <w:t xml:space="preserve">  altContactLastName: v.optional(v.string()),</w:t>
      </w:r>
    </w:p>
    <w:p>
      <w:pPr>
        <w:spacing w:after="120"/>
      </w:pPr>
      <w:r>
        <w:rPr>
          <w:rFonts w:ascii="Courier New" w:cs="Courier New" w:eastAsia="Courier New" w:hAnsi="Courier New"/>
          <w:sz w:val="20"/>
          <w:szCs w:val="20"/>
        </w:rPr>
        <w:t xml:space="preserve">  salutation: v.optional(v.string()),</w:t>
      </w:r>
    </w:p>
    <w:p>
      <w:pPr>
        <w:spacing w:after="120"/>
      </w:pPr>
      <w:r>
        <w:rPr>
          <w:rFonts w:ascii="Courier New" w:cs="Courier New" w:eastAsia="Courier New" w:hAnsi="Courier New"/>
          <w:sz w:val="20"/>
          <w:szCs w:val="20"/>
        </w:rPr>
        <w:t xml:space="preserve">  // Telecom (was ContactTelecomInformation)</w:t>
      </w:r>
    </w:p>
    <w:p>
      <w:pPr>
        <w:spacing w:after="120"/>
      </w:pPr>
      <w:r>
        <w:rPr>
          <w:rFonts w:ascii="Courier New" w:cs="Courier New" w:eastAsia="Courier New" w:hAnsi="Courier New"/>
          <w:sz w:val="20"/>
          <w:szCs w:val="20"/>
        </w:rPr>
        <w:t xml:space="preserve">  email: v.optional(v.string()),</w:t>
      </w:r>
    </w:p>
    <w:p>
      <w:pPr>
        <w:spacing w:after="120"/>
      </w:pPr>
      <w:r>
        <w:rPr>
          <w:rFonts w:ascii="Courier New" w:cs="Courier New" w:eastAsia="Courier New" w:hAnsi="Courier New"/>
          <w:sz w:val="20"/>
          <w:szCs w:val="20"/>
        </w:rPr>
        <w:t xml:space="preserve">  phone: v.optional(v.string()),</w:t>
      </w:r>
    </w:p>
    <w:p>
      <w:pPr>
        <w:spacing w:after="120"/>
      </w:pPr>
      <w:r>
        <w:rPr>
          <w:rFonts w:ascii="Courier New" w:cs="Courier New" w:eastAsia="Courier New" w:hAnsi="Courier New"/>
          <w:sz w:val="20"/>
          <w:szCs w:val="20"/>
        </w:rPr>
        <w:t xml:space="preserve">  altPhone: v.optional(v.string()),</w:t>
      </w:r>
    </w:p>
    <w:p>
      <w:pPr>
        <w:spacing w:after="120"/>
      </w:pPr>
      <w:r>
        <w:rPr>
          <w:rFonts w:ascii="Courier New" w:cs="Courier New" w:eastAsia="Courier New" w:hAnsi="Courier New"/>
          <w:sz w:val="20"/>
          <w:szCs w:val="20"/>
        </w:rPr>
        <w:t xml:space="preserve">  cellPhone: v.optional(v.string()),</w:t>
      </w:r>
    </w:p>
    <w:p>
      <w:pPr>
        <w:spacing w:after="120"/>
      </w:pPr>
      <w:r>
        <w:rPr>
          <w:rFonts w:ascii="Courier New" w:cs="Courier New" w:eastAsia="Courier New" w:hAnsi="Courier New"/>
          <w:sz w:val="20"/>
          <w:szCs w:val="20"/>
        </w:rPr>
        <w:t xml:space="preserve">  homePhone: v.optional(v.string()),</w:t>
      </w:r>
    </w:p>
    <w:p>
      <w:pPr>
        <w:spacing w:after="120"/>
      </w:pPr>
      <w:r>
        <w:rPr>
          <w:rFonts w:ascii="Courier New" w:cs="Courier New" w:eastAsia="Courier New" w:hAnsi="Courier New"/>
          <w:sz w:val="20"/>
          <w:szCs w:val="20"/>
        </w:rPr>
        <w:t xml:space="preserve">  fax: v.optional(v.string()),</w:t>
      </w:r>
    </w:p>
    <w:p>
      <w:pPr>
        <w:spacing w:after="120"/>
      </w:pPr>
      <w:r>
        <w:rPr>
          <w:rFonts w:ascii="Courier New" w:cs="Courier New" w:eastAsia="Courier New" w:hAnsi="Courier New"/>
          <w:sz w:val="20"/>
          <w:szCs w:val="20"/>
        </w:rPr>
        <w:t xml:space="preserve">  extension: v.optional(v.string()),</w:t>
      </w:r>
    </w:p>
    <w:p>
      <w:pPr>
        <w:spacing w:after="120"/>
      </w:pPr>
      <w:r>
        <w:rPr>
          <w:rFonts w:ascii="Courier New" w:cs="Courier New" w:eastAsia="Courier New" w:hAnsi="Courier New"/>
          <w:sz w:val="20"/>
          <w:szCs w:val="20"/>
        </w:rPr>
        <w:t xml:space="preserve">  // Address (was ContactAddress)</w:t>
      </w:r>
    </w:p>
    <w:p>
      <w:pPr>
        <w:spacing w:after="120"/>
      </w:pPr>
      <w:r>
        <w:rPr>
          <w:rFonts w:ascii="Courier New" w:cs="Courier New" w:eastAsia="Courier New" w:hAnsi="Courier New"/>
          <w:sz w:val="20"/>
          <w:szCs w:val="20"/>
        </w:rPr>
        <w:t xml:space="preserve">  address: v.optional(v.string()),</w:t>
      </w:r>
    </w:p>
    <w:p>
      <w:pPr>
        <w:spacing w:after="120"/>
      </w:pPr>
      <w:r>
        <w:rPr>
          <w:rFonts w:ascii="Courier New" w:cs="Courier New" w:eastAsia="Courier New" w:hAnsi="Courier New"/>
          <w:sz w:val="20"/>
          <w:szCs w:val="20"/>
        </w:rPr>
        <w:t xml:space="preserve">  address2: v.optional(v.string()),</w:t>
      </w:r>
    </w:p>
    <w:p>
      <w:pPr>
        <w:spacing w:after="120"/>
      </w:pPr>
      <w:r>
        <w:rPr>
          <w:rFonts w:ascii="Courier New" w:cs="Courier New" w:eastAsia="Courier New" w:hAnsi="Courier New"/>
          <w:sz w:val="20"/>
          <w:szCs w:val="20"/>
        </w:rPr>
        <w:t xml:space="preserve">  city: v.optional(v.string()),</w:t>
      </w:r>
    </w:p>
    <w:p>
      <w:pPr>
        <w:spacing w:after="120"/>
      </w:pPr>
      <w:r>
        <w:rPr>
          <w:rFonts w:ascii="Courier New" w:cs="Courier New" w:eastAsia="Courier New" w:hAnsi="Courier New"/>
          <w:sz w:val="20"/>
          <w:szCs w:val="20"/>
        </w:rPr>
        <w:t xml:space="preserve">  state: v.optional(v.string()),</w:t>
      </w:r>
    </w:p>
    <w:p>
      <w:pPr>
        <w:spacing w:after="120"/>
      </w:pPr>
      <w:r>
        <w:rPr>
          <w:rFonts w:ascii="Courier New" w:cs="Courier New" w:eastAsia="Courier New" w:hAnsi="Courier New"/>
          <w:sz w:val="20"/>
          <w:szCs w:val="20"/>
        </w:rPr>
        <w:t xml:space="preserve">  zip: v.optional(v.string()),</w:t>
      </w:r>
    </w:p>
    <w:p>
      <w:pPr>
        <w:spacing w:after="120"/>
      </w:pPr>
      <w:r>
        <w:rPr>
          <w:rFonts w:ascii="Courier New" w:cs="Courier New" w:eastAsia="Courier New" w:hAnsi="Courier New"/>
          <w:sz w:val="20"/>
          <w:szCs w:val="20"/>
        </w:rPr>
        <w:t xml:space="preserve">  country: v.optional(v.string()),</w:t>
      </w:r>
    </w:p>
    <w:p>
      <w:pPr>
        <w:spacing w:after="120"/>
      </w:pPr>
      <w:r>
        <w:rPr>
          <w:rFonts w:ascii="Courier New" w:cs="Courier New" w:eastAsia="Courier New" w:hAnsi="Courier New"/>
          <w:sz w:val="20"/>
          <w:szCs w:val="20"/>
        </w:rPr>
        <w:t xml:space="preserve">  // Metadata</w:t>
      </w:r>
    </w:p>
    <w:p>
      <w:pPr>
        <w:spacing w:after="120"/>
      </w:pPr>
      <w:r>
        <w:rPr>
          <w:rFonts w:ascii="Courier New" w:cs="Courier New" w:eastAsia="Courier New" w:hAnsi="Courier New"/>
          <w:sz w:val="20"/>
          <w:szCs w:val="20"/>
        </w:rPr>
        <w:t xml:space="preserve">  webAddress: v.optional(v.string()),</w:t>
      </w:r>
    </w:p>
    <w:p>
      <w:pPr>
        <w:spacing w:after="120"/>
      </w:pPr>
      <w:r>
        <w:rPr>
          <w:rFonts w:ascii="Courier New" w:cs="Courier New" w:eastAsia="Courier New" w:hAnsi="Courier New"/>
          <w:sz w:val="20"/>
          <w:szCs w:val="20"/>
        </w:rPr>
        <w:t xml:space="preserve">  category: v.optional(v.string()),</w:t>
      </w:r>
    </w:p>
    <w:p>
      <w:pPr>
        <w:spacing w:after="120"/>
      </w:pPr>
      <w:r>
        <w:rPr>
          <w:rFonts w:ascii="Courier New" w:cs="Courier New" w:eastAsia="Courier New" w:hAnsi="Courier New"/>
          <w:sz w:val="20"/>
          <w:szCs w:val="20"/>
        </w:rPr>
        <w:t xml:space="preserve">  customerSince: v.optional(v.string()),</w:t>
      </w:r>
    </w:p>
    <w:p>
      <w:pPr>
        <w:spacing w:after="120"/>
      </w:pPr>
      <w:r>
        <w:rPr>
          <w:rFonts w:ascii="Courier New" w:cs="Courier New" w:eastAsia="Courier New" w:hAnsi="Courier New"/>
          <w:sz w:val="20"/>
          <w:szCs w:val="20"/>
        </w:rPr>
        <w:t xml:space="preserve">  notes: v.optional(v.string()),</w:t>
      </w:r>
    </w:p>
    <w:p>
      <w:pPr>
        <w:spacing w:after="120"/>
      </w:pPr>
      <w:r>
        <w:rPr>
          <w:rFonts w:ascii="Courier New" w:cs="Courier New" w:eastAsia="Courier New" w:hAnsi="Courier New"/>
          <w:sz w:val="20"/>
          <w:szCs w:val="20"/>
        </w:rPr>
        <w:t xml:space="preserve">  addressBookIds: v.array(v.id("addressBooks")),</w:t>
      </w:r>
    </w:p>
    <w:p>
      <w:pPr>
        <w:spacing w:after="120"/>
      </w:pPr>
      <w:r>
        <w:rPr>
          <w:rFonts w:ascii="Courier New" w:cs="Courier New" w:eastAsia="Courier New" w:hAnsi="Courier New"/>
          <w:sz w:val="20"/>
          <w:szCs w:val="20"/>
        </w:rPr>
        <w:t xml:space="preserve">  isDeleted: v.boolean(),     // default false</w:t>
      </w:r>
    </w:p>
    <w:p>
      <w:pPr>
        <w:spacing w:after="120"/>
      </w:pPr>
      <w:r>
        <w:rPr>
          <w:rFonts w:ascii="Courier New" w:cs="Courier New" w:eastAsia="Courier New" w:hAnsi="Courier New"/>
          <w:sz w:val="20"/>
          <w:szCs w:val="20"/>
        </w:rPr>
        <w:t xml:space="preserve">  // Phase 3: link to user account</w:t>
      </w:r>
    </w:p>
    <w:p>
      <w:pPr>
        <w:spacing w:after="120"/>
      </w:pPr>
      <w:r>
        <w:rPr>
          <w:rFonts w:ascii="Courier New" w:cs="Courier New" w:eastAsia="Courier New" w:hAnsi="Courier New"/>
          <w:sz w:val="20"/>
          <w:szCs w:val="20"/>
        </w:rPr>
        <w:t xml:space="preserve">  userId: v.optional(v.id("users")),</w:t>
      </w:r>
    </w:p>
    <w:p>
      <w:pPr>
        <w:spacing w:after="120"/>
      </w:pPr>
      <w:r>
        <w:rPr>
          <w:rFonts w:ascii="Courier New" w:cs="Courier New" w:eastAsia="Courier New" w:hAnsi="Courier New"/>
          <w:sz w:val="20"/>
          <w:szCs w:val="20"/>
        </w:rPr>
        <w:t xml:space="preserve">})</w:t>
      </w:r>
    </w:p>
    <w:p>
      <w:pPr>
        <w:spacing w:after="120"/>
      </w:pPr>
      <w:r>
        <w:rPr>
          <w:rFonts w:ascii="Courier New" w:cs="Courier New" w:eastAsia="Courier New" w:hAnsi="Courier New"/>
          <w:sz w:val="20"/>
          <w:szCs w:val="20"/>
        </w:rPr>
        <w:t xml:space="preserve">.index("by_org", ["orgId"])</w:t>
      </w:r>
    </w:p>
    <w:p>
      <w:pPr>
        <w:spacing w:after="120"/>
      </w:pPr>
      <w:r>
        <w:rPr>
          <w:rFonts w:ascii="Courier New" w:cs="Courier New" w:eastAsia="Courier New" w:hAnsi="Courier New"/>
          <w:sz w:val="20"/>
          <w:szCs w:val="20"/>
        </w:rPr>
        <w:t xml:space="preserve">.index("by_org_company", ["orgId", "company"])</w:t>
      </w:r>
    </w:p>
    <w:p>
      <w:pPr>
        <w:spacing w:after="120"/>
      </w:pPr>
      <w:r>
        <w:rPr>
          <w:rFonts w:ascii="Courier New" w:cs="Courier New" w:eastAsia="Courier New" w:hAnsi="Courier New"/>
          <w:sz w:val="20"/>
          <w:szCs w:val="20"/>
        </w:rPr>
        <w:t xml:space="preserve">.index("by_org_deleted", ["orgId", "isDeleted"])</w:t>
      </w:r>
    </w:p>
    <w:p>
      <w:pPr>
        <w:spacing w:after="120"/>
      </w:pPr>
      <w:r>
        <w:rPr>
          <w:rFonts w:ascii="Courier New" w:cs="Courier New" w:eastAsia="Courier New" w:hAnsi="Courier New"/>
          <w:sz w:val="20"/>
          <w:szCs w:val="20"/>
        </w:rPr>
        <w:t xml:space="preserve">.searchIndex("search_contacts", {</w:t>
      </w:r>
    </w:p>
    <w:p>
      <w:pPr>
        <w:spacing w:after="120"/>
      </w:pPr>
      <w:r>
        <w:rPr>
          <w:rFonts w:ascii="Courier New" w:cs="Courier New" w:eastAsia="Courier New" w:hAnsi="Courier New"/>
          <w:sz w:val="20"/>
          <w:szCs w:val="20"/>
        </w:rPr>
        <w:t xml:space="preserve">  searchField: "company",</w:t>
      </w:r>
    </w:p>
    <w:p>
      <w:pPr>
        <w:spacing w:after="120"/>
      </w:pPr>
      <w:r>
        <w:rPr>
          <w:rFonts w:ascii="Courier New" w:cs="Courier New" w:eastAsia="Courier New" w:hAnsi="Courier New"/>
          <w:sz w:val="20"/>
          <w:szCs w:val="20"/>
        </w:rPr>
        <w:t xml:space="preserve">  filterFields: ["orgId", "isDeleted"]</w:t>
      </w:r>
    </w:p>
    <w:p>
      <w:pPr>
        <w:spacing w:after="120"/>
      </w:pPr>
      <w:r>
        <w:rPr>
          <w:rFonts w:ascii="Courier New" w:cs="Courier New" w:eastAsia="Courier New" w:hAnsi="Courier New"/>
          <w:sz w:val="20"/>
          <w:szCs w:val="20"/>
        </w:rPr>
        <w:t xml:space="preserve">})</w:t>
      </w:r>
    </w:p>
    <w:p>
      <w:pPr>
        <w:spacing w:after="120"/>
      </w:pPr>
      <w:r>
        <w:rPr>
          <w:rFonts w:ascii="Arial" w:cs="Arial" w:eastAsia="Arial" w:hAnsi="Arial"/>
          <w:sz w:val="22"/>
          <w:szCs w:val="22"/>
        </w:rPr>
        <w:t xml:space="preserve"/>
      </w:r>
    </w:p>
    <w:p>
      <w:pPr>
        <w:pStyle w:val="Heading3"/>
        <w:spacing w:before="240" w:after="120"/>
      </w:pPr>
      <w:r>
        <w:rPr>
          <w:rFonts w:ascii="Arial" w:cs="Arial" w:eastAsia="Arial" w:hAnsi="Arial"/>
          <w:b/>
          <w:bCs/>
          <w:sz w:val="24"/>
          <w:szCs w:val="24"/>
        </w:rPr>
        <w:t xml:space="preserve">addressBooks</w:t>
      </w:r>
    </w:p>
    <w:p>
      <w:pPr>
        <w:spacing w:after="120"/>
      </w:pPr>
      <w:r>
        <w:rPr>
          <w:rFonts w:ascii="Courier New" w:cs="Courier New" w:eastAsia="Courier New" w:hAnsi="Courier New"/>
          <w:sz w:val="20"/>
          <w:szCs w:val="20"/>
        </w:rPr>
        <w:t xml:space="preserve">addressBooks: defineTable({</w:t>
      </w:r>
    </w:p>
    <w:p>
      <w:pPr>
        <w:spacing w:after="120"/>
      </w:pPr>
      <w:r>
        <w:rPr>
          <w:rFonts w:ascii="Courier New" w:cs="Courier New" w:eastAsia="Courier New" w:hAnsi="Courier New"/>
          <w:sz w:val="20"/>
          <w:szCs w:val="20"/>
        </w:rPr>
        <w:t xml:space="preserve">  orgId: v.string(),</w:t>
      </w:r>
    </w:p>
    <w:p>
      <w:pPr>
        <w:spacing w:after="120"/>
      </w:pPr>
      <w:r>
        <w:rPr>
          <w:rFonts w:ascii="Courier New" w:cs="Courier New" w:eastAsia="Courier New" w:hAnsi="Courier New"/>
          <w:sz w:val="20"/>
          <w:szCs w:val="20"/>
        </w:rPr>
        <w:t xml:space="preserve">  name: v.string(),</w:t>
      </w:r>
    </w:p>
    <w:p>
      <w:pPr>
        <w:spacing w:after="120"/>
      </w:pPr>
      <w:r>
        <w:rPr>
          <w:rFonts w:ascii="Courier New" w:cs="Courier New" w:eastAsia="Courier New" w:hAnsi="Courier New"/>
          <w:sz w:val="20"/>
          <w:szCs w:val="20"/>
        </w:rPr>
        <w:t xml:space="preserve">  displayLevel: v.optional(v.string()),</w:t>
      </w:r>
    </w:p>
    <w:p>
      <w:pPr>
        <w:spacing w:after="120"/>
      </w:pPr>
      <w:r>
        <w:rPr>
          <w:rFonts w:ascii="Courier New" w:cs="Courier New" w:eastAsia="Courier New" w:hAnsi="Courier New"/>
          <w:sz w:val="20"/>
          <w:szCs w:val="20"/>
        </w:rPr>
        <w:t xml:space="preserve">  isDeleted: v.boolean(),</w:t>
      </w:r>
    </w:p>
    <w:p>
      <w:pPr>
        <w:spacing w:after="120"/>
      </w:pPr>
      <w:r>
        <w:rPr>
          <w:rFonts w:ascii="Courier New" w:cs="Courier New" w:eastAsia="Courier New" w:hAnsi="Courier New"/>
          <w:sz w:val="20"/>
          <w:szCs w:val="20"/>
        </w:rPr>
        <w:t xml:space="preserve">})</w:t>
      </w:r>
    </w:p>
    <w:p>
      <w:pPr>
        <w:spacing w:after="120"/>
      </w:pPr>
      <w:r>
        <w:rPr>
          <w:rFonts w:ascii="Courier New" w:cs="Courier New" w:eastAsia="Courier New" w:hAnsi="Courier New"/>
          <w:sz w:val="20"/>
          <w:szCs w:val="20"/>
        </w:rPr>
        <w:t xml:space="preserve">.index("by_org", ["orgId"])</w:t>
      </w:r>
    </w:p>
    <w:p>
      <w:pPr>
        <w:spacing w:after="120"/>
      </w:pPr>
      <w:r>
        <w:rPr>
          <w:rFonts w:ascii="Arial" w:cs="Arial" w:eastAsia="Arial" w:hAnsi="Arial"/>
          <w:sz w:val="22"/>
          <w:szCs w:val="22"/>
        </w:rPr>
        <w:t xml:space="preserve"/>
      </w:r>
    </w:p>
    <w:p>
      <w:pPr>
        <w:pStyle w:val="Heading3"/>
        <w:spacing w:before="240" w:after="120"/>
      </w:pPr>
      <w:r>
        <w:rPr>
          <w:rFonts w:ascii="Arial" w:cs="Arial" w:eastAsia="Arial" w:hAnsi="Arial"/>
          <w:b/>
          <w:bCs/>
          <w:sz w:val="24"/>
          <w:szCs w:val="24"/>
        </w:rPr>
        <w:t xml:space="preserve">calendarEditions</w:t>
      </w:r>
    </w:p>
    <w:p>
      <w:pPr>
        <w:spacing w:after="120"/>
      </w:pPr>
      <w:r>
        <w:rPr>
          <w:rFonts w:ascii="Courier New" w:cs="Courier New" w:eastAsia="Courier New" w:hAnsi="Courier New"/>
          <w:sz w:val="20"/>
          <w:szCs w:val="20"/>
        </w:rPr>
        <w:t xml:space="preserve">calendarEditions: defineTable({</w:t>
      </w:r>
    </w:p>
    <w:p>
      <w:pPr>
        <w:spacing w:after="120"/>
      </w:pPr>
      <w:r>
        <w:rPr>
          <w:rFonts w:ascii="Courier New" w:cs="Courier New" w:eastAsia="Courier New" w:hAnsi="Courier New"/>
          <w:sz w:val="20"/>
          <w:szCs w:val="20"/>
        </w:rPr>
        <w:t xml:space="preserve">  orgId: v.string(),</w:t>
      </w:r>
    </w:p>
    <w:p>
      <w:pPr>
        <w:spacing w:after="120"/>
      </w:pPr>
      <w:r>
        <w:rPr>
          <w:rFonts w:ascii="Courier New" w:cs="Courier New" w:eastAsia="Courier New" w:hAnsi="Courier New"/>
          <w:sz w:val="20"/>
          <w:szCs w:val="20"/>
        </w:rPr>
        <w:t xml:space="preserve">  name: v.string(),</w:t>
      </w:r>
    </w:p>
    <w:p>
      <w:pPr>
        <w:spacing w:after="120"/>
      </w:pPr>
      <w:r>
        <w:rPr>
          <w:rFonts w:ascii="Courier New" w:cs="Courier New" w:eastAsia="Courier New" w:hAnsi="Courier New"/>
          <w:sz w:val="20"/>
          <w:szCs w:val="20"/>
        </w:rPr>
        <w:t xml:space="preserve">  code: v.optional(v.string()),</w:t>
      </w:r>
    </w:p>
    <w:p>
      <w:pPr>
        <w:spacing w:after="120"/>
      </w:pPr>
      <w:r>
        <w:rPr>
          <w:rFonts w:ascii="Courier New" w:cs="Courier New" w:eastAsia="Courier New" w:hAnsi="Courier New"/>
          <w:sz w:val="20"/>
          <w:szCs w:val="20"/>
        </w:rPr>
        <w:t xml:space="preserve">  isDeleted: v.boolean(),</w:t>
      </w:r>
    </w:p>
    <w:p>
      <w:pPr>
        <w:spacing w:after="120"/>
      </w:pPr>
      <w:r>
        <w:rPr>
          <w:rFonts w:ascii="Courier New" w:cs="Courier New" w:eastAsia="Courier New" w:hAnsi="Courier New"/>
          <w:sz w:val="20"/>
          <w:szCs w:val="20"/>
        </w:rPr>
        <w:t xml:space="preserve">})</w:t>
      </w:r>
    </w:p>
    <w:p>
      <w:pPr>
        <w:spacing w:after="120"/>
      </w:pPr>
      <w:r>
        <w:rPr>
          <w:rFonts w:ascii="Courier New" w:cs="Courier New" w:eastAsia="Courier New" w:hAnsi="Courier New"/>
          <w:sz w:val="20"/>
          <w:szCs w:val="20"/>
        </w:rPr>
        <w:t xml:space="preserve">.index("by_org", ["orgId"])</w:t>
      </w:r>
    </w:p>
    <w:p>
      <w:pPr>
        <w:spacing w:after="120"/>
      </w:pPr>
      <w:r>
        <w:rPr>
          <w:rFonts w:ascii="Courier New" w:cs="Courier New" w:eastAsia="Courier New" w:hAnsi="Courier New"/>
          <w:sz w:val="20"/>
          <w:szCs w:val="20"/>
        </w:rPr>
        <w:t xml:space="preserve">.index("by_org_code", ["orgId", "code"])</w:t>
      </w:r>
    </w:p>
    <w:p>
      <w:pPr>
        <w:spacing w:after="120"/>
      </w:pPr>
      <w:r>
        <w:rPr>
          <w:rFonts w:ascii="Arial" w:cs="Arial" w:eastAsia="Arial" w:hAnsi="Arial"/>
          <w:sz w:val="22"/>
          <w:szCs w:val="22"/>
        </w:rPr>
        <w:t xml:space="preserve"/>
      </w:r>
    </w:p>
    <w:p>
      <w:pPr>
        <w:pStyle w:val="Heading3"/>
        <w:spacing w:before="240" w:after="120"/>
      </w:pPr>
      <w:r>
        <w:rPr>
          <w:rFonts w:ascii="Arial" w:cs="Arial" w:eastAsia="Arial" w:hAnsi="Arial"/>
          <w:b/>
          <w:bCs/>
          <w:sz w:val="24"/>
          <w:szCs w:val="24"/>
        </w:rPr>
        <w:t xml:space="preserve">advertisements</w:t>
      </w:r>
    </w:p>
    <w:p>
      <w:pPr>
        <w:spacing w:after="120"/>
      </w:pPr>
      <w:r>
        <w:rPr>
          <w:rFonts w:ascii="Courier New" w:cs="Courier New" w:eastAsia="Courier New" w:hAnsi="Courier New"/>
          <w:sz w:val="20"/>
          <w:szCs w:val="20"/>
        </w:rPr>
        <w:t xml:space="preserve">advertisements: defineTable({</w:t>
      </w:r>
    </w:p>
    <w:p>
      <w:pPr>
        <w:spacing w:after="120"/>
      </w:pPr>
      <w:r>
        <w:rPr>
          <w:rFonts w:ascii="Courier New" w:cs="Courier New" w:eastAsia="Courier New" w:hAnsi="Courier New"/>
          <w:sz w:val="20"/>
          <w:szCs w:val="20"/>
        </w:rPr>
        <w:t xml:space="preserve">  orgId: v.string(),</w:t>
      </w:r>
    </w:p>
    <w:p>
      <w:pPr>
        <w:spacing w:after="120"/>
      </w:pPr>
      <w:r>
        <w:rPr>
          <w:rFonts w:ascii="Courier New" w:cs="Courier New" w:eastAsia="Courier New" w:hAnsi="Courier New"/>
          <w:sz w:val="20"/>
          <w:szCs w:val="20"/>
        </w:rPr>
        <w:t xml:space="preserve">  name: v.string(),</w:t>
      </w:r>
    </w:p>
    <w:p>
      <w:pPr>
        <w:spacing w:after="120"/>
      </w:pPr>
      <w:r>
        <w:rPr>
          <w:rFonts w:ascii="Courier New" w:cs="Courier New" w:eastAsia="Courier New" w:hAnsi="Courier New"/>
          <w:sz w:val="20"/>
          <w:szCs w:val="20"/>
        </w:rPr>
        <w:t xml:space="preserve">  isDayType: v.boolean(),</w:t>
      </w:r>
    </w:p>
    <w:p>
      <w:pPr>
        <w:spacing w:after="120"/>
      </w:pPr>
      <w:r>
        <w:rPr>
          <w:rFonts w:ascii="Courier New" w:cs="Courier New" w:eastAsia="Courier New" w:hAnsi="Courier New"/>
          <w:sz w:val="20"/>
          <w:szCs w:val="20"/>
        </w:rPr>
        <w:t xml:space="preserve">  perMonth: v.number(),       // price per month</w:t>
      </w:r>
    </w:p>
    <w:p>
      <w:pPr>
        <w:spacing w:after="120"/>
      </w:pPr>
      <w:r>
        <w:rPr>
          <w:rFonts w:ascii="Courier New" w:cs="Courier New" w:eastAsia="Courier New" w:hAnsi="Courier New"/>
          <w:sz w:val="20"/>
          <w:szCs w:val="20"/>
        </w:rPr>
        <w:t xml:space="preserve">  isDeleted: v.boolean(),</w:t>
      </w:r>
    </w:p>
    <w:p>
      <w:pPr>
        <w:spacing w:after="120"/>
      </w:pPr>
      <w:r>
        <w:rPr>
          <w:rFonts w:ascii="Courier New" w:cs="Courier New" w:eastAsia="Courier New" w:hAnsi="Courier New"/>
          <w:sz w:val="20"/>
          <w:szCs w:val="20"/>
        </w:rPr>
        <w:t xml:space="preserve">})</w:t>
      </w:r>
    </w:p>
    <w:p>
      <w:pPr>
        <w:spacing w:after="120"/>
      </w:pPr>
      <w:r>
        <w:rPr>
          <w:rFonts w:ascii="Courier New" w:cs="Courier New" w:eastAsia="Courier New" w:hAnsi="Courier New"/>
          <w:sz w:val="20"/>
          <w:szCs w:val="20"/>
        </w:rPr>
        <w:t xml:space="preserve">.index("by_org", ["orgId"])</w:t>
      </w:r>
    </w:p>
    <w:p>
      <w:pPr>
        <w:spacing w:after="120"/>
      </w:pPr>
      <w:r>
        <w:rPr>
          <w:rFonts w:ascii="Arial" w:cs="Arial" w:eastAsia="Arial" w:hAnsi="Arial"/>
          <w:sz w:val="22"/>
          <w:szCs w:val="22"/>
        </w:rPr>
        <w:t xml:space="preserve"/>
      </w:r>
    </w:p>
    <w:p>
      <w:pPr>
        <w:pStyle w:val="Heading3"/>
        <w:spacing w:before="240" w:after="120"/>
      </w:pPr>
      <w:r>
        <w:rPr>
          <w:rFonts w:ascii="Arial" w:cs="Arial" w:eastAsia="Arial" w:hAnsi="Arial"/>
          <w:b/>
          <w:bCs/>
          <w:sz w:val="24"/>
          <w:szCs w:val="24"/>
        </w:rPr>
        <w:t xml:space="preserve">purchases</w:t>
      </w:r>
    </w:p>
    <w:p>
      <w:pPr>
        <w:spacing w:after="120"/>
      </w:pPr>
      <w:r>
        <w:rPr>
          <w:rFonts w:ascii="Arial" w:cs="Arial" w:eastAsia="Arial" w:hAnsi="Arial"/>
          <w:sz w:val="22"/>
          <w:szCs w:val="22"/>
        </w:rPr>
        <w:t xml:space="preserve">Replaces PurchaseOverview + PaymentOverview (merged). The circular reference is eliminated. Payment terms live directly on the purchase.</w:t>
      </w:r>
    </w:p>
    <w:p>
      <w:pPr>
        <w:spacing w:after="120"/>
      </w:pPr>
      <w:r>
        <w:rPr>
          <w:rFonts w:ascii="Courier New" w:cs="Courier New" w:eastAsia="Courier New" w:hAnsi="Courier New"/>
          <w:sz w:val="20"/>
          <w:szCs w:val="20"/>
        </w:rPr>
        <w:t xml:space="preserve">purchases: defineTable({</w:t>
      </w:r>
    </w:p>
    <w:p>
      <w:pPr>
        <w:spacing w:after="120"/>
      </w:pPr>
      <w:r>
        <w:rPr>
          <w:rFonts w:ascii="Courier New" w:cs="Courier New" w:eastAsia="Courier New" w:hAnsi="Courier New"/>
          <w:sz w:val="20"/>
          <w:szCs w:val="20"/>
        </w:rPr>
        <w:t xml:space="preserve">  orgId: v.string(),</w:t>
      </w:r>
    </w:p>
    <w:p>
      <w:pPr>
        <w:spacing w:after="120"/>
      </w:pPr>
      <w:r>
        <w:rPr>
          <w:rFonts w:ascii="Courier New" w:cs="Courier New" w:eastAsia="Courier New" w:hAnsi="Courier New"/>
          <w:sz w:val="20"/>
          <w:szCs w:val="20"/>
        </w:rPr>
        <w:t xml:space="preserve">  contactId: v.id("contacts"),</w:t>
      </w:r>
    </w:p>
    <w:p>
      <w:pPr>
        <w:spacing w:after="120"/>
      </w:pPr>
      <w:r>
        <w:rPr>
          <w:rFonts w:ascii="Courier New" w:cs="Courier New" w:eastAsia="Courier New" w:hAnsi="Courier New"/>
          <w:sz w:val="20"/>
          <w:szCs w:val="20"/>
        </w:rPr>
        <w:t xml:space="preserve">  calendarEditionYear: v.number(),</w:t>
      </w:r>
    </w:p>
    <w:p>
      <w:pPr>
        <w:spacing w:after="120"/>
      </w:pPr>
      <w:r>
        <w:rPr>
          <w:rFonts w:ascii="Courier New" w:cs="Courier New" w:eastAsia="Courier New" w:hAnsi="Courier New"/>
          <w:sz w:val="20"/>
          <w:szCs w:val="20"/>
        </w:rPr>
        <w:t xml:space="preserve">  calendarEditionIds: v.array(v.id("calendarEditions")),</w:t>
      </w:r>
    </w:p>
    <w:p>
      <w:pPr>
        <w:spacing w:after="120"/>
      </w:pPr>
      <w:r>
        <w:rPr>
          <w:rFonts w:ascii="Courier New" w:cs="Courier New" w:eastAsia="Courier New" w:hAnsi="Courier New"/>
          <w:sz w:val="20"/>
          <w:szCs w:val="20"/>
        </w:rPr>
        <w:t xml:space="preserve">  // Financials</w:t>
      </w:r>
    </w:p>
    <w:p>
      <w:pPr>
        <w:spacing w:after="120"/>
      </w:pPr>
      <w:r>
        <w:rPr>
          <w:rFonts w:ascii="Courier New" w:cs="Courier New" w:eastAsia="Courier New" w:hAnsi="Courier New"/>
          <w:sz w:val="20"/>
          <w:szCs w:val="20"/>
        </w:rPr>
        <w:t xml:space="preserve">  totalSale: v.number(),</w:t>
      </w:r>
    </w:p>
    <w:p>
      <w:pPr>
        <w:spacing w:after="120"/>
      </w:pPr>
      <w:r>
        <w:rPr>
          <w:rFonts w:ascii="Courier New" w:cs="Courier New" w:eastAsia="Courier New" w:hAnsi="Courier New"/>
          <w:sz w:val="20"/>
          <w:szCs w:val="20"/>
        </w:rPr>
        <w:t xml:space="preserve">  additionalDiscount1: v.optional(v.number()),</w:t>
      </w:r>
    </w:p>
    <w:p>
      <w:pPr>
        <w:spacing w:after="120"/>
      </w:pPr>
      <w:r>
        <w:rPr>
          <w:rFonts w:ascii="Courier New" w:cs="Courier New" w:eastAsia="Courier New" w:hAnsi="Courier New"/>
          <w:sz w:val="20"/>
          <w:szCs w:val="20"/>
        </w:rPr>
        <w:t xml:space="preserve">  additionalDiscount2: v.optional(v.number()),</w:t>
      </w:r>
    </w:p>
    <w:p>
      <w:pPr>
        <w:spacing w:after="120"/>
      </w:pPr>
      <w:r>
        <w:rPr>
          <w:rFonts w:ascii="Courier New" w:cs="Courier New" w:eastAsia="Courier New" w:hAnsi="Courier New"/>
          <w:sz w:val="20"/>
          <w:szCs w:val="20"/>
        </w:rPr>
        <w:t xml:space="preserve">  additionalSales1: v.optional(v.number()),</w:t>
      </w:r>
    </w:p>
    <w:p>
      <w:pPr>
        <w:spacing w:after="120"/>
      </w:pPr>
      <w:r>
        <w:rPr>
          <w:rFonts w:ascii="Courier New" w:cs="Courier New" w:eastAsia="Courier New" w:hAnsi="Courier New"/>
          <w:sz w:val="20"/>
          <w:szCs w:val="20"/>
        </w:rPr>
        <w:t xml:space="preserve">  additionalSales2: v.optional(v.number()),</w:t>
      </w:r>
    </w:p>
    <w:p>
      <w:pPr>
        <w:spacing w:after="120"/>
      </w:pPr>
      <w:r>
        <w:rPr>
          <w:rFonts w:ascii="Courier New" w:cs="Courier New" w:eastAsia="Courier New" w:hAnsi="Courier New"/>
          <w:sz w:val="20"/>
          <w:szCs w:val="20"/>
        </w:rPr>
        <w:t xml:space="preserve">  trade: v.optional(v.number()),</w:t>
      </w:r>
    </w:p>
    <w:p>
      <w:pPr>
        <w:spacing w:after="120"/>
      </w:pPr>
      <w:r>
        <w:rPr>
          <w:rFonts w:ascii="Courier New" w:cs="Courier New" w:eastAsia="Courier New" w:hAnsi="Courier New"/>
          <w:sz w:val="20"/>
          <w:szCs w:val="20"/>
        </w:rPr>
        <w:t xml:space="preserve">  earlyPaymentDiscount: v.optional(v.number()),</w:t>
      </w:r>
    </w:p>
    <w:p>
      <w:pPr>
        <w:spacing w:after="120"/>
      </w:pPr>
      <w:r>
        <w:rPr>
          <w:rFonts w:ascii="Courier New" w:cs="Courier New" w:eastAsia="Courier New" w:hAnsi="Courier New"/>
          <w:sz w:val="20"/>
          <w:szCs w:val="20"/>
        </w:rPr>
        <w:t xml:space="preserve">  earlyPaymentDiscountPercent: v.optional(v.number()),</w:t>
      </w:r>
    </w:p>
    <w:p>
      <w:pPr>
        <w:spacing w:after="120"/>
      </w:pPr>
      <w:r>
        <w:rPr>
          <w:rFonts w:ascii="Courier New" w:cs="Courier New" w:eastAsia="Courier New" w:hAnsi="Courier New"/>
          <w:sz w:val="20"/>
          <w:szCs w:val="20"/>
        </w:rPr>
        <w:t xml:space="preserve">  // Payment terms</w:t>
      </w:r>
    </w:p>
    <w:p>
      <w:pPr>
        <w:spacing w:after="120"/>
      </w:pPr>
      <w:r>
        <w:rPr>
          <w:rFonts w:ascii="Courier New" w:cs="Courier New" w:eastAsia="Courier New" w:hAnsi="Courier New"/>
          <w:sz w:val="20"/>
          <w:szCs w:val="20"/>
        </w:rPr>
        <w:t xml:space="preserve">  paymentDueOn: v.optional(v.number()),  // day of month</w:t>
      </w:r>
    </w:p>
    <w:p>
      <w:pPr>
        <w:spacing w:after="120"/>
      </w:pPr>
      <w:r>
        <w:rPr>
          <w:rFonts w:ascii="Courier New" w:cs="Courier New" w:eastAsia="Courier New" w:hAnsi="Courier New"/>
          <w:sz w:val="20"/>
          <w:szCs w:val="20"/>
        </w:rPr>
        <w:t xml:space="preserve">  paymentOnLastDay: v.boolean(),</w:t>
      </w:r>
    </w:p>
    <w:p>
      <w:pPr>
        <w:spacing w:after="120"/>
      </w:pPr>
      <w:r>
        <w:rPr>
          <w:rFonts w:ascii="Courier New" w:cs="Courier New" w:eastAsia="Courier New" w:hAnsi="Courier New"/>
          <w:sz w:val="20"/>
          <w:szCs w:val="20"/>
        </w:rPr>
        <w:t xml:space="preserve">  lateFee: v.optional(v.number()),</w:t>
      </w:r>
    </w:p>
    <w:p>
      <w:pPr>
        <w:spacing w:after="120"/>
      </w:pPr>
      <w:r>
        <w:rPr>
          <w:rFonts w:ascii="Courier New" w:cs="Courier New" w:eastAsia="Courier New" w:hAnsi="Courier New"/>
          <w:sz w:val="20"/>
          <w:szCs w:val="20"/>
        </w:rPr>
        <w:t xml:space="preserve">  lateFeePercent: v.optional(v.number()),</w:t>
      </w:r>
    </w:p>
    <w:p>
      <w:pPr>
        <w:spacing w:after="120"/>
      </w:pPr>
      <w:r>
        <w:rPr>
          <w:rFonts w:ascii="Courier New" w:cs="Courier New" w:eastAsia="Courier New" w:hAnsi="Courier New"/>
          <w:sz w:val="20"/>
          <w:szCs w:val="20"/>
        </w:rPr>
        <w:t xml:space="preserve">  splitPaymentsEqually: v.boolean(),</w:t>
      </w:r>
    </w:p>
    <w:p>
      <w:pPr>
        <w:spacing w:after="120"/>
      </w:pPr>
      <w:r>
        <w:rPr>
          <w:rFonts w:ascii="Courier New" w:cs="Courier New" w:eastAsia="Courier New" w:hAnsi="Courier New"/>
          <w:sz w:val="20"/>
          <w:szCs w:val="20"/>
        </w:rPr>
        <w:t xml:space="preserve">  // Delivery &amp; messaging</w:t>
      </w:r>
    </w:p>
    <w:p>
      <w:pPr>
        <w:spacing w:after="120"/>
      </w:pPr>
      <w:r>
        <w:rPr>
          <w:rFonts w:ascii="Courier New" w:cs="Courier New" w:eastAsia="Courier New" w:hAnsi="Courier New"/>
          <w:sz w:val="20"/>
          <w:szCs w:val="20"/>
        </w:rPr>
        <w:t xml:space="preserve">  deliveryMethod: v.optional(v.string()),</w:t>
      </w:r>
    </w:p>
    <w:p>
      <w:pPr>
        <w:spacing w:after="120"/>
      </w:pPr>
      <w:r>
        <w:rPr>
          <w:rFonts w:ascii="Courier New" w:cs="Courier New" w:eastAsia="Courier New" w:hAnsi="Courier New"/>
          <w:sz w:val="20"/>
          <w:szCs w:val="20"/>
        </w:rPr>
        <w:t xml:space="preserve">  invoiceMessage: v.optional(v.string()),</w:t>
      </w:r>
    </w:p>
    <w:p>
      <w:pPr>
        <w:spacing w:after="120"/>
      </w:pPr>
      <w:r>
        <w:rPr>
          <w:rFonts w:ascii="Courier New" w:cs="Courier New" w:eastAsia="Courier New" w:hAnsi="Courier New"/>
          <w:sz w:val="20"/>
          <w:szCs w:val="20"/>
        </w:rPr>
        <w:t xml:space="preserve">  statementMessage: v.optional(v.string()),</w:t>
      </w:r>
    </w:p>
    <w:p>
      <w:pPr>
        <w:spacing w:after="120"/>
      </w:pPr>
      <w:r>
        <w:rPr>
          <w:rFonts w:ascii="Courier New" w:cs="Courier New" w:eastAsia="Courier New" w:hAnsi="Courier New"/>
          <w:sz w:val="20"/>
          <w:szCs w:val="20"/>
        </w:rPr>
        <w:t xml:space="preserve">  // Invoice</w:t>
      </w:r>
    </w:p>
    <w:p>
      <w:pPr>
        <w:spacing w:after="120"/>
      </w:pPr>
      <w:r>
        <w:rPr>
          <w:rFonts w:ascii="Courier New" w:cs="Courier New" w:eastAsia="Courier New" w:hAnsi="Courier New"/>
          <w:sz w:val="20"/>
          <w:szCs w:val="20"/>
        </w:rPr>
        <w:t xml:space="preserve">  invoiceNumber: v.string(),</w:t>
      </w:r>
    </w:p>
    <w:p>
      <w:pPr>
        <w:spacing w:after="120"/>
      </w:pPr>
      <w:r>
        <w:rPr>
          <w:rFonts w:ascii="Courier New" w:cs="Courier New" w:eastAsia="Courier New" w:hAnsi="Courier New"/>
          <w:sz w:val="20"/>
          <w:szCs w:val="20"/>
        </w:rPr>
        <w:t xml:space="preserve">  // Metadata</w:t>
      </w:r>
    </w:p>
    <w:p>
      <w:pPr>
        <w:spacing w:after="120"/>
      </w:pPr>
      <w:r>
        <w:rPr>
          <w:rFonts w:ascii="Courier New" w:cs="Courier New" w:eastAsia="Courier New" w:hAnsi="Courier New"/>
          <w:sz w:val="20"/>
          <w:szCs w:val="20"/>
        </w:rPr>
        <w:t xml:space="preserve">  isDeleted: v.boolean(),</w:t>
      </w:r>
    </w:p>
    <w:p>
      <w:pPr>
        <w:spacing w:after="120"/>
      </w:pPr>
      <w:r>
        <w:rPr>
          <w:rFonts w:ascii="Courier New" w:cs="Courier New" w:eastAsia="Courier New" w:hAnsi="Courier New"/>
          <w:sz w:val="20"/>
          <w:szCs w:val="20"/>
        </w:rPr>
        <w:t xml:space="preserve">  createdAt: v.number(),      // Date.now()</w:t>
      </w:r>
    </w:p>
    <w:p>
      <w:pPr>
        <w:spacing w:after="120"/>
      </w:pPr>
      <w:r>
        <w:rPr>
          <w:rFonts w:ascii="Courier New" w:cs="Courier New" w:eastAsia="Courier New" w:hAnsi="Courier New"/>
          <w:sz w:val="20"/>
          <w:szCs w:val="20"/>
        </w:rPr>
        <w:t xml:space="preserve">})</w:t>
      </w:r>
    </w:p>
    <w:p>
      <w:pPr>
        <w:spacing w:after="120"/>
      </w:pPr>
      <w:r>
        <w:rPr>
          <w:rFonts w:ascii="Courier New" w:cs="Courier New" w:eastAsia="Courier New" w:hAnsi="Courier New"/>
          <w:sz w:val="20"/>
          <w:szCs w:val="20"/>
        </w:rPr>
        <w:t xml:space="preserve">.index("by_org", ["orgId"])</w:t>
      </w:r>
    </w:p>
    <w:p>
      <w:pPr>
        <w:spacing w:after="120"/>
      </w:pPr>
      <w:r>
        <w:rPr>
          <w:rFonts w:ascii="Courier New" w:cs="Courier New" w:eastAsia="Courier New" w:hAnsi="Courier New"/>
          <w:sz w:val="20"/>
          <w:szCs w:val="20"/>
        </w:rPr>
        <w:t xml:space="preserve">.index("by_org_year", ["orgId", "calendarEditionYear"])</w:t>
      </w:r>
    </w:p>
    <w:p>
      <w:pPr>
        <w:spacing w:after="120"/>
      </w:pPr>
      <w:r>
        <w:rPr>
          <w:rFonts w:ascii="Courier New" w:cs="Courier New" w:eastAsia="Courier New" w:hAnsi="Courier New"/>
          <w:sz w:val="20"/>
          <w:szCs w:val="20"/>
        </w:rPr>
        <w:t xml:space="preserve">.index("by_contact", ["contactId"])</w:t>
      </w:r>
    </w:p>
    <w:p>
      <w:pPr>
        <w:spacing w:after="120"/>
      </w:pPr>
      <w:r>
        <w:rPr>
          <w:rFonts w:ascii="Courier New" w:cs="Courier New" w:eastAsia="Courier New" w:hAnsi="Courier New"/>
          <w:sz w:val="20"/>
          <w:szCs w:val="20"/>
        </w:rPr>
        <w:t xml:space="preserve">.index("by_contact_year", ["contactId", "calendarEditionYear"])</w:t>
      </w:r>
    </w:p>
    <w:p>
      <w:pPr>
        <w:spacing w:after="120"/>
      </w:pPr>
      <w:r>
        <w:rPr>
          <w:rFonts w:ascii="Courier New" w:cs="Courier New" w:eastAsia="Courier New" w:hAnsi="Courier New"/>
          <w:sz w:val="20"/>
          <w:szCs w:val="20"/>
        </w:rPr>
        <w:t xml:space="preserve">.index("by_org_invoice", ["orgId", "invoiceNumber"])</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Why merge PurchaseOverview and PaymentOverview?</w:t>
      </w:r>
      <w:r>
        <w:rPr>
          <w:rFonts w:ascii="Arial" w:cs="Arial" w:eastAsia="Arial" w:hAnsi="Arial"/>
          <w:sz w:val="22"/>
          <w:szCs w:val="22"/>
        </w:rPr>
        <w:t xml:space="preserve"> They had a 1:1 relationship with a circular FK (each pointed to the other). Every query that needed billing info had to join both. They represent a single business concept: 'a sale to a client with payment terms.' Merging eliminates the circular reference, removes the paymentOverviewId/purchaseId cross-linking, and simplifies every query that touches billing.</w:t>
      </w:r>
    </w:p>
    <w:p>
      <w:pPr>
        <w:spacing w:after="120"/>
      </w:pPr>
      <w:r>
        <w:rPr>
          <w:rFonts w:ascii="Arial" w:cs="Arial" w:eastAsia="Arial" w:hAnsi="Arial"/>
          <w:sz w:val="22"/>
          <w:szCs w:val="22"/>
        </w:rPr>
        <w:t xml:space="preserve"/>
      </w:r>
    </w:p>
    <w:p>
      <w:pPr>
        <w:pStyle w:val="Heading3"/>
        <w:spacing w:before="240" w:after="120"/>
      </w:pPr>
      <w:r>
        <w:rPr>
          <w:rFonts w:ascii="Arial" w:cs="Arial" w:eastAsia="Arial" w:hAnsi="Arial"/>
          <w:b/>
          <w:bCs/>
          <w:sz w:val="24"/>
          <w:szCs w:val="24"/>
        </w:rPr>
        <w:t xml:space="preserve">adPurchases</w:t>
      </w:r>
    </w:p>
    <w:p>
      <w:pPr>
        <w:spacing w:after="120"/>
      </w:pPr>
      <w:r>
        <w:rPr>
          <w:rFonts w:ascii="Arial" w:cs="Arial" w:eastAsia="Arial" w:hAnsi="Arial"/>
          <w:sz w:val="22"/>
          <w:szCs w:val="22"/>
        </w:rPr>
        <w:t xml:space="preserve">Individual ad type purchase within a purchase. Replaces AdvertisementPurchase.</w:t>
      </w:r>
    </w:p>
    <w:p>
      <w:pPr>
        <w:spacing w:after="120"/>
      </w:pPr>
      <w:r>
        <w:rPr>
          <w:rFonts w:ascii="Courier New" w:cs="Courier New" w:eastAsia="Courier New" w:hAnsi="Courier New"/>
          <w:sz w:val="20"/>
          <w:szCs w:val="20"/>
        </w:rPr>
        <w:t xml:space="preserve">adPurchases: defineTable({</w:t>
      </w:r>
    </w:p>
    <w:p>
      <w:pPr>
        <w:spacing w:after="120"/>
      </w:pPr>
      <w:r>
        <w:rPr>
          <w:rFonts w:ascii="Courier New" w:cs="Courier New" w:eastAsia="Courier New" w:hAnsi="Courier New"/>
          <w:sz w:val="20"/>
          <w:szCs w:val="20"/>
        </w:rPr>
        <w:t xml:space="preserve">  orgId: v.string(),</w:t>
      </w:r>
    </w:p>
    <w:p>
      <w:pPr>
        <w:spacing w:after="120"/>
      </w:pPr>
      <w:r>
        <w:rPr>
          <w:rFonts w:ascii="Courier New" w:cs="Courier New" w:eastAsia="Courier New" w:hAnsi="Courier New"/>
          <w:sz w:val="20"/>
          <w:szCs w:val="20"/>
        </w:rPr>
        <w:t xml:space="preserve">  purchaseId: v.id("purchases"),</w:t>
      </w:r>
    </w:p>
    <w:p>
      <w:pPr>
        <w:spacing w:after="120"/>
      </w:pPr>
      <w:r>
        <w:rPr>
          <w:rFonts w:ascii="Courier New" w:cs="Courier New" w:eastAsia="Courier New" w:hAnsi="Courier New"/>
          <w:sz w:val="20"/>
          <w:szCs w:val="20"/>
        </w:rPr>
        <w:t xml:space="preserve">  advertisementId: v.id("advertisements"),</w:t>
      </w:r>
    </w:p>
    <w:p>
      <w:pPr>
        <w:spacing w:after="120"/>
      </w:pPr>
      <w:r>
        <w:rPr>
          <w:rFonts w:ascii="Courier New" w:cs="Courier New" w:eastAsia="Courier New" w:hAnsi="Courier New"/>
          <w:sz w:val="20"/>
          <w:szCs w:val="20"/>
        </w:rPr>
        <w:t xml:space="preserve">  calendarEditionId: v.id("calendarEditions"),</w:t>
      </w:r>
    </w:p>
    <w:p>
      <w:pPr>
        <w:spacing w:after="120"/>
      </w:pPr>
      <w:r>
        <w:rPr>
          <w:rFonts w:ascii="Courier New" w:cs="Courier New" w:eastAsia="Courier New" w:hAnsi="Courier New"/>
          <w:sz w:val="20"/>
          <w:szCs w:val="20"/>
        </w:rPr>
        <w:t xml:space="preserve">  charge: v.number(),</w:t>
      </w:r>
    </w:p>
    <w:p>
      <w:pPr>
        <w:spacing w:after="120"/>
      </w:pPr>
      <w:r>
        <w:rPr>
          <w:rFonts w:ascii="Courier New" w:cs="Courier New" w:eastAsia="Courier New" w:hAnsi="Courier New"/>
          <w:sz w:val="20"/>
          <w:szCs w:val="20"/>
        </w:rPr>
        <w:t xml:space="preserve">  quantity: v.number(),</w:t>
      </w:r>
    </w:p>
    <w:p>
      <w:pPr>
        <w:spacing w:after="120"/>
      </w:pPr>
      <w:r>
        <w:rPr>
          <w:rFonts w:ascii="Courier New" w:cs="Courier New" w:eastAsia="Courier New" w:hAnsi="Courier New"/>
          <w:sz w:val="20"/>
          <w:szCs w:val="20"/>
        </w:rPr>
        <w:t xml:space="preserve">})</w:t>
      </w:r>
    </w:p>
    <w:p>
      <w:pPr>
        <w:spacing w:after="120"/>
      </w:pPr>
      <w:r>
        <w:rPr>
          <w:rFonts w:ascii="Courier New" w:cs="Courier New" w:eastAsia="Courier New" w:hAnsi="Courier New"/>
          <w:sz w:val="20"/>
          <w:szCs w:val="20"/>
        </w:rPr>
        <w:t xml:space="preserve">.index("by_purchase", ["purchaseId"])</w:t>
      </w:r>
    </w:p>
    <w:p>
      <w:pPr>
        <w:spacing w:after="120"/>
      </w:pPr>
      <w:r>
        <w:rPr>
          <w:rFonts w:ascii="Courier New" w:cs="Courier New" w:eastAsia="Courier New" w:hAnsi="Courier New"/>
          <w:sz w:val="20"/>
          <w:szCs w:val="20"/>
        </w:rPr>
        <w:t xml:space="preserve">.index("by_calendar_ad", ["calendarEditionId", "advertisementId"])</w:t>
      </w:r>
    </w:p>
    <w:p>
      <w:pPr>
        <w:spacing w:after="120"/>
      </w:pPr>
      <w:r>
        <w:rPr>
          <w:rFonts w:ascii="Arial" w:cs="Arial" w:eastAsia="Arial" w:hAnsi="Arial"/>
          <w:sz w:val="22"/>
          <w:szCs w:val="22"/>
        </w:rPr>
        <w:t xml:space="preserve"/>
      </w:r>
    </w:p>
    <w:p>
      <w:pPr>
        <w:pStyle w:val="Heading3"/>
        <w:spacing w:before="240" w:after="120"/>
      </w:pPr>
      <w:r>
        <w:rPr>
          <w:rFonts w:ascii="Arial" w:cs="Arial" w:eastAsia="Arial" w:hAnsi="Arial"/>
          <w:b/>
          <w:bCs/>
          <w:sz w:val="24"/>
          <w:szCs w:val="24"/>
        </w:rPr>
        <w:t xml:space="preserve">adSlots</w:t>
      </w:r>
    </w:p>
    <w:p>
      <w:pPr>
        <w:spacing w:after="120"/>
      </w:pPr>
      <w:r>
        <w:rPr>
          <w:rFonts w:ascii="Arial" w:cs="Arial" w:eastAsia="Arial" w:hAnsi="Arial"/>
          <w:sz w:val="22"/>
          <w:szCs w:val="22"/>
        </w:rPr>
        <w:t xml:space="preserve">Individual slot assignment. Replaces AdvertisementPurchaseSlot. Denormalized fields REMOVED — calendarEditionYear, advertisementId, and contactId are derived by walking up through adPurchase → purchase.</w:t>
      </w:r>
    </w:p>
    <w:p>
      <w:pPr>
        <w:spacing w:after="120"/>
      </w:pPr>
      <w:r>
        <w:rPr>
          <w:rFonts w:ascii="Courier New" w:cs="Courier New" w:eastAsia="Courier New" w:hAnsi="Courier New"/>
          <w:sz w:val="20"/>
          <w:szCs w:val="20"/>
        </w:rPr>
        <w:t xml:space="preserve">adSlots: defineTable({</w:t>
      </w:r>
    </w:p>
    <w:p>
      <w:pPr>
        <w:spacing w:after="120"/>
      </w:pPr>
      <w:r>
        <w:rPr>
          <w:rFonts w:ascii="Courier New" w:cs="Courier New" w:eastAsia="Courier New" w:hAnsi="Courier New"/>
          <w:sz w:val="20"/>
          <w:szCs w:val="20"/>
        </w:rPr>
        <w:t xml:space="preserve">  orgId: v.string(),</w:t>
      </w:r>
    </w:p>
    <w:p>
      <w:pPr>
        <w:spacing w:after="120"/>
      </w:pPr>
      <w:r>
        <w:rPr>
          <w:rFonts w:ascii="Courier New" w:cs="Courier New" w:eastAsia="Courier New" w:hAnsi="Courier New"/>
          <w:sz w:val="20"/>
          <w:szCs w:val="20"/>
        </w:rPr>
        <w:t xml:space="preserve">  adPurchaseId: v.id("adPurchases"),</w:t>
      </w:r>
    </w:p>
    <w:p>
      <w:pPr>
        <w:spacing w:after="120"/>
      </w:pPr>
      <w:r>
        <w:rPr>
          <w:rFonts w:ascii="Courier New" w:cs="Courier New" w:eastAsia="Courier New" w:hAnsi="Courier New"/>
          <w:sz w:val="20"/>
          <w:szCs w:val="20"/>
        </w:rPr>
        <w:t xml:space="preserve">  purchaseId: v.id("purchases"),    // for direct queries</w:t>
      </w:r>
    </w:p>
    <w:p>
      <w:pPr>
        <w:spacing w:after="120"/>
      </w:pPr>
      <w:r>
        <w:rPr>
          <w:rFonts w:ascii="Courier New" w:cs="Courier New" w:eastAsia="Courier New" w:hAnsi="Courier New"/>
          <w:sz w:val="20"/>
          <w:szCs w:val="20"/>
        </w:rPr>
        <w:t xml:space="preserve">  calendarEditionId: v.id("calendarEditions"),</w:t>
      </w:r>
    </w:p>
    <w:p>
      <w:pPr>
        <w:spacing w:after="120"/>
      </w:pPr>
      <w:r>
        <w:rPr>
          <w:rFonts w:ascii="Courier New" w:cs="Courier New" w:eastAsia="Courier New" w:hAnsi="Courier New"/>
          <w:sz w:val="20"/>
          <w:szCs w:val="20"/>
        </w:rPr>
        <w:t xml:space="preserve">  month: v.number(),</w:t>
      </w:r>
    </w:p>
    <w:p>
      <w:pPr>
        <w:spacing w:after="120"/>
      </w:pPr>
      <w:r>
        <w:rPr>
          <w:rFonts w:ascii="Courier New" w:cs="Courier New" w:eastAsia="Courier New" w:hAnsi="Courier New"/>
          <w:sz w:val="20"/>
          <w:szCs w:val="20"/>
        </w:rPr>
        <w:t xml:space="preserve">  slot: v.number(),</w:t>
      </w:r>
    </w:p>
    <w:p>
      <w:pPr>
        <w:spacing w:after="120"/>
      </w:pPr>
      <w:r>
        <w:rPr>
          <w:rFonts w:ascii="Courier New" w:cs="Courier New" w:eastAsia="Courier New" w:hAnsi="Courier New"/>
          <w:sz w:val="20"/>
          <w:szCs w:val="20"/>
        </w:rPr>
        <w:t xml:space="preserve">  date: v.optional(v.string()),</w:t>
      </w:r>
    </w:p>
    <w:p>
      <w:pPr>
        <w:spacing w:after="120"/>
      </w:pPr>
      <w:r>
        <w:rPr>
          <w:rFonts w:ascii="Courier New" w:cs="Courier New" w:eastAsia="Courier New" w:hAnsi="Courier New"/>
          <w:sz w:val="20"/>
          <w:szCs w:val="20"/>
        </w:rPr>
        <w:t xml:space="preserve">  calendarEditionYear: v.number(),  // kept for query perf</w:t>
      </w:r>
    </w:p>
    <w:p>
      <w:pPr>
        <w:spacing w:after="120"/>
      </w:pPr>
      <w:r>
        <w:rPr>
          <w:rFonts w:ascii="Courier New" w:cs="Courier New" w:eastAsia="Courier New" w:hAnsi="Courier New"/>
          <w:sz w:val="20"/>
          <w:szCs w:val="20"/>
        </w:rPr>
        <w:t xml:space="preserve">})</w:t>
      </w:r>
    </w:p>
    <w:p>
      <w:pPr>
        <w:spacing w:after="120"/>
      </w:pPr>
      <w:r>
        <w:rPr>
          <w:rFonts w:ascii="Courier New" w:cs="Courier New" w:eastAsia="Courier New" w:hAnsi="Courier New"/>
          <w:sz w:val="20"/>
          <w:szCs w:val="20"/>
        </w:rPr>
        <w:t xml:space="preserve">.index("by_purchase", ["purchaseId"])</w:t>
      </w:r>
    </w:p>
    <w:p>
      <w:pPr>
        <w:spacing w:after="120"/>
      </w:pPr>
      <w:r>
        <w:rPr>
          <w:rFonts w:ascii="Courier New" w:cs="Courier New" w:eastAsia="Courier New" w:hAnsi="Courier New"/>
          <w:sz w:val="20"/>
          <w:szCs w:val="20"/>
        </w:rPr>
        <w:t xml:space="preserve">.index("by_calendar_year_month", ["calendarEditionId", "calendarEditionYear", "month"])</w:t>
      </w:r>
    </w:p>
    <w:p>
      <w:pPr>
        <w:spacing w:after="120"/>
      </w:pPr>
      <w:r>
        <w:rPr>
          <w:rFonts w:ascii="Courier New" w:cs="Courier New" w:eastAsia="Courier New" w:hAnsi="Courier New"/>
          <w:sz w:val="20"/>
          <w:szCs w:val="20"/>
        </w:rPr>
        <w:t xml:space="preserve">.index("by_ad_purchase", ["adPurchaseId"])</w:t>
      </w:r>
    </w:p>
    <w:p>
      <w:pPr>
        <w:spacing w:after="120"/>
      </w:pPr>
      <w:r>
        <w:rPr>
          <w:rFonts w:ascii="Arial" w:cs="Arial" w:eastAsia="Arial" w:hAnsi="Arial"/>
          <w:sz w:val="22"/>
          <w:szCs w:val="22"/>
        </w:rPr>
        <w:t xml:space="preserve"/>
      </w:r>
    </w:p>
    <w:p>
      <w:pPr>
        <w:spacing w:after="120"/>
      </w:pPr>
      <w:r>
        <w:rPr>
          <w:rFonts w:ascii="Arial" w:cs="Arial" w:eastAsia="Arial" w:hAnsi="Arial"/>
          <w:i/>
          <w:iCs/>
          <w:sz w:val="22"/>
          <w:szCs w:val="22"/>
        </w:rPr>
        <w:t xml:space="preserve">Note: contactId is intentionally omitted from adSlots. When you need to know which contact owns a slot, join through purchaseId → purchase.contactId. The v1 schema duplicated contactId on every slot which created data consistency risks. calendarEditionYear IS kept because it's the primary query dimension for the inventory view and removing it would require a double-join on every inventory query.</w:t>
      </w:r>
    </w:p>
    <w:p>
      <w:pPr>
        <w:spacing w:after="120"/>
      </w:pPr>
      <w:r>
        <w:rPr>
          <w:rFonts w:ascii="Arial" w:cs="Arial" w:eastAsia="Arial" w:hAnsi="Arial"/>
          <w:sz w:val="22"/>
          <w:szCs w:val="22"/>
        </w:rPr>
        <w:t xml:space="preserve"/>
      </w:r>
    </w:p>
    <w:p>
      <w:pPr>
        <w:pStyle w:val="Heading3"/>
        <w:spacing w:before="240" w:after="120"/>
      </w:pPr>
      <w:r>
        <w:rPr>
          <w:rFonts w:ascii="Arial" w:cs="Arial" w:eastAsia="Arial" w:hAnsi="Arial"/>
          <w:b/>
          <w:bCs/>
          <w:sz w:val="24"/>
          <w:szCs w:val="24"/>
        </w:rPr>
        <w:t xml:space="preserve">scheduledPayments</w:t>
      </w:r>
    </w:p>
    <w:p>
      <w:pPr>
        <w:spacing w:after="120"/>
      </w:pPr>
      <w:r>
        <w:rPr>
          <w:rFonts w:ascii="Arial" w:cs="Arial" w:eastAsia="Arial" w:hAnsi="Arial"/>
          <w:sz w:val="22"/>
          <w:szCs w:val="22"/>
        </w:rPr>
        <w:t xml:space="preserve">Installment schedule for a purchase. Replaces ScheduledPayment.</w:t>
      </w:r>
    </w:p>
    <w:p>
      <w:pPr>
        <w:spacing w:after="120"/>
      </w:pPr>
      <w:r>
        <w:rPr>
          <w:rFonts w:ascii="Courier New" w:cs="Courier New" w:eastAsia="Courier New" w:hAnsi="Courier New"/>
          <w:sz w:val="20"/>
          <w:szCs w:val="20"/>
        </w:rPr>
        <w:t xml:space="preserve">scheduledPayments: defineTable({</w:t>
      </w:r>
    </w:p>
    <w:p>
      <w:pPr>
        <w:spacing w:after="120"/>
      </w:pPr>
      <w:r>
        <w:rPr>
          <w:rFonts w:ascii="Courier New" w:cs="Courier New" w:eastAsia="Courier New" w:hAnsi="Courier New"/>
          <w:sz w:val="20"/>
          <w:szCs w:val="20"/>
        </w:rPr>
        <w:t xml:space="preserve">  orgId: v.string(),</w:t>
      </w:r>
    </w:p>
    <w:p>
      <w:pPr>
        <w:spacing w:after="120"/>
      </w:pPr>
      <w:r>
        <w:rPr>
          <w:rFonts w:ascii="Courier New" w:cs="Courier New" w:eastAsia="Courier New" w:hAnsi="Courier New"/>
          <w:sz w:val="20"/>
          <w:szCs w:val="20"/>
        </w:rPr>
        <w:t xml:space="preserve">  purchaseId: v.id("purchases"),</w:t>
      </w:r>
    </w:p>
    <w:p>
      <w:pPr>
        <w:spacing w:after="120"/>
      </w:pPr>
      <w:r>
        <w:rPr>
          <w:rFonts w:ascii="Courier New" w:cs="Courier New" w:eastAsia="Courier New" w:hAnsi="Courier New"/>
          <w:sz w:val="20"/>
          <w:szCs w:val="20"/>
        </w:rPr>
        <w:t xml:space="preserve">  dueDate: v.number(),         // timestamp (ms)</w:t>
      </w:r>
    </w:p>
    <w:p>
      <w:pPr>
        <w:spacing w:after="120"/>
      </w:pPr>
      <w:r>
        <w:rPr>
          <w:rFonts w:ascii="Courier New" w:cs="Courier New" w:eastAsia="Courier New" w:hAnsi="Courier New"/>
          <w:sz w:val="20"/>
          <w:szCs w:val="20"/>
        </w:rPr>
        <w:t xml:space="preserve">  month: v.number(),</w:t>
      </w:r>
    </w:p>
    <w:p>
      <w:pPr>
        <w:spacing w:after="120"/>
      </w:pPr>
      <w:r>
        <w:rPr>
          <w:rFonts w:ascii="Courier New" w:cs="Courier New" w:eastAsia="Courier New" w:hAnsi="Courier New"/>
          <w:sz w:val="20"/>
          <w:szCs w:val="20"/>
        </w:rPr>
        <w:t xml:space="preserve">  year: v.number(),</w:t>
      </w:r>
    </w:p>
    <w:p>
      <w:pPr>
        <w:spacing w:after="120"/>
      </w:pPr>
      <w:r>
        <w:rPr>
          <w:rFonts w:ascii="Courier New" w:cs="Courier New" w:eastAsia="Courier New" w:hAnsi="Courier New"/>
          <w:sz w:val="20"/>
          <w:szCs w:val="20"/>
        </w:rPr>
        <w:t xml:space="preserve">  amount: v.number(),</w:t>
      </w:r>
    </w:p>
    <w:p>
      <w:pPr>
        <w:spacing w:after="120"/>
      </w:pPr>
      <w:r>
        <w:rPr>
          <w:rFonts w:ascii="Courier New" w:cs="Courier New" w:eastAsia="Courier New" w:hAnsi="Courier New"/>
          <w:sz w:val="20"/>
          <w:szCs w:val="20"/>
        </w:rPr>
        <w:t xml:space="preserve">  lateFeeWaived: v.boolean(),  // default false</w:t>
      </w:r>
    </w:p>
    <w:p>
      <w:pPr>
        <w:spacing w:after="120"/>
      </w:pPr>
      <w:r>
        <w:rPr>
          <w:rFonts w:ascii="Courier New" w:cs="Courier New" w:eastAsia="Courier New" w:hAnsi="Courier New"/>
          <w:sz w:val="20"/>
          <w:szCs w:val="20"/>
        </w:rPr>
        <w:t xml:space="preserve">})</w:t>
      </w:r>
    </w:p>
    <w:p>
      <w:pPr>
        <w:spacing w:after="120"/>
      </w:pPr>
      <w:r>
        <w:rPr>
          <w:rFonts w:ascii="Courier New" w:cs="Courier New" w:eastAsia="Courier New" w:hAnsi="Courier New"/>
          <w:sz w:val="20"/>
          <w:szCs w:val="20"/>
        </w:rPr>
        <w:t xml:space="preserve">.index("by_purchase", ["purchaseId"])</w:t>
      </w:r>
    </w:p>
    <w:p>
      <w:pPr>
        <w:spacing w:after="120"/>
      </w:pPr>
      <w:r>
        <w:rPr>
          <w:rFonts w:ascii="Courier New" w:cs="Courier New" w:eastAsia="Courier New" w:hAnsi="Courier New"/>
          <w:sz w:val="20"/>
          <w:szCs w:val="20"/>
        </w:rPr>
        <w:t xml:space="preserve">.index("by_org_due", ["orgId", "dueDate"])</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Fields REMOVED vs v1: </w:t>
      </w:r>
      <w:r>
        <w:rPr>
          <w:rFonts w:ascii="Arial" w:cs="Arial" w:eastAsia="Arial" w:hAnsi="Arial"/>
          <w:sz w:val="22"/>
          <w:szCs w:val="22"/>
        </w:rPr>
        <w:t xml:space="preserve">isLate, isPaid, paymentDate, amountPaid, lateFee, lateFeeAddedToNet. ALL of these are now computed:</w:t>
      </w:r>
    </w:p>
    <w:p>
      <w:pPr>
        <w:pStyle w:val="ListParagraph"/>
        <w:numPr>
          <w:ilvl w:val="0"/>
          <w:numId w:val="2"/>
        </w:numPr>
        <w:spacing w:after="60"/>
      </w:pPr>
      <w:r>
        <w:rPr>
          <w:rFonts w:ascii="Courier New" w:cs="Courier New" w:eastAsia="Courier New" w:hAnsi="Courier New"/>
          <w:sz w:val="20"/>
          <w:szCs w:val="20"/>
        </w:rPr>
        <w:t xml:space="preserve">isLate</w:t>
      </w:r>
      <w:r>
        <w:rPr>
          <w:rFonts w:ascii="Arial" w:cs="Arial" w:eastAsia="Arial" w:hAnsi="Arial"/>
          <w:sz w:val="22"/>
          <w:szCs w:val="22"/>
        </w:rPr>
        <w:t xml:space="preserve"> = dueDate &lt; Date.now() &amp;&amp; computed amountPaid &lt; amount</w:t>
      </w:r>
    </w:p>
    <w:p>
      <w:pPr>
        <w:pStyle w:val="ListParagraph"/>
        <w:numPr>
          <w:ilvl w:val="0"/>
          <w:numId w:val="2"/>
        </w:numPr>
        <w:spacing w:after="60"/>
      </w:pPr>
      <w:r>
        <w:rPr>
          <w:rFonts w:ascii="Courier New" w:cs="Courier New" w:eastAsia="Courier New" w:hAnsi="Courier New"/>
          <w:sz w:val="20"/>
          <w:szCs w:val="20"/>
        </w:rPr>
        <w:t xml:space="preserve">isPaid</w:t>
      </w:r>
      <w:r>
        <w:rPr>
          <w:rFonts w:ascii="Arial" w:cs="Arial" w:eastAsia="Arial" w:hAnsi="Arial"/>
          <w:sz w:val="22"/>
          <w:szCs w:val="22"/>
        </w:rPr>
        <w:t xml:space="preserve"> = computed amountPaid &gt;= amount</w:t>
      </w:r>
    </w:p>
    <w:p>
      <w:pPr>
        <w:pStyle w:val="ListParagraph"/>
        <w:numPr>
          <w:ilvl w:val="0"/>
          <w:numId w:val="2"/>
        </w:numPr>
        <w:spacing w:after="60"/>
      </w:pPr>
      <w:r>
        <w:rPr>
          <w:rFonts w:ascii="Courier New" w:cs="Courier New" w:eastAsia="Courier New" w:hAnsi="Courier New"/>
          <w:sz w:val="20"/>
          <w:szCs w:val="20"/>
        </w:rPr>
        <w:t xml:space="preserve">amountPaid</w:t>
      </w:r>
      <w:r>
        <w:rPr>
          <w:rFonts w:ascii="Arial" w:cs="Arial" w:eastAsia="Arial" w:hAnsi="Arial"/>
          <w:sz w:val="22"/>
          <w:szCs w:val="22"/>
        </w:rPr>
        <w:t xml:space="preserve"> = sum of paymentAllocations for this scheduledPayment</w:t>
      </w:r>
    </w:p>
    <w:p>
      <w:pPr>
        <w:pStyle w:val="ListParagraph"/>
        <w:numPr>
          <w:ilvl w:val="0"/>
          <w:numId w:val="2"/>
        </w:numPr>
        <w:spacing w:after="60"/>
      </w:pPr>
      <w:r>
        <w:rPr>
          <w:rFonts w:ascii="Courier New" w:cs="Courier New" w:eastAsia="Courier New" w:hAnsi="Courier New"/>
          <w:sz w:val="20"/>
          <w:szCs w:val="20"/>
        </w:rPr>
        <w:t xml:space="preserve">lateFee</w:t>
      </w:r>
      <w:r>
        <w:rPr>
          <w:rFonts w:ascii="Arial" w:cs="Arial" w:eastAsia="Arial" w:hAnsi="Arial"/>
          <w:sz w:val="22"/>
          <w:szCs w:val="22"/>
        </w:rPr>
        <w:t xml:space="preserve"> = pulled from parent purchase's lateFee/lateFeePercent</w:t>
      </w:r>
    </w:p>
    <w:p>
      <w:pPr>
        <w:pStyle w:val="ListParagraph"/>
        <w:numPr>
          <w:ilvl w:val="0"/>
          <w:numId w:val="2"/>
        </w:numPr>
        <w:spacing w:after="60"/>
      </w:pPr>
      <w:r>
        <w:rPr>
          <w:rFonts w:ascii="Courier New" w:cs="Courier New" w:eastAsia="Courier New" w:hAnsi="Courier New"/>
          <w:sz w:val="20"/>
          <w:szCs w:val="20"/>
        </w:rPr>
        <w:t xml:space="preserve">lateFeeAddedToNet</w:t>
      </w:r>
      <w:r>
        <w:rPr>
          <w:rFonts w:ascii="Arial" w:cs="Arial" w:eastAsia="Arial" w:hAnsi="Arial"/>
          <w:sz w:val="22"/>
          <w:szCs w:val="22"/>
        </w:rPr>
        <w:t xml:space="preserve"> = derived from isLate &amp;&amp; !lateFeeWaived</w:t>
      </w:r>
    </w:p>
    <w:p>
      <w:pPr>
        <w:spacing w:after="120"/>
      </w:pPr>
      <w:r>
        <w:rPr>
          <w:rFonts w:ascii="Arial" w:cs="Arial" w:eastAsia="Arial" w:hAnsi="Arial"/>
          <w:sz w:val="22"/>
          <w:szCs w:val="22"/>
        </w:rPr>
        <w:t xml:space="preserve"/>
      </w:r>
    </w:p>
    <w:p>
      <w:pPr>
        <w:pStyle w:val="Heading3"/>
        <w:spacing w:before="240" w:after="120"/>
      </w:pPr>
      <w:r>
        <w:rPr>
          <w:rFonts w:ascii="Arial" w:cs="Arial" w:eastAsia="Arial" w:hAnsi="Arial"/>
          <w:b/>
          <w:bCs/>
          <w:sz w:val="24"/>
          <w:szCs w:val="24"/>
        </w:rPr>
        <w:t xml:space="preserve">payments</w:t>
      </w:r>
    </w:p>
    <w:p>
      <w:pPr>
        <w:spacing w:after="120"/>
      </w:pPr>
      <w:r>
        <w:rPr>
          <w:rFonts w:ascii="Arial" w:cs="Arial" w:eastAsia="Arial" w:hAnsi="Arial"/>
          <w:sz w:val="22"/>
          <w:szCs w:val="22"/>
        </w:rPr>
        <w:t xml:space="preserve">A recorded payment from a client. Replaces Payment.</w:t>
      </w:r>
    </w:p>
    <w:p>
      <w:pPr>
        <w:spacing w:after="120"/>
      </w:pPr>
      <w:r>
        <w:rPr>
          <w:rFonts w:ascii="Courier New" w:cs="Courier New" w:eastAsia="Courier New" w:hAnsi="Courier New"/>
          <w:sz w:val="20"/>
          <w:szCs w:val="20"/>
        </w:rPr>
        <w:t xml:space="preserve">payments: defineTable({</w:t>
      </w:r>
    </w:p>
    <w:p>
      <w:pPr>
        <w:spacing w:after="120"/>
      </w:pPr>
      <w:r>
        <w:rPr>
          <w:rFonts w:ascii="Courier New" w:cs="Courier New" w:eastAsia="Courier New" w:hAnsi="Courier New"/>
          <w:sz w:val="20"/>
          <w:szCs w:val="20"/>
        </w:rPr>
        <w:t xml:space="preserve">  orgId: v.string(),</w:t>
      </w:r>
    </w:p>
    <w:p>
      <w:pPr>
        <w:spacing w:after="120"/>
      </w:pPr>
      <w:r>
        <w:rPr>
          <w:rFonts w:ascii="Courier New" w:cs="Courier New" w:eastAsia="Courier New" w:hAnsi="Courier New"/>
          <w:sz w:val="20"/>
          <w:szCs w:val="20"/>
        </w:rPr>
        <w:t xml:space="preserve">  purchaseId: v.id("purchases"),</w:t>
      </w:r>
    </w:p>
    <w:p>
      <w:pPr>
        <w:spacing w:after="120"/>
      </w:pPr>
      <w:r>
        <w:rPr>
          <w:rFonts w:ascii="Courier New" w:cs="Courier New" w:eastAsia="Courier New" w:hAnsi="Courier New"/>
          <w:sz w:val="20"/>
          <w:szCs w:val="20"/>
        </w:rPr>
        <w:t xml:space="preserve">  contactId: v.id("contacts"),</w:t>
      </w:r>
    </w:p>
    <w:p>
      <w:pPr>
        <w:spacing w:after="120"/>
      </w:pPr>
      <w:r>
        <w:rPr>
          <w:rFonts w:ascii="Courier New" w:cs="Courier New" w:eastAsia="Courier New" w:hAnsi="Courier New"/>
          <w:sz w:val="20"/>
          <w:szCs w:val="20"/>
        </w:rPr>
        <w:t xml:space="preserve">  amount: v.number(),</w:t>
      </w:r>
    </w:p>
    <w:p>
      <w:pPr>
        <w:spacing w:after="120"/>
      </w:pPr>
      <w:r>
        <w:rPr>
          <w:rFonts w:ascii="Courier New" w:cs="Courier New" w:eastAsia="Courier New" w:hAnsi="Courier New"/>
          <w:sz w:val="20"/>
          <w:szCs w:val="20"/>
        </w:rPr>
        <w:t xml:space="preserve">  paymentDate: v.number(),    // timestamp</w:t>
      </w:r>
    </w:p>
    <w:p>
      <w:pPr>
        <w:spacing w:after="120"/>
      </w:pPr>
      <w:r>
        <w:rPr>
          <w:rFonts w:ascii="Courier New" w:cs="Courier New" w:eastAsia="Courier New" w:hAnsi="Courier New"/>
          <w:sz w:val="20"/>
          <w:szCs w:val="20"/>
        </w:rPr>
        <w:t xml:space="preserve">  paymentMethod: v.optional(v.string()),  // Check, Credit Card, Cash</w:t>
      </w:r>
    </w:p>
    <w:p>
      <w:pPr>
        <w:spacing w:after="120"/>
      </w:pPr>
      <w:r>
        <w:rPr>
          <w:rFonts w:ascii="Courier New" w:cs="Courier New" w:eastAsia="Courier New" w:hAnsi="Courier New"/>
          <w:sz w:val="20"/>
          <w:szCs w:val="20"/>
        </w:rPr>
        <w:t xml:space="preserve">  checkNumber: v.optional(v.string()),</w:t>
      </w:r>
    </w:p>
    <w:p>
      <w:pPr>
        <w:spacing w:after="120"/>
      </w:pPr>
      <w:r>
        <w:rPr>
          <w:rFonts w:ascii="Courier New" w:cs="Courier New" w:eastAsia="Courier New" w:hAnsi="Courier New"/>
          <w:sz w:val="20"/>
          <w:szCs w:val="20"/>
        </w:rPr>
        <w:t xml:space="preserve">  cardType: v.optional(v.string()),</w:t>
      </w:r>
    </w:p>
    <w:p>
      <w:pPr>
        <w:spacing w:after="120"/>
      </w:pPr>
      <w:r>
        <w:rPr>
          <w:rFonts w:ascii="Courier New" w:cs="Courier New" w:eastAsia="Courier New" w:hAnsi="Courier New"/>
          <w:sz w:val="20"/>
          <w:szCs w:val="20"/>
        </w:rPr>
        <w:t xml:space="preserve">  cardNumber: v.optional(v.string()),</w:t>
      </w:r>
    </w:p>
    <w:p>
      <w:pPr>
        <w:spacing w:after="120"/>
      </w:pPr>
      <w:r>
        <w:rPr>
          <w:rFonts w:ascii="Courier New" w:cs="Courier New" w:eastAsia="Courier New" w:hAnsi="Courier New"/>
          <w:sz w:val="20"/>
          <w:szCs w:val="20"/>
        </w:rPr>
        <w:t xml:space="preserve">  cardExpiration: v.optional(v.string()),</w:t>
      </w:r>
    </w:p>
    <w:p>
      <w:pPr>
        <w:spacing w:after="120"/>
      </w:pPr>
      <w:r>
        <w:rPr>
          <w:rFonts w:ascii="Courier New" w:cs="Courier New" w:eastAsia="Courier New" w:hAnsi="Courier New"/>
          <w:sz w:val="20"/>
          <w:szCs w:val="20"/>
        </w:rPr>
        <w:t xml:space="preserve">  wasPrepaid: v.boolean(),</w:t>
      </w:r>
    </w:p>
    <w:p>
      <w:pPr>
        <w:spacing w:after="120"/>
      </w:pPr>
      <w:r>
        <w:rPr>
          <w:rFonts w:ascii="Courier New" w:cs="Courier New" w:eastAsia="Courier New" w:hAnsi="Courier New"/>
          <w:sz w:val="20"/>
          <w:szCs w:val="20"/>
        </w:rPr>
        <w:t xml:space="preserve">})</w:t>
      </w:r>
    </w:p>
    <w:p>
      <w:pPr>
        <w:spacing w:after="120"/>
      </w:pPr>
      <w:r>
        <w:rPr>
          <w:rFonts w:ascii="Courier New" w:cs="Courier New" w:eastAsia="Courier New" w:hAnsi="Courier New"/>
          <w:sz w:val="20"/>
          <w:szCs w:val="20"/>
        </w:rPr>
        <w:t xml:space="preserve">.index("by_purchase", ["purchaseId"])</w:t>
      </w:r>
    </w:p>
    <w:p>
      <w:pPr>
        <w:spacing w:after="120"/>
      </w:pPr>
      <w:r>
        <w:rPr>
          <w:rFonts w:ascii="Courier New" w:cs="Courier New" w:eastAsia="Courier New" w:hAnsi="Courier New"/>
          <w:sz w:val="20"/>
          <w:szCs w:val="20"/>
        </w:rPr>
        <w:t xml:space="preserve">.index("by_contact", ["contactId"])</w:t>
      </w:r>
    </w:p>
    <w:p>
      <w:pPr>
        <w:spacing w:after="120"/>
      </w:pPr>
      <w:r>
        <w:rPr>
          <w:rFonts w:ascii="Courier New" w:cs="Courier New" w:eastAsia="Courier New" w:hAnsi="Courier New"/>
          <w:sz w:val="20"/>
          <w:szCs w:val="20"/>
        </w:rPr>
        <w:t xml:space="preserve">.index("by_org_date", ["orgId", "paymentDate"])</w:t>
      </w:r>
    </w:p>
    <w:p>
      <w:pPr>
        <w:spacing w:after="120"/>
      </w:pPr>
      <w:r>
        <w:rPr>
          <w:rFonts w:ascii="Arial" w:cs="Arial" w:eastAsia="Arial" w:hAnsi="Arial"/>
          <w:sz w:val="22"/>
          <w:szCs w:val="22"/>
        </w:rPr>
        <w:t xml:space="preserve"/>
      </w:r>
    </w:p>
    <w:p>
      <w:pPr>
        <w:pStyle w:val="Heading3"/>
        <w:spacing w:before="240" w:after="120"/>
      </w:pPr>
      <w:r>
        <w:rPr>
          <w:rFonts w:ascii="Arial" w:cs="Arial" w:eastAsia="Arial" w:hAnsi="Arial"/>
          <w:b/>
          <w:bCs/>
          <w:sz w:val="24"/>
          <w:szCs w:val="24"/>
        </w:rPr>
        <w:t xml:space="preserve">paymentAllocations</w:t>
      </w:r>
    </w:p>
    <w:p>
      <w:pPr>
        <w:spacing w:after="120"/>
      </w:pPr>
      <w:r>
        <w:rPr>
          <w:rFonts w:ascii="Arial" w:cs="Arial" w:eastAsia="Arial" w:hAnsi="Arial"/>
          <w:sz w:val="22"/>
          <w:szCs w:val="22"/>
        </w:rPr>
        <w:t xml:space="preserve">Links a payment to one or more scheduled payments. Replaces PaymentAllocation.</w:t>
      </w:r>
    </w:p>
    <w:p>
      <w:pPr>
        <w:spacing w:after="120"/>
      </w:pPr>
      <w:r>
        <w:rPr>
          <w:rFonts w:ascii="Courier New" w:cs="Courier New" w:eastAsia="Courier New" w:hAnsi="Courier New"/>
          <w:sz w:val="20"/>
          <w:szCs w:val="20"/>
        </w:rPr>
        <w:t xml:space="preserve">paymentAllocations: defineTable({</w:t>
      </w:r>
    </w:p>
    <w:p>
      <w:pPr>
        <w:spacing w:after="120"/>
      </w:pPr>
      <w:r>
        <w:rPr>
          <w:rFonts w:ascii="Courier New" w:cs="Courier New" w:eastAsia="Courier New" w:hAnsi="Courier New"/>
          <w:sz w:val="20"/>
          <w:szCs w:val="20"/>
        </w:rPr>
        <w:t xml:space="preserve">  orgId: v.string(),</w:t>
      </w:r>
    </w:p>
    <w:p>
      <w:pPr>
        <w:spacing w:after="120"/>
      </w:pPr>
      <w:r>
        <w:rPr>
          <w:rFonts w:ascii="Courier New" w:cs="Courier New" w:eastAsia="Courier New" w:hAnsi="Courier New"/>
          <w:sz w:val="20"/>
          <w:szCs w:val="20"/>
        </w:rPr>
        <w:t xml:space="preserve">  paymentId: v.id("payments"),</w:t>
      </w:r>
    </w:p>
    <w:p>
      <w:pPr>
        <w:spacing w:after="120"/>
      </w:pPr>
      <w:r>
        <w:rPr>
          <w:rFonts w:ascii="Courier New" w:cs="Courier New" w:eastAsia="Courier New" w:hAnsi="Courier New"/>
          <w:sz w:val="20"/>
          <w:szCs w:val="20"/>
        </w:rPr>
        <w:t xml:space="preserve">  scheduledPaymentId: v.id("scheduledPayments"),</w:t>
      </w:r>
    </w:p>
    <w:p>
      <w:pPr>
        <w:spacing w:after="120"/>
      </w:pPr>
      <w:r>
        <w:rPr>
          <w:rFonts w:ascii="Courier New" w:cs="Courier New" w:eastAsia="Courier New" w:hAnsi="Courier New"/>
          <w:sz w:val="20"/>
          <w:szCs w:val="20"/>
        </w:rPr>
        <w:t xml:space="preserve">  purchaseId: v.id("purchases"),  // for direct queries</w:t>
      </w:r>
    </w:p>
    <w:p>
      <w:pPr>
        <w:spacing w:after="120"/>
      </w:pPr>
      <w:r>
        <w:rPr>
          <w:rFonts w:ascii="Courier New" w:cs="Courier New" w:eastAsia="Courier New" w:hAnsi="Courier New"/>
          <w:sz w:val="20"/>
          <w:szCs w:val="20"/>
        </w:rPr>
        <w:t xml:space="preserve">  allocatedAmount: v.number(),</w:t>
      </w:r>
    </w:p>
    <w:p>
      <w:pPr>
        <w:spacing w:after="120"/>
      </w:pPr>
      <w:r>
        <w:rPr>
          <w:rFonts w:ascii="Courier New" w:cs="Courier New" w:eastAsia="Courier New" w:hAnsi="Courier New"/>
          <w:sz w:val="20"/>
          <w:szCs w:val="20"/>
        </w:rPr>
        <w:t xml:space="preserve">})</w:t>
      </w:r>
    </w:p>
    <w:p>
      <w:pPr>
        <w:spacing w:after="120"/>
      </w:pPr>
      <w:r>
        <w:rPr>
          <w:rFonts w:ascii="Courier New" w:cs="Courier New" w:eastAsia="Courier New" w:hAnsi="Courier New"/>
          <w:sz w:val="20"/>
          <w:szCs w:val="20"/>
        </w:rPr>
        <w:t xml:space="preserve">.index("by_payment", ["paymentId"])</w:t>
      </w:r>
    </w:p>
    <w:p>
      <w:pPr>
        <w:spacing w:after="120"/>
      </w:pPr>
      <w:r>
        <w:rPr>
          <w:rFonts w:ascii="Courier New" w:cs="Courier New" w:eastAsia="Courier New" w:hAnsi="Courier New"/>
          <w:sz w:val="20"/>
          <w:szCs w:val="20"/>
        </w:rPr>
        <w:t xml:space="preserve">.index("by_scheduled", ["scheduledPaymentId"])</w:t>
      </w:r>
    </w:p>
    <w:p>
      <w:pPr>
        <w:spacing w:after="120"/>
      </w:pPr>
      <w:r>
        <w:rPr>
          <w:rFonts w:ascii="Courier New" w:cs="Courier New" w:eastAsia="Courier New" w:hAnsi="Courier New"/>
          <w:sz w:val="20"/>
          <w:szCs w:val="20"/>
        </w:rPr>
        <w:t xml:space="preserve">.index("by_purchase", ["purchaseId"])</w:t>
      </w:r>
    </w:p>
    <w:p>
      <w:pPr>
        <w:spacing w:after="120"/>
      </w:pPr>
      <w:r>
        <w:rPr>
          <w:rFonts w:ascii="Arial" w:cs="Arial" w:eastAsia="Arial" w:hAnsi="Arial"/>
          <w:sz w:val="22"/>
          <w:szCs w:val="22"/>
        </w:rPr>
        <w:t xml:space="preserve"/>
      </w:r>
    </w:p>
    <w:p>
      <w:pPr>
        <w:pBdr>
          <w:bottom w:val="single" w:color="E0E0E0" w:sz="4" w:space="1"/>
        </w:pBdr>
        <w:spacing w:before="200" w:after="200"/>
      </w:pPr>
    </w:p>
    <w:p>
      <w:pPr>
        <w:pStyle w:val="Heading2"/>
        <w:spacing w:before="240" w:after="120"/>
      </w:pPr>
      <w:r>
        <w:rPr>
          <w:rFonts w:ascii="Arial" w:cs="Arial" w:eastAsia="Arial" w:hAnsi="Arial"/>
          <w:b/>
          <w:bCs/>
          <w:sz w:val="28"/>
          <w:szCs w:val="28"/>
        </w:rPr>
        <w:t xml:space="preserve">4.2 Content Tables (Phase 2+)</w:t>
      </w:r>
    </w:p>
    <w:p>
      <w:pPr>
        <w:spacing w:after="120"/>
      </w:pPr>
      <w:r>
        <w:rPr>
          <w:rFonts w:ascii="Arial" w:cs="Arial" w:eastAsia="Arial" w:hAnsi="Arial"/>
          <w:sz w:val="22"/>
          <w:szCs w:val="22"/>
        </w:rPr>
        <w:t xml:space="preserve"/>
      </w:r>
    </w:p>
    <w:p>
      <w:pPr>
        <w:pStyle w:val="Heading3"/>
        <w:spacing w:before="240" w:after="120"/>
      </w:pPr>
      <w:r>
        <w:rPr>
          <w:rFonts w:ascii="Arial" w:cs="Arial" w:eastAsia="Arial" w:hAnsi="Arial"/>
          <w:b/>
          <w:bCs/>
          <w:sz w:val="24"/>
          <w:szCs w:val="24"/>
        </w:rPr>
        <w:t xml:space="preserve">events</w:t>
      </w:r>
    </w:p>
    <w:p>
      <w:pPr>
        <w:spacing w:after="120"/>
      </w:pPr>
      <w:r>
        <w:rPr>
          <w:rFonts w:ascii="Courier New" w:cs="Courier New" w:eastAsia="Courier New" w:hAnsi="Courier New"/>
          <w:sz w:val="20"/>
          <w:szCs w:val="20"/>
        </w:rPr>
        <w:t xml:space="preserve">events: defineTable({</w:t>
      </w:r>
    </w:p>
    <w:p>
      <w:pPr>
        <w:spacing w:after="120"/>
      </w:pPr>
      <w:r>
        <w:rPr>
          <w:rFonts w:ascii="Courier New" w:cs="Courier New" w:eastAsia="Courier New" w:hAnsi="Courier New"/>
          <w:sz w:val="20"/>
          <w:szCs w:val="20"/>
        </w:rPr>
        <w:t xml:space="preserve">  orgId: v.string(),</w:t>
      </w:r>
    </w:p>
    <w:p>
      <w:pPr>
        <w:spacing w:after="120"/>
      </w:pPr>
      <w:r>
        <w:rPr>
          <w:rFonts w:ascii="Courier New" w:cs="Courier New" w:eastAsia="Courier New" w:hAnsi="Courier New"/>
          <w:sz w:val="20"/>
          <w:szCs w:val="20"/>
        </w:rPr>
        <w:t xml:space="preserve">  title: v.string(),</w:t>
      </w:r>
    </w:p>
    <w:p>
      <w:pPr>
        <w:spacing w:after="120"/>
      </w:pPr>
      <w:r>
        <w:rPr>
          <w:rFonts w:ascii="Courier New" w:cs="Courier New" w:eastAsia="Courier New" w:hAnsi="Courier New"/>
          <w:sz w:val="20"/>
          <w:szCs w:val="20"/>
        </w:rPr>
        <w:t xml:space="preserve">  description: v.optional(v.string()),</w:t>
      </w:r>
    </w:p>
    <w:p>
      <w:pPr>
        <w:spacing w:after="120"/>
      </w:pPr>
      <w:r>
        <w:rPr>
          <w:rFonts w:ascii="Courier New" w:cs="Courier New" w:eastAsia="Courier New" w:hAnsi="Courier New"/>
          <w:sz w:val="20"/>
          <w:szCs w:val="20"/>
        </w:rPr>
        <w:t xml:space="preserve">  date: v.number(),             // timestamp</w:t>
      </w:r>
    </w:p>
    <w:p>
      <w:pPr>
        <w:spacing w:after="120"/>
      </w:pPr>
      <w:r>
        <w:rPr>
          <w:rFonts w:ascii="Courier New" w:cs="Courier New" w:eastAsia="Courier New" w:hAnsi="Courier New"/>
          <w:sz w:val="20"/>
          <w:szCs w:val="20"/>
        </w:rPr>
        <w:t xml:space="preserve">  endDate: v.optional(v.number()),</w:t>
      </w:r>
    </w:p>
    <w:p>
      <w:pPr>
        <w:spacing w:after="120"/>
      </w:pPr>
      <w:r>
        <w:rPr>
          <w:rFonts w:ascii="Courier New" w:cs="Courier New" w:eastAsia="Courier New" w:hAnsi="Courier New"/>
          <w:sz w:val="20"/>
          <w:szCs w:val="20"/>
        </w:rPr>
        <w:t xml:space="preserve">  startTime: v.optional(v.string()),</w:t>
      </w:r>
    </w:p>
    <w:p>
      <w:pPr>
        <w:spacing w:after="120"/>
      </w:pPr>
      <w:r>
        <w:rPr>
          <w:rFonts w:ascii="Courier New" w:cs="Courier New" w:eastAsia="Courier New" w:hAnsi="Courier New"/>
          <w:sz w:val="20"/>
          <w:szCs w:val="20"/>
        </w:rPr>
        <w:t xml:space="preserve">  endTime: v.optional(v.string()),</w:t>
      </w:r>
    </w:p>
    <w:p>
      <w:pPr>
        <w:spacing w:after="120"/>
      </w:pPr>
      <w:r>
        <w:rPr>
          <w:rFonts w:ascii="Courier New" w:cs="Courier New" w:eastAsia="Courier New" w:hAnsi="Courier New"/>
          <w:sz w:val="20"/>
          <w:szCs w:val="20"/>
        </w:rPr>
        <w:t xml:space="preserve">  isMultiDay: v.boolean(),</w:t>
      </w:r>
    </w:p>
    <w:p>
      <w:pPr>
        <w:spacing w:after="120"/>
      </w:pPr>
      <w:r>
        <w:rPr>
          <w:rFonts w:ascii="Courier New" w:cs="Courier New" w:eastAsia="Courier New" w:hAnsi="Courier New"/>
          <w:sz w:val="20"/>
          <w:szCs w:val="20"/>
        </w:rPr>
        <w:t xml:space="preserve">  isYearly: v.boolean(),</w:t>
      </w:r>
    </w:p>
    <w:p>
      <w:pPr>
        <w:spacing w:after="120"/>
      </w:pPr>
      <w:r>
        <w:rPr>
          <w:rFonts w:ascii="Courier New" w:cs="Courier New" w:eastAsia="Courier New" w:hAnsi="Courier New"/>
          <w:sz w:val="20"/>
          <w:szCs w:val="20"/>
        </w:rPr>
        <w:t xml:space="preserve">  calendarEditionIds: v.array(v.id("calendarEditions")),</w:t>
      </w:r>
    </w:p>
    <w:p>
      <w:pPr>
        <w:spacing w:after="120"/>
      </w:pPr>
      <w:r>
        <w:rPr>
          <w:rFonts w:ascii="Courier New" w:cs="Courier New" w:eastAsia="Courier New" w:hAnsi="Courier New"/>
          <w:sz w:val="20"/>
          <w:szCs w:val="20"/>
        </w:rPr>
        <w:t xml:space="preserve">  // Phase 2 additions</w:t>
      </w:r>
    </w:p>
    <w:p>
      <w:pPr>
        <w:spacing w:after="120"/>
      </w:pPr>
      <w:r>
        <w:rPr>
          <w:rFonts w:ascii="Courier New" w:cs="Courier New" w:eastAsia="Courier New" w:hAnsi="Courier New"/>
          <w:sz w:val="20"/>
          <w:szCs w:val="20"/>
        </w:rPr>
        <w:t xml:space="preserve">  createdBy: v.optional(v.id("users")),</w:t>
      </w:r>
    </w:p>
    <w:p>
      <w:pPr>
        <w:spacing w:after="120"/>
      </w:pPr>
      <w:r>
        <w:rPr>
          <w:rFonts w:ascii="Courier New" w:cs="Courier New" w:eastAsia="Courier New" w:hAnsi="Courier New"/>
          <w:sz w:val="20"/>
          <w:szCs w:val="20"/>
        </w:rPr>
        <w:t xml:space="preserve">  contactId: v.optional(v.id("contacts")),  // business association</w:t>
      </w:r>
    </w:p>
    <w:p>
      <w:pPr>
        <w:spacing w:after="120"/>
      </w:pPr>
      <w:r>
        <w:rPr>
          <w:rFonts w:ascii="Courier New" w:cs="Courier New" w:eastAsia="Courier New" w:hAnsi="Courier New"/>
          <w:sz w:val="20"/>
          <w:szCs w:val="20"/>
        </w:rPr>
        <w:t xml:space="preserve">  status: v.union(v.literal("approved"), v.literal("pending"), v.literal("rejected")),</w:t>
      </w:r>
    </w:p>
    <w:p>
      <w:pPr>
        <w:spacing w:after="120"/>
      </w:pPr>
      <w:r>
        <w:rPr>
          <w:rFonts w:ascii="Courier New" w:cs="Courier New" w:eastAsia="Courier New" w:hAnsi="Courier New"/>
          <w:sz w:val="20"/>
          <w:szCs w:val="20"/>
        </w:rPr>
        <w:t xml:space="preserve">  category: v.optional(v.string()),</w:t>
      </w:r>
    </w:p>
    <w:p>
      <w:pPr>
        <w:spacing w:after="120"/>
      </w:pPr>
      <w:r>
        <w:rPr>
          <w:rFonts w:ascii="Courier New" w:cs="Courier New" w:eastAsia="Courier New" w:hAnsi="Courier New"/>
          <w:sz w:val="20"/>
          <w:szCs w:val="20"/>
        </w:rPr>
        <w:t xml:space="preserve">  location: v.optional(v.string()),</w:t>
      </w:r>
    </w:p>
    <w:p>
      <w:pPr>
        <w:spacing w:after="120"/>
      </w:pPr>
      <w:r>
        <w:rPr>
          <w:rFonts w:ascii="Courier New" w:cs="Courier New" w:eastAsia="Courier New" w:hAnsi="Courier New"/>
          <w:sz w:val="20"/>
          <w:szCs w:val="20"/>
        </w:rPr>
        <w:t xml:space="preserve">  imageId: v.optional(v.id("_storage")),</w:t>
      </w:r>
    </w:p>
    <w:p>
      <w:pPr>
        <w:spacing w:after="120"/>
      </w:pPr>
      <w:r>
        <w:rPr>
          <w:rFonts w:ascii="Courier New" w:cs="Courier New" w:eastAsia="Courier New" w:hAnsi="Courier New"/>
          <w:sz w:val="20"/>
          <w:szCs w:val="20"/>
        </w:rPr>
        <w:t xml:space="preserve">  isDeleted: v.boolean(),</w:t>
      </w:r>
    </w:p>
    <w:p>
      <w:pPr>
        <w:spacing w:after="120"/>
      </w:pPr>
      <w:r>
        <w:rPr>
          <w:rFonts w:ascii="Courier New" w:cs="Courier New" w:eastAsia="Courier New" w:hAnsi="Courier New"/>
          <w:sz w:val="20"/>
          <w:szCs w:val="20"/>
        </w:rPr>
        <w:t xml:space="preserve">})</w:t>
      </w:r>
    </w:p>
    <w:p>
      <w:pPr>
        <w:spacing w:after="120"/>
      </w:pPr>
      <w:r>
        <w:rPr>
          <w:rFonts w:ascii="Courier New" w:cs="Courier New" w:eastAsia="Courier New" w:hAnsi="Courier New"/>
          <w:sz w:val="20"/>
          <w:szCs w:val="20"/>
        </w:rPr>
        <w:t xml:space="preserve">.index("by_org", ["orgId"])</w:t>
      </w:r>
    </w:p>
    <w:p>
      <w:pPr>
        <w:spacing w:after="120"/>
      </w:pPr>
      <w:r>
        <w:rPr>
          <w:rFonts w:ascii="Courier New" w:cs="Courier New" w:eastAsia="Courier New" w:hAnsi="Courier New"/>
          <w:sz w:val="20"/>
          <w:szCs w:val="20"/>
        </w:rPr>
        <w:t xml:space="preserve">.index("by_org_status", ["orgId", "status"])</w:t>
      </w:r>
    </w:p>
    <w:p>
      <w:pPr>
        <w:spacing w:after="120"/>
      </w:pPr>
      <w:r>
        <w:rPr>
          <w:rFonts w:ascii="Courier New" w:cs="Courier New" w:eastAsia="Courier New" w:hAnsi="Courier New"/>
          <w:sz w:val="20"/>
          <w:szCs w:val="20"/>
        </w:rPr>
        <w:t xml:space="preserve">.index("by_org_date", ["orgId", "date"])</w:t>
      </w:r>
    </w:p>
    <w:p>
      <w:pPr>
        <w:spacing w:after="120"/>
      </w:pPr>
      <w:r>
        <w:rPr>
          <w:rFonts w:ascii="Arial" w:cs="Arial" w:eastAsia="Arial" w:hAnsi="Arial"/>
          <w:sz w:val="22"/>
          <w:szCs w:val="22"/>
        </w:rPr>
        <w:t xml:space="preserve"/>
      </w:r>
    </w:p>
    <w:p>
      <w:pPr>
        <w:pStyle w:val="Heading3"/>
        <w:spacing w:before="240" w:after="120"/>
      </w:pPr>
      <w:r>
        <w:rPr>
          <w:rFonts w:ascii="Arial" w:cs="Arial" w:eastAsia="Arial" w:hAnsi="Arial"/>
          <w:b/>
          <w:bCs/>
          <w:sz w:val="24"/>
          <w:szCs w:val="24"/>
        </w:rPr>
        <w:t xml:space="preserve">coupons</w:t>
      </w:r>
    </w:p>
    <w:p>
      <w:pPr>
        <w:spacing w:after="120"/>
      </w:pPr>
      <w:r>
        <w:rPr>
          <w:rFonts w:ascii="Courier New" w:cs="Courier New" w:eastAsia="Courier New" w:hAnsi="Courier New"/>
          <w:sz w:val="20"/>
          <w:szCs w:val="20"/>
        </w:rPr>
        <w:t xml:space="preserve">coupons: defineTable({</w:t>
      </w:r>
    </w:p>
    <w:p>
      <w:pPr>
        <w:spacing w:after="120"/>
      </w:pPr>
      <w:r>
        <w:rPr>
          <w:rFonts w:ascii="Courier New" w:cs="Courier New" w:eastAsia="Courier New" w:hAnsi="Courier New"/>
          <w:sz w:val="20"/>
          <w:szCs w:val="20"/>
        </w:rPr>
        <w:t xml:space="preserve">  orgId: v.string(),</w:t>
      </w:r>
    </w:p>
    <w:p>
      <w:pPr>
        <w:spacing w:after="120"/>
      </w:pPr>
      <w:r>
        <w:rPr>
          <w:rFonts w:ascii="Courier New" w:cs="Courier New" w:eastAsia="Courier New" w:hAnsi="Courier New"/>
          <w:sz w:val="20"/>
          <w:szCs w:val="20"/>
        </w:rPr>
        <w:t xml:space="preserve">  contactId: v.id("contacts"),   // advertiser who owns it</w:t>
      </w:r>
    </w:p>
    <w:p>
      <w:pPr>
        <w:spacing w:after="120"/>
      </w:pPr>
      <w:r>
        <w:rPr>
          <w:rFonts w:ascii="Courier New" w:cs="Courier New" w:eastAsia="Courier New" w:hAnsi="Courier New"/>
          <w:sz w:val="20"/>
          <w:szCs w:val="20"/>
        </w:rPr>
        <w:t xml:space="preserve">  title: v.string(),</w:t>
      </w:r>
    </w:p>
    <w:p>
      <w:pPr>
        <w:spacing w:after="120"/>
      </w:pPr>
      <w:r>
        <w:rPr>
          <w:rFonts w:ascii="Courier New" w:cs="Courier New" w:eastAsia="Courier New" w:hAnsi="Courier New"/>
          <w:sz w:val="20"/>
          <w:szCs w:val="20"/>
        </w:rPr>
        <w:t xml:space="preserve">  description: v.optional(v.string()),</w:t>
      </w:r>
    </w:p>
    <w:p>
      <w:pPr>
        <w:spacing w:after="120"/>
      </w:pPr>
      <w:r>
        <w:rPr>
          <w:rFonts w:ascii="Courier New" w:cs="Courier New" w:eastAsia="Courier New" w:hAnsi="Courier New"/>
          <w:sz w:val="20"/>
          <w:szCs w:val="20"/>
        </w:rPr>
        <w:t xml:space="preserve">  imageId: v.optional(v.id("_storage")),</w:t>
      </w:r>
    </w:p>
    <w:p>
      <w:pPr>
        <w:spacing w:after="120"/>
      </w:pPr>
      <w:r>
        <w:rPr>
          <w:rFonts w:ascii="Courier New" w:cs="Courier New" w:eastAsia="Courier New" w:hAnsi="Courier New"/>
          <w:sz w:val="20"/>
          <w:szCs w:val="20"/>
        </w:rPr>
        <w:t xml:space="preserve">  startDate: v.number(),</w:t>
      </w:r>
    </w:p>
    <w:p>
      <w:pPr>
        <w:spacing w:after="120"/>
      </w:pPr>
      <w:r>
        <w:rPr>
          <w:rFonts w:ascii="Courier New" w:cs="Courier New" w:eastAsia="Courier New" w:hAnsi="Courier New"/>
          <w:sz w:val="20"/>
          <w:szCs w:val="20"/>
        </w:rPr>
        <w:t xml:space="preserve">  endDate: v.number(),</w:t>
      </w:r>
    </w:p>
    <w:p>
      <w:pPr>
        <w:spacing w:after="120"/>
      </w:pPr>
      <w:r>
        <w:rPr>
          <w:rFonts w:ascii="Courier New" w:cs="Courier New" w:eastAsia="Courier New" w:hAnsi="Courier New"/>
          <w:sz w:val="20"/>
          <w:szCs w:val="20"/>
        </w:rPr>
        <w:t xml:space="preserve">  quantityLimit: v.optional(v.number()),</w:t>
      </w:r>
    </w:p>
    <w:p>
      <w:pPr>
        <w:spacing w:after="120"/>
      </w:pPr>
      <w:r>
        <w:rPr>
          <w:rFonts w:ascii="Courier New" w:cs="Courier New" w:eastAsia="Courier New" w:hAnsi="Courier New"/>
          <w:sz w:val="20"/>
          <w:szCs w:val="20"/>
        </w:rPr>
        <w:t xml:space="preserve">  claimCount: v.number(),        // default 0</w:t>
      </w:r>
    </w:p>
    <w:p>
      <w:pPr>
        <w:spacing w:after="120"/>
      </w:pPr>
      <w:r>
        <w:rPr>
          <w:rFonts w:ascii="Courier New" w:cs="Courier New" w:eastAsia="Courier New" w:hAnsi="Courier New"/>
          <w:sz w:val="20"/>
          <w:szCs w:val="20"/>
        </w:rPr>
        <w:t xml:space="preserve">  code: v.optional(v.string()),   // promo code</w:t>
      </w:r>
    </w:p>
    <w:p>
      <w:pPr>
        <w:spacing w:after="120"/>
      </w:pPr>
      <w:r>
        <w:rPr>
          <w:rFonts w:ascii="Courier New" w:cs="Courier New" w:eastAsia="Courier New" w:hAnsi="Courier New"/>
          <w:sz w:val="20"/>
          <w:szCs w:val="20"/>
        </w:rPr>
        <w:t xml:space="preserve">  terms: v.optional(v.string()),  // fine print</w:t>
      </w:r>
    </w:p>
    <w:p>
      <w:pPr>
        <w:spacing w:after="120"/>
      </w:pPr>
      <w:r>
        <w:rPr>
          <w:rFonts w:ascii="Courier New" w:cs="Courier New" w:eastAsia="Courier New" w:hAnsi="Courier New"/>
          <w:sz w:val="20"/>
          <w:szCs w:val="20"/>
        </w:rPr>
        <w:t xml:space="preserve">  status: v.union(v.literal("active"), v.literal("pending"), v.literal("expired"), v.literal("rejected")),</w:t>
      </w:r>
    </w:p>
    <w:p>
      <w:pPr>
        <w:spacing w:after="120"/>
      </w:pPr>
      <w:r>
        <w:rPr>
          <w:rFonts w:ascii="Courier New" w:cs="Courier New" w:eastAsia="Courier New" w:hAnsi="Courier New"/>
          <w:sz w:val="20"/>
          <w:szCs w:val="20"/>
        </w:rPr>
        <w:t xml:space="preserve">  createdBy: v.optional(v.id("users")),</w:t>
      </w:r>
    </w:p>
    <w:p>
      <w:pPr>
        <w:spacing w:after="120"/>
      </w:pPr>
      <w:r>
        <w:rPr>
          <w:rFonts w:ascii="Courier New" w:cs="Courier New" w:eastAsia="Courier New" w:hAnsi="Courier New"/>
          <w:sz w:val="20"/>
          <w:szCs w:val="20"/>
        </w:rPr>
        <w:t xml:space="preserve">  isDeleted: v.boolean(),</w:t>
      </w:r>
    </w:p>
    <w:p>
      <w:pPr>
        <w:spacing w:after="120"/>
      </w:pPr>
      <w:r>
        <w:rPr>
          <w:rFonts w:ascii="Courier New" w:cs="Courier New" w:eastAsia="Courier New" w:hAnsi="Courier New"/>
          <w:sz w:val="20"/>
          <w:szCs w:val="20"/>
        </w:rPr>
        <w:t xml:space="preserve">})</w:t>
      </w:r>
    </w:p>
    <w:p>
      <w:pPr>
        <w:spacing w:after="120"/>
      </w:pPr>
      <w:r>
        <w:rPr>
          <w:rFonts w:ascii="Courier New" w:cs="Courier New" w:eastAsia="Courier New" w:hAnsi="Courier New"/>
          <w:sz w:val="20"/>
          <w:szCs w:val="20"/>
        </w:rPr>
        <w:t xml:space="preserve">.index("by_org", ["orgId"])</w:t>
      </w:r>
    </w:p>
    <w:p>
      <w:pPr>
        <w:spacing w:after="120"/>
      </w:pPr>
      <w:r>
        <w:rPr>
          <w:rFonts w:ascii="Courier New" w:cs="Courier New" w:eastAsia="Courier New" w:hAnsi="Courier New"/>
          <w:sz w:val="20"/>
          <w:szCs w:val="20"/>
        </w:rPr>
        <w:t xml:space="preserve">.index("by_org_status", ["orgId", "status"])</w:t>
      </w:r>
    </w:p>
    <w:p>
      <w:pPr>
        <w:spacing w:after="120"/>
      </w:pPr>
      <w:r>
        <w:rPr>
          <w:rFonts w:ascii="Courier New" w:cs="Courier New" w:eastAsia="Courier New" w:hAnsi="Courier New"/>
          <w:sz w:val="20"/>
          <w:szCs w:val="20"/>
        </w:rPr>
        <w:t xml:space="preserve">.index("by_contact", ["contactId"])</w:t>
      </w:r>
    </w:p>
    <w:p>
      <w:pPr>
        <w:spacing w:after="120"/>
      </w:pPr>
      <w:r>
        <w:rPr>
          <w:rFonts w:ascii="Courier New" w:cs="Courier New" w:eastAsia="Courier New" w:hAnsi="Courier New"/>
          <w:sz w:val="20"/>
          <w:szCs w:val="20"/>
        </w:rPr>
        <w:t xml:space="preserve">.index("by_org_dates", ["orgId", "startDate", "endDate"])</w:t>
      </w:r>
    </w:p>
    <w:p>
      <w:pPr>
        <w:spacing w:after="120"/>
      </w:pPr>
      <w:r>
        <w:rPr>
          <w:rFonts w:ascii="Arial" w:cs="Arial" w:eastAsia="Arial" w:hAnsi="Arial"/>
          <w:sz w:val="22"/>
          <w:szCs w:val="22"/>
        </w:rPr>
        <w:t xml:space="preserve"/>
      </w:r>
    </w:p>
    <w:p>
      <w:pPr>
        <w:pStyle w:val="Heading3"/>
        <w:spacing w:before="240" w:after="120"/>
      </w:pPr>
      <w:r>
        <w:rPr>
          <w:rFonts w:ascii="Arial" w:cs="Arial" w:eastAsia="Arial" w:hAnsi="Arial"/>
          <w:b/>
          <w:bCs/>
          <w:sz w:val="24"/>
          <w:szCs w:val="24"/>
        </w:rPr>
        <w:t xml:space="preserve">blogPosts</w:t>
      </w:r>
    </w:p>
    <w:p>
      <w:pPr>
        <w:spacing w:after="120"/>
      </w:pPr>
      <w:r>
        <w:rPr>
          <w:rFonts w:ascii="Courier New" w:cs="Courier New" w:eastAsia="Courier New" w:hAnsi="Courier New"/>
          <w:sz w:val="20"/>
          <w:szCs w:val="20"/>
        </w:rPr>
        <w:t xml:space="preserve">blogPosts: defineTable({</w:t>
      </w:r>
    </w:p>
    <w:p>
      <w:pPr>
        <w:spacing w:after="120"/>
      </w:pPr>
      <w:r>
        <w:rPr>
          <w:rFonts w:ascii="Courier New" w:cs="Courier New" w:eastAsia="Courier New" w:hAnsi="Courier New"/>
          <w:sz w:val="20"/>
          <w:szCs w:val="20"/>
        </w:rPr>
        <w:t xml:space="preserve">  orgId: v.string(),</w:t>
      </w:r>
    </w:p>
    <w:p>
      <w:pPr>
        <w:spacing w:after="120"/>
      </w:pPr>
      <w:r>
        <w:rPr>
          <w:rFonts w:ascii="Courier New" w:cs="Courier New" w:eastAsia="Courier New" w:hAnsi="Courier New"/>
          <w:sz w:val="20"/>
          <w:szCs w:val="20"/>
        </w:rPr>
        <w:t xml:space="preserve">  title: v.string(),</w:t>
      </w:r>
    </w:p>
    <w:p>
      <w:pPr>
        <w:spacing w:after="120"/>
      </w:pPr>
      <w:r>
        <w:rPr>
          <w:rFonts w:ascii="Courier New" w:cs="Courier New" w:eastAsia="Courier New" w:hAnsi="Courier New"/>
          <w:sz w:val="20"/>
          <w:szCs w:val="20"/>
        </w:rPr>
        <w:t xml:space="preserve">  slug: v.string(),</w:t>
      </w:r>
    </w:p>
    <w:p>
      <w:pPr>
        <w:spacing w:after="120"/>
      </w:pPr>
      <w:r>
        <w:rPr>
          <w:rFonts w:ascii="Courier New" w:cs="Courier New" w:eastAsia="Courier New" w:hAnsi="Courier New"/>
          <w:sz w:val="20"/>
          <w:szCs w:val="20"/>
        </w:rPr>
        <w:t xml:space="preserve">  content: v.string(),          // rich text / markdown</w:t>
      </w:r>
    </w:p>
    <w:p>
      <w:pPr>
        <w:spacing w:after="120"/>
      </w:pPr>
      <w:r>
        <w:rPr>
          <w:rFonts w:ascii="Courier New" w:cs="Courier New" w:eastAsia="Courier New" w:hAnsi="Courier New"/>
          <w:sz w:val="20"/>
          <w:szCs w:val="20"/>
        </w:rPr>
        <w:t xml:space="preserve">  excerpt: v.optional(v.string()),</w:t>
      </w:r>
    </w:p>
    <w:p>
      <w:pPr>
        <w:spacing w:after="120"/>
      </w:pPr>
      <w:r>
        <w:rPr>
          <w:rFonts w:ascii="Courier New" w:cs="Courier New" w:eastAsia="Courier New" w:hAnsi="Courier New"/>
          <w:sz w:val="20"/>
          <w:szCs w:val="20"/>
        </w:rPr>
        <w:t xml:space="preserve">  coverImageId: v.optional(v.id("_storage")),</w:t>
      </w:r>
    </w:p>
    <w:p>
      <w:pPr>
        <w:spacing w:after="120"/>
      </w:pPr>
      <w:r>
        <w:rPr>
          <w:rFonts w:ascii="Courier New" w:cs="Courier New" w:eastAsia="Courier New" w:hAnsi="Courier New"/>
          <w:sz w:val="20"/>
          <w:szCs w:val="20"/>
        </w:rPr>
        <w:t xml:space="preserve">  authorId: v.id("users"),</w:t>
      </w:r>
    </w:p>
    <w:p>
      <w:pPr>
        <w:spacing w:after="120"/>
      </w:pPr>
      <w:r>
        <w:rPr>
          <w:rFonts w:ascii="Courier New" w:cs="Courier New" w:eastAsia="Courier New" w:hAnsi="Courier New"/>
          <w:sz w:val="20"/>
          <w:szCs w:val="20"/>
        </w:rPr>
        <w:t xml:space="preserve">  contactId: v.optional(v.id("contacts")),  // if authored by business</w:t>
      </w:r>
    </w:p>
    <w:p>
      <w:pPr>
        <w:spacing w:after="120"/>
      </w:pPr>
      <w:r>
        <w:rPr>
          <w:rFonts w:ascii="Courier New" w:cs="Courier New" w:eastAsia="Courier New" w:hAnsi="Courier New"/>
          <w:sz w:val="20"/>
          <w:szCs w:val="20"/>
        </w:rPr>
        <w:t xml:space="preserve">  category: v.optional(v.string()),</w:t>
      </w:r>
    </w:p>
    <w:p>
      <w:pPr>
        <w:spacing w:after="120"/>
      </w:pPr>
      <w:r>
        <w:rPr>
          <w:rFonts w:ascii="Courier New" w:cs="Courier New" w:eastAsia="Courier New" w:hAnsi="Courier New"/>
          <w:sz w:val="20"/>
          <w:szCs w:val="20"/>
        </w:rPr>
        <w:t xml:space="preserve">  tags: v.array(v.string()),</w:t>
      </w:r>
    </w:p>
    <w:p>
      <w:pPr>
        <w:spacing w:after="120"/>
      </w:pPr>
      <w:r>
        <w:rPr>
          <w:rFonts w:ascii="Courier New" w:cs="Courier New" w:eastAsia="Courier New" w:hAnsi="Courier New"/>
          <w:sz w:val="20"/>
          <w:szCs w:val="20"/>
        </w:rPr>
        <w:t xml:space="preserve">  status: v.union(v.literal("published"), v.literal("draft"), v.literal("pending"), v.literal("rejected")),</w:t>
      </w:r>
    </w:p>
    <w:p>
      <w:pPr>
        <w:spacing w:after="120"/>
      </w:pPr>
      <w:r>
        <w:rPr>
          <w:rFonts w:ascii="Courier New" w:cs="Courier New" w:eastAsia="Courier New" w:hAnsi="Courier New"/>
          <w:sz w:val="20"/>
          <w:szCs w:val="20"/>
        </w:rPr>
        <w:t xml:space="preserve">  publishedAt: v.optional(v.number()),</w:t>
      </w:r>
    </w:p>
    <w:p>
      <w:pPr>
        <w:spacing w:after="120"/>
      </w:pPr>
      <w:r>
        <w:rPr>
          <w:rFonts w:ascii="Courier New" w:cs="Courier New" w:eastAsia="Courier New" w:hAnsi="Courier New"/>
          <w:sz w:val="20"/>
          <w:szCs w:val="20"/>
        </w:rPr>
        <w:t xml:space="preserve">  isDeleted: v.boolean(),</w:t>
      </w:r>
    </w:p>
    <w:p>
      <w:pPr>
        <w:spacing w:after="120"/>
      </w:pPr>
      <w:r>
        <w:rPr>
          <w:rFonts w:ascii="Courier New" w:cs="Courier New" w:eastAsia="Courier New" w:hAnsi="Courier New"/>
          <w:sz w:val="20"/>
          <w:szCs w:val="20"/>
        </w:rPr>
        <w:t xml:space="preserve">})</w:t>
      </w:r>
    </w:p>
    <w:p>
      <w:pPr>
        <w:spacing w:after="120"/>
      </w:pPr>
      <w:r>
        <w:rPr>
          <w:rFonts w:ascii="Courier New" w:cs="Courier New" w:eastAsia="Courier New" w:hAnsi="Courier New"/>
          <w:sz w:val="20"/>
          <w:szCs w:val="20"/>
        </w:rPr>
        <w:t xml:space="preserve">.index("by_org", ["orgId"])</w:t>
      </w:r>
    </w:p>
    <w:p>
      <w:pPr>
        <w:spacing w:after="120"/>
      </w:pPr>
      <w:r>
        <w:rPr>
          <w:rFonts w:ascii="Courier New" w:cs="Courier New" w:eastAsia="Courier New" w:hAnsi="Courier New"/>
          <w:sz w:val="20"/>
          <w:szCs w:val="20"/>
        </w:rPr>
        <w:t xml:space="preserve">.index("by_org_status", ["orgId", "status"])</w:t>
      </w:r>
    </w:p>
    <w:p>
      <w:pPr>
        <w:spacing w:after="120"/>
      </w:pPr>
      <w:r>
        <w:rPr>
          <w:rFonts w:ascii="Courier New" w:cs="Courier New" w:eastAsia="Courier New" w:hAnsi="Courier New"/>
          <w:sz w:val="20"/>
          <w:szCs w:val="20"/>
        </w:rPr>
        <w:t xml:space="preserve">.index("by_org_slug", ["orgId", "slug"])</w:t>
      </w:r>
    </w:p>
    <w:p>
      <w:pPr>
        <w:spacing w:after="120"/>
      </w:pPr>
      <w:r>
        <w:rPr>
          <w:rFonts w:ascii="Courier New" w:cs="Courier New" w:eastAsia="Courier New" w:hAnsi="Courier New"/>
          <w:sz w:val="20"/>
          <w:szCs w:val="20"/>
        </w:rPr>
        <w:t xml:space="preserve">.searchIndex("search_posts", {</w:t>
      </w:r>
    </w:p>
    <w:p>
      <w:pPr>
        <w:spacing w:after="120"/>
      </w:pPr>
      <w:r>
        <w:rPr>
          <w:rFonts w:ascii="Courier New" w:cs="Courier New" w:eastAsia="Courier New" w:hAnsi="Courier New"/>
          <w:sz w:val="20"/>
          <w:szCs w:val="20"/>
        </w:rPr>
        <w:t xml:space="preserve">  searchField: "title",</w:t>
      </w:r>
    </w:p>
    <w:p>
      <w:pPr>
        <w:spacing w:after="120"/>
      </w:pPr>
      <w:r>
        <w:rPr>
          <w:rFonts w:ascii="Courier New" w:cs="Courier New" w:eastAsia="Courier New" w:hAnsi="Courier New"/>
          <w:sz w:val="20"/>
          <w:szCs w:val="20"/>
        </w:rPr>
        <w:t xml:space="preserve">  filterFields: ["orgId", "status"]</w:t>
      </w:r>
    </w:p>
    <w:p>
      <w:pPr>
        <w:spacing w:after="120"/>
      </w:pPr>
      <w:r>
        <w:rPr>
          <w:rFonts w:ascii="Courier New" w:cs="Courier New" w:eastAsia="Courier New" w:hAnsi="Courier New"/>
          <w:sz w:val="20"/>
          <w:szCs w:val="20"/>
        </w:rPr>
        <w:t xml:space="preserve">})</w:t>
      </w:r>
    </w:p>
    <w:p>
      <w:pPr>
        <w:spacing w:after="120"/>
      </w:pPr>
      <w:r>
        <w:rPr>
          <w:rFonts w:ascii="Arial" w:cs="Arial" w:eastAsia="Arial" w:hAnsi="Arial"/>
          <w:sz w:val="22"/>
          <w:szCs w:val="22"/>
        </w:rPr>
        <w:t xml:space="preserve"/>
      </w:r>
    </w:p>
    <w:p>
      <w:pPr>
        <w:pStyle w:val="Heading3"/>
        <w:spacing w:before="240" w:after="120"/>
      </w:pPr>
      <w:r>
        <w:rPr>
          <w:rFonts w:ascii="Arial" w:cs="Arial" w:eastAsia="Arial" w:hAnsi="Arial"/>
          <w:b/>
          <w:bCs/>
          <w:sz w:val="24"/>
          <w:szCs w:val="24"/>
        </w:rPr>
        <w:t xml:space="preserve">videos</w:t>
      </w:r>
    </w:p>
    <w:p>
      <w:pPr>
        <w:spacing w:after="120"/>
      </w:pPr>
      <w:r>
        <w:rPr>
          <w:rFonts w:ascii="Courier New" w:cs="Courier New" w:eastAsia="Courier New" w:hAnsi="Courier New"/>
          <w:sz w:val="20"/>
          <w:szCs w:val="20"/>
        </w:rPr>
        <w:t xml:space="preserve">videos: defineTable({</w:t>
      </w:r>
    </w:p>
    <w:p>
      <w:pPr>
        <w:spacing w:after="120"/>
      </w:pPr>
      <w:r>
        <w:rPr>
          <w:rFonts w:ascii="Courier New" w:cs="Courier New" w:eastAsia="Courier New" w:hAnsi="Courier New"/>
          <w:sz w:val="20"/>
          <w:szCs w:val="20"/>
        </w:rPr>
        <w:t xml:space="preserve">  orgId: v.string(),</w:t>
      </w:r>
    </w:p>
    <w:p>
      <w:pPr>
        <w:spacing w:after="120"/>
      </w:pPr>
      <w:r>
        <w:rPr>
          <w:rFonts w:ascii="Courier New" w:cs="Courier New" w:eastAsia="Courier New" w:hAnsi="Courier New"/>
          <w:sz w:val="20"/>
          <w:szCs w:val="20"/>
        </w:rPr>
        <w:t xml:space="preserve">  title: v.string(),</w:t>
      </w:r>
    </w:p>
    <w:p>
      <w:pPr>
        <w:spacing w:after="120"/>
      </w:pPr>
      <w:r>
        <w:rPr>
          <w:rFonts w:ascii="Courier New" w:cs="Courier New" w:eastAsia="Courier New" w:hAnsi="Courier New"/>
          <w:sz w:val="20"/>
          <w:szCs w:val="20"/>
        </w:rPr>
        <w:t xml:space="preserve">  description: v.optional(v.string()),</w:t>
      </w:r>
    </w:p>
    <w:p>
      <w:pPr>
        <w:spacing w:after="120"/>
      </w:pPr>
      <w:r>
        <w:rPr>
          <w:rFonts w:ascii="Courier New" w:cs="Courier New" w:eastAsia="Courier New" w:hAnsi="Courier New"/>
          <w:sz w:val="20"/>
          <w:szCs w:val="20"/>
        </w:rPr>
        <w:t xml:space="preserve">  url: v.optional(v.string()),           // YouTube/Vimeo embed URL</w:t>
      </w:r>
    </w:p>
    <w:p>
      <w:pPr>
        <w:spacing w:after="120"/>
      </w:pPr>
      <w:r>
        <w:rPr>
          <w:rFonts w:ascii="Courier New" w:cs="Courier New" w:eastAsia="Courier New" w:hAnsi="Courier New"/>
          <w:sz w:val="20"/>
          <w:szCs w:val="20"/>
        </w:rPr>
        <w:t xml:space="preserve">  fileId: v.optional(v.id("_storage")),   // or uploaded video</w:t>
      </w:r>
    </w:p>
    <w:p>
      <w:pPr>
        <w:spacing w:after="120"/>
      </w:pPr>
      <w:r>
        <w:rPr>
          <w:rFonts w:ascii="Courier New" w:cs="Courier New" w:eastAsia="Courier New" w:hAnsi="Courier New"/>
          <w:sz w:val="20"/>
          <w:szCs w:val="20"/>
        </w:rPr>
        <w:t xml:space="preserve">  thumbnailId: v.optional(v.id("_storage")),</w:t>
      </w:r>
    </w:p>
    <w:p>
      <w:pPr>
        <w:spacing w:after="120"/>
      </w:pPr>
      <w:r>
        <w:rPr>
          <w:rFonts w:ascii="Courier New" w:cs="Courier New" w:eastAsia="Courier New" w:hAnsi="Courier New"/>
          <w:sz w:val="20"/>
          <w:szCs w:val="20"/>
        </w:rPr>
        <w:t xml:space="preserve">  contactId: v.optional(v.id("contacts")),</w:t>
      </w:r>
    </w:p>
    <w:p>
      <w:pPr>
        <w:spacing w:after="120"/>
      </w:pPr>
      <w:r>
        <w:rPr>
          <w:rFonts w:ascii="Courier New" w:cs="Courier New" w:eastAsia="Courier New" w:hAnsi="Courier New"/>
          <w:sz w:val="20"/>
          <w:szCs w:val="20"/>
        </w:rPr>
        <w:t xml:space="preserve">  category: v.optional(v.string()),</w:t>
      </w:r>
    </w:p>
    <w:p>
      <w:pPr>
        <w:spacing w:after="120"/>
      </w:pPr>
      <w:r>
        <w:rPr>
          <w:rFonts w:ascii="Courier New" w:cs="Courier New" w:eastAsia="Courier New" w:hAnsi="Courier New"/>
          <w:sz w:val="20"/>
          <w:szCs w:val="20"/>
        </w:rPr>
        <w:t xml:space="preserve">  status: v.union(v.literal("published"), v.literal("pending"), v.literal("rejected")),</w:t>
      </w:r>
    </w:p>
    <w:p>
      <w:pPr>
        <w:spacing w:after="120"/>
      </w:pPr>
      <w:r>
        <w:rPr>
          <w:rFonts w:ascii="Courier New" w:cs="Courier New" w:eastAsia="Courier New" w:hAnsi="Courier New"/>
          <w:sz w:val="20"/>
          <w:szCs w:val="20"/>
        </w:rPr>
        <w:t xml:space="preserve">  createdBy: v.optional(v.id("users")),</w:t>
      </w:r>
    </w:p>
    <w:p>
      <w:pPr>
        <w:spacing w:after="120"/>
      </w:pPr>
      <w:r>
        <w:rPr>
          <w:rFonts w:ascii="Courier New" w:cs="Courier New" w:eastAsia="Courier New" w:hAnsi="Courier New"/>
          <w:sz w:val="20"/>
          <w:szCs w:val="20"/>
        </w:rPr>
        <w:t xml:space="preserve">  isDeleted: v.boolean(),</w:t>
      </w:r>
    </w:p>
    <w:p>
      <w:pPr>
        <w:spacing w:after="120"/>
      </w:pPr>
      <w:r>
        <w:rPr>
          <w:rFonts w:ascii="Courier New" w:cs="Courier New" w:eastAsia="Courier New" w:hAnsi="Courier New"/>
          <w:sz w:val="20"/>
          <w:szCs w:val="20"/>
        </w:rPr>
        <w:t xml:space="preserve">})</w:t>
      </w:r>
    </w:p>
    <w:p>
      <w:pPr>
        <w:spacing w:after="120"/>
      </w:pPr>
      <w:r>
        <w:rPr>
          <w:rFonts w:ascii="Courier New" w:cs="Courier New" w:eastAsia="Courier New" w:hAnsi="Courier New"/>
          <w:sz w:val="20"/>
          <w:szCs w:val="20"/>
        </w:rPr>
        <w:t xml:space="preserve">.index("by_org", ["orgId"])</w:t>
      </w:r>
    </w:p>
    <w:p>
      <w:pPr>
        <w:spacing w:after="120"/>
      </w:pPr>
      <w:r>
        <w:rPr>
          <w:rFonts w:ascii="Courier New" w:cs="Courier New" w:eastAsia="Courier New" w:hAnsi="Courier New"/>
          <w:sz w:val="20"/>
          <w:szCs w:val="20"/>
        </w:rPr>
        <w:t xml:space="preserve">.index("by_org_status", ["orgId", "status"])</w:t>
      </w:r>
    </w:p>
    <w:p>
      <w:pPr>
        <w:spacing w:after="120"/>
      </w:pPr>
      <w:r>
        <w:rPr>
          <w:rFonts w:ascii="Courier New" w:cs="Courier New" w:eastAsia="Courier New" w:hAnsi="Courier New"/>
          <w:sz w:val="20"/>
          <w:szCs w:val="20"/>
        </w:rPr>
        <w:t xml:space="preserve">.index("by_contact", ["contactId"])</w:t>
      </w:r>
    </w:p>
    <w:p>
      <w:pPr>
        <w:spacing w:after="120"/>
      </w:pPr>
      <w:r>
        <w:rPr>
          <w:rFonts w:ascii="Arial" w:cs="Arial" w:eastAsia="Arial" w:hAnsi="Arial"/>
          <w:sz w:val="22"/>
          <w:szCs w:val="22"/>
        </w:rPr>
        <w:t xml:space="preserve"/>
      </w:r>
    </w:p>
    <w:p>
      <w:pPr>
        <w:pStyle w:val="Heading3"/>
        <w:spacing w:before="240" w:after="120"/>
      </w:pPr>
      <w:r>
        <w:rPr>
          <w:rFonts w:ascii="Arial" w:cs="Arial" w:eastAsia="Arial" w:hAnsi="Arial"/>
          <w:b/>
          <w:bCs/>
          <w:sz w:val="24"/>
          <w:szCs w:val="24"/>
        </w:rPr>
        <w:t xml:space="preserve">couponClaims</w:t>
      </w:r>
    </w:p>
    <w:p>
      <w:pPr>
        <w:spacing w:after="120"/>
      </w:pPr>
      <w:r>
        <w:rPr>
          <w:rFonts w:ascii="Courier New" w:cs="Courier New" w:eastAsia="Courier New" w:hAnsi="Courier New"/>
          <w:sz w:val="20"/>
          <w:szCs w:val="20"/>
        </w:rPr>
        <w:t xml:space="preserve">couponClaims: defineTable({</w:t>
      </w:r>
    </w:p>
    <w:p>
      <w:pPr>
        <w:spacing w:after="120"/>
      </w:pPr>
      <w:r>
        <w:rPr>
          <w:rFonts w:ascii="Courier New" w:cs="Courier New" w:eastAsia="Courier New" w:hAnsi="Courier New"/>
          <w:sz w:val="20"/>
          <w:szCs w:val="20"/>
        </w:rPr>
        <w:t xml:space="preserve">  orgId: v.string(),</w:t>
      </w:r>
    </w:p>
    <w:p>
      <w:pPr>
        <w:spacing w:after="120"/>
      </w:pPr>
      <w:r>
        <w:rPr>
          <w:rFonts w:ascii="Courier New" w:cs="Courier New" w:eastAsia="Courier New" w:hAnsi="Courier New"/>
          <w:sz w:val="20"/>
          <w:szCs w:val="20"/>
        </w:rPr>
        <w:t xml:space="preserve">  couponId: v.id("coupons"),</w:t>
      </w:r>
    </w:p>
    <w:p>
      <w:pPr>
        <w:spacing w:after="120"/>
      </w:pPr>
      <w:r>
        <w:rPr>
          <w:rFonts w:ascii="Courier New" w:cs="Courier New" w:eastAsia="Courier New" w:hAnsi="Courier New"/>
          <w:sz w:val="20"/>
          <w:szCs w:val="20"/>
        </w:rPr>
        <w:t xml:space="preserve">  userId: v.id("users"),</w:t>
      </w:r>
    </w:p>
    <w:p>
      <w:pPr>
        <w:spacing w:after="120"/>
      </w:pPr>
      <w:r>
        <w:rPr>
          <w:rFonts w:ascii="Courier New" w:cs="Courier New" w:eastAsia="Courier New" w:hAnsi="Courier New"/>
          <w:sz w:val="20"/>
          <w:szCs w:val="20"/>
        </w:rPr>
        <w:t xml:space="preserve">  claimedAt: v.number(),</w:t>
      </w:r>
    </w:p>
    <w:p>
      <w:pPr>
        <w:spacing w:after="120"/>
      </w:pPr>
      <w:r>
        <w:rPr>
          <w:rFonts w:ascii="Courier New" w:cs="Courier New" w:eastAsia="Courier New" w:hAnsi="Courier New"/>
          <w:sz w:val="20"/>
          <w:szCs w:val="20"/>
        </w:rPr>
        <w:t xml:space="preserve">})</w:t>
      </w:r>
    </w:p>
    <w:p>
      <w:pPr>
        <w:spacing w:after="120"/>
      </w:pPr>
      <w:r>
        <w:rPr>
          <w:rFonts w:ascii="Courier New" w:cs="Courier New" w:eastAsia="Courier New" w:hAnsi="Courier New"/>
          <w:sz w:val="20"/>
          <w:szCs w:val="20"/>
        </w:rPr>
        <w:t xml:space="preserve">.index("by_coupon", ["couponId"])</w:t>
      </w:r>
    </w:p>
    <w:p>
      <w:pPr>
        <w:spacing w:after="120"/>
      </w:pPr>
      <w:r>
        <w:rPr>
          <w:rFonts w:ascii="Courier New" w:cs="Courier New" w:eastAsia="Courier New" w:hAnsi="Courier New"/>
          <w:sz w:val="20"/>
          <w:szCs w:val="20"/>
        </w:rPr>
        <w:t xml:space="preserve">.index("by_user", ["userId"])</w:t>
      </w:r>
    </w:p>
    <w:p>
      <w:pPr>
        <w:spacing w:after="120"/>
      </w:pPr>
      <w:r>
        <w:rPr>
          <w:rFonts w:ascii="Courier New" w:cs="Courier New" w:eastAsia="Courier New" w:hAnsi="Courier New"/>
          <w:sz w:val="20"/>
          <w:szCs w:val="20"/>
        </w:rPr>
        <w:t xml:space="preserve">.index("by_coupon_user", ["couponId", "userId"])</w:t>
      </w:r>
    </w:p>
    <w:p>
      <w:pPr>
        <w:spacing w:after="120"/>
      </w:pPr>
      <w:r>
        <w:rPr>
          <w:rFonts w:ascii="Arial" w:cs="Arial" w:eastAsia="Arial" w:hAnsi="Arial"/>
          <w:sz w:val="22"/>
          <w:szCs w:val="22"/>
        </w:rPr>
        <w:t xml:space="preserve"/>
      </w:r>
    </w:p>
    <w:p>
      <w:pPr>
        <w:pBdr>
          <w:bottom w:val="single" w:color="E0E0E0" w:sz="4" w:space="1"/>
        </w:pBdr>
        <w:spacing w:before="200" w:after="200"/>
      </w:pPr>
    </w:p>
    <w:p>
      <w:pPr>
        <w:pStyle w:val="Heading2"/>
        <w:spacing w:before="240" w:after="120"/>
      </w:pPr>
      <w:r>
        <w:rPr>
          <w:rFonts w:ascii="Arial" w:cs="Arial" w:eastAsia="Arial" w:hAnsi="Arial"/>
          <w:b/>
          <w:bCs/>
          <w:sz w:val="28"/>
          <w:szCs w:val="28"/>
        </w:rPr>
        <w:t xml:space="preserve">4.3 Infrastructure Tables</w:t>
      </w:r>
    </w:p>
    <w:p>
      <w:pPr>
        <w:spacing w:after="120"/>
      </w:pPr>
      <w:r>
        <w:rPr>
          <w:rFonts w:ascii="Arial" w:cs="Arial" w:eastAsia="Arial" w:hAnsi="Arial"/>
          <w:sz w:val="22"/>
          <w:szCs w:val="22"/>
        </w:rPr>
        <w:t xml:space="preserve"/>
      </w:r>
    </w:p>
    <w:p>
      <w:pPr>
        <w:pStyle w:val="Heading3"/>
        <w:spacing w:before="240" w:after="120"/>
      </w:pPr>
      <w:r>
        <w:rPr>
          <w:rFonts w:ascii="Arial" w:cs="Arial" w:eastAsia="Arial" w:hAnsi="Arial"/>
          <w:b/>
          <w:bCs/>
          <w:sz w:val="24"/>
          <w:szCs w:val="24"/>
        </w:rPr>
        <w:t xml:space="preserve">layouts</w:t>
      </w:r>
    </w:p>
    <w:p>
      <w:pPr>
        <w:spacing w:after="120"/>
      </w:pPr>
      <w:r>
        <w:rPr>
          <w:rFonts w:ascii="Courier New" w:cs="Courier New" w:eastAsia="Courier New" w:hAnsi="Courier New"/>
          <w:sz w:val="20"/>
          <w:szCs w:val="20"/>
        </w:rPr>
        <w:t xml:space="preserve">layouts: defineTable({</w:t>
      </w:r>
    </w:p>
    <w:p>
      <w:pPr>
        <w:spacing w:after="120"/>
      </w:pPr>
      <w:r>
        <w:rPr>
          <w:rFonts w:ascii="Courier New" w:cs="Courier New" w:eastAsia="Courier New" w:hAnsi="Courier New"/>
          <w:sz w:val="20"/>
          <w:szCs w:val="20"/>
        </w:rPr>
        <w:t xml:space="preserve">  orgId: v.string(),</w:t>
      </w:r>
    </w:p>
    <w:p>
      <w:pPr>
        <w:spacing w:after="120"/>
      </w:pPr>
      <w:r>
        <w:rPr>
          <w:rFonts w:ascii="Courier New" w:cs="Courier New" w:eastAsia="Courier New" w:hAnsi="Courier New"/>
          <w:sz w:val="20"/>
          <w:szCs w:val="20"/>
        </w:rPr>
        <w:t xml:space="preserve">  name: v.string(),</w:t>
      </w:r>
    </w:p>
    <w:p>
      <w:pPr>
        <w:spacing w:after="120"/>
      </w:pPr>
      <w:r>
        <w:rPr>
          <w:rFonts w:ascii="Courier New" w:cs="Courier New" w:eastAsia="Courier New" w:hAnsi="Courier New"/>
          <w:sz w:val="20"/>
          <w:szCs w:val="20"/>
        </w:rPr>
        <w:t xml:space="preserve">  description: v.optional(v.string()),</w:t>
      </w:r>
    </w:p>
    <w:p>
      <w:pPr>
        <w:spacing w:after="120"/>
      </w:pPr>
      <w:r>
        <w:rPr>
          <w:rFonts w:ascii="Courier New" w:cs="Courier New" w:eastAsia="Courier New" w:hAnsi="Courier New"/>
          <w:sz w:val="20"/>
          <w:szCs w:val="20"/>
        </w:rPr>
        <w:t xml:space="preserve">  isDeleted: v.boolean(),</w:t>
      </w:r>
    </w:p>
    <w:p>
      <w:pPr>
        <w:spacing w:after="120"/>
      </w:pPr>
      <w:r>
        <w:rPr>
          <w:rFonts w:ascii="Courier New" w:cs="Courier New" w:eastAsia="Courier New" w:hAnsi="Courier New"/>
          <w:sz w:val="20"/>
          <w:szCs w:val="20"/>
        </w:rPr>
        <w:t xml:space="preserve">})</w:t>
      </w:r>
    </w:p>
    <w:p>
      <w:pPr>
        <w:spacing w:after="120"/>
      </w:pPr>
      <w:r>
        <w:rPr>
          <w:rFonts w:ascii="Courier New" w:cs="Courier New" w:eastAsia="Courier New" w:hAnsi="Courier New"/>
          <w:sz w:val="20"/>
          <w:szCs w:val="20"/>
        </w:rPr>
        <w:t xml:space="preserve">.index("by_org", ["orgId"])</w:t>
      </w:r>
    </w:p>
    <w:p>
      <w:pPr>
        <w:spacing w:after="120"/>
      </w:pPr>
      <w:r>
        <w:rPr>
          <w:rFonts w:ascii="Arial" w:cs="Arial" w:eastAsia="Arial" w:hAnsi="Arial"/>
          <w:sz w:val="22"/>
          <w:szCs w:val="22"/>
        </w:rPr>
        <w:t xml:space="preserve"/>
      </w:r>
    </w:p>
    <w:p>
      <w:pPr>
        <w:pStyle w:val="Heading3"/>
        <w:spacing w:before="240" w:after="120"/>
      </w:pPr>
      <w:r>
        <w:rPr>
          <w:rFonts w:ascii="Arial" w:cs="Arial" w:eastAsia="Arial" w:hAnsi="Arial"/>
          <w:b/>
          <w:bCs/>
          <w:sz w:val="24"/>
          <w:szCs w:val="24"/>
        </w:rPr>
        <w:t xml:space="preserve">adPlacements</w:t>
      </w:r>
    </w:p>
    <w:p>
      <w:pPr>
        <w:spacing w:after="120"/>
      </w:pPr>
      <w:r>
        <w:rPr>
          <w:rFonts w:ascii="Courier New" w:cs="Courier New" w:eastAsia="Courier New" w:hAnsi="Courier New"/>
          <w:sz w:val="20"/>
          <w:szCs w:val="20"/>
        </w:rPr>
        <w:t xml:space="preserve">adPlacements: defineTable({</w:t>
      </w:r>
    </w:p>
    <w:p>
      <w:pPr>
        <w:spacing w:after="120"/>
      </w:pPr>
      <w:r>
        <w:rPr>
          <w:rFonts w:ascii="Courier New" w:cs="Courier New" w:eastAsia="Courier New" w:hAnsi="Courier New"/>
          <w:sz w:val="20"/>
          <w:szCs w:val="20"/>
        </w:rPr>
        <w:t xml:space="preserve">  orgId: v.string(),</w:t>
      </w:r>
    </w:p>
    <w:p>
      <w:pPr>
        <w:spacing w:after="120"/>
      </w:pPr>
      <w:r>
        <w:rPr>
          <w:rFonts w:ascii="Courier New" w:cs="Courier New" w:eastAsia="Courier New" w:hAnsi="Courier New"/>
          <w:sz w:val="20"/>
          <w:szCs w:val="20"/>
        </w:rPr>
        <w:t xml:space="preserve">  layoutId: v.id("layouts"),</w:t>
      </w:r>
    </w:p>
    <w:p>
      <w:pPr>
        <w:spacing w:after="120"/>
      </w:pPr>
      <w:r>
        <w:rPr>
          <w:rFonts w:ascii="Courier New" w:cs="Courier New" w:eastAsia="Courier New" w:hAnsi="Courier New"/>
          <w:sz w:val="20"/>
          <w:szCs w:val="20"/>
        </w:rPr>
        <w:t xml:space="preserve">  advertisementId: v.id("advertisements"),</w:t>
      </w:r>
    </w:p>
    <w:p>
      <w:pPr>
        <w:spacing w:after="120"/>
      </w:pPr>
      <w:r>
        <w:rPr>
          <w:rFonts w:ascii="Courier New" w:cs="Courier New" w:eastAsia="Courier New" w:hAnsi="Courier New"/>
          <w:sz w:val="20"/>
          <w:szCs w:val="20"/>
        </w:rPr>
        <w:t xml:space="preserve">  position: v.union(v.literal("top"), v.literal("bottom")),</w:t>
      </w:r>
    </w:p>
    <w:p>
      <w:pPr>
        <w:spacing w:after="120"/>
      </w:pPr>
      <w:r>
        <w:rPr>
          <w:rFonts w:ascii="Courier New" w:cs="Courier New" w:eastAsia="Courier New" w:hAnsi="Courier New"/>
          <w:sz w:val="20"/>
          <w:szCs w:val="20"/>
        </w:rPr>
        <w:t xml:space="preserve">  x: v.number(),</w:t>
      </w:r>
    </w:p>
    <w:p>
      <w:pPr>
        <w:spacing w:after="120"/>
      </w:pPr>
      <w:r>
        <w:rPr>
          <w:rFonts w:ascii="Courier New" w:cs="Courier New" w:eastAsia="Courier New" w:hAnsi="Courier New"/>
          <w:sz w:val="20"/>
          <w:szCs w:val="20"/>
        </w:rPr>
        <w:t xml:space="preserve">  y: v.number(),</w:t>
      </w:r>
    </w:p>
    <w:p>
      <w:pPr>
        <w:spacing w:after="120"/>
      </w:pPr>
      <w:r>
        <w:rPr>
          <w:rFonts w:ascii="Courier New" w:cs="Courier New" w:eastAsia="Courier New" w:hAnsi="Courier New"/>
          <w:sz w:val="20"/>
          <w:szCs w:val="20"/>
        </w:rPr>
        <w:t xml:space="preserve">  width: v.number(),</w:t>
      </w:r>
    </w:p>
    <w:p>
      <w:pPr>
        <w:spacing w:after="120"/>
      </w:pPr>
      <w:r>
        <w:rPr>
          <w:rFonts w:ascii="Courier New" w:cs="Courier New" w:eastAsia="Courier New" w:hAnsi="Courier New"/>
          <w:sz w:val="20"/>
          <w:szCs w:val="20"/>
        </w:rPr>
        <w:t xml:space="preserve">  height: v.number(),</w:t>
      </w:r>
    </w:p>
    <w:p>
      <w:pPr>
        <w:spacing w:after="120"/>
      </w:pPr>
      <w:r>
        <w:rPr>
          <w:rFonts w:ascii="Courier New" w:cs="Courier New" w:eastAsia="Courier New" w:hAnsi="Courier New"/>
          <w:sz w:val="20"/>
          <w:szCs w:val="20"/>
        </w:rPr>
        <w:t xml:space="preserve">})</w:t>
      </w:r>
    </w:p>
    <w:p>
      <w:pPr>
        <w:spacing w:after="120"/>
      </w:pPr>
      <w:r>
        <w:rPr>
          <w:rFonts w:ascii="Courier New" w:cs="Courier New" w:eastAsia="Courier New" w:hAnsi="Courier New"/>
          <w:sz w:val="20"/>
          <w:szCs w:val="20"/>
        </w:rPr>
        <w:t xml:space="preserve">.index("by_layout", ["layoutId"])</w:t>
      </w:r>
    </w:p>
    <w:p>
      <w:pPr>
        <w:spacing w:after="120"/>
      </w:pPr>
      <w:r>
        <w:rPr>
          <w:rFonts w:ascii="Arial" w:cs="Arial" w:eastAsia="Arial" w:hAnsi="Arial"/>
          <w:sz w:val="22"/>
          <w:szCs w:val="22"/>
        </w:rPr>
        <w:t xml:space="preserve"/>
      </w:r>
    </w:p>
    <w:p>
      <w:pPr>
        <w:pStyle w:val="Heading3"/>
        <w:spacing w:before="240" w:after="120"/>
      </w:pPr>
      <w:r>
        <w:rPr>
          <w:rFonts w:ascii="Arial" w:cs="Arial" w:eastAsia="Arial" w:hAnsi="Arial"/>
          <w:b/>
          <w:bCs/>
          <w:sz w:val="24"/>
          <w:szCs w:val="24"/>
        </w:rPr>
        <w:t xml:space="preserve">calendarEditionLayouts</w:t>
      </w:r>
    </w:p>
    <w:p>
      <w:pPr>
        <w:spacing w:after="120"/>
      </w:pPr>
      <w:r>
        <w:rPr>
          <w:rFonts w:ascii="Arial" w:cs="Arial" w:eastAsia="Arial" w:hAnsi="Arial"/>
          <w:sz w:val="22"/>
          <w:szCs w:val="22"/>
        </w:rPr>
        <w:t xml:space="preserve">Single join table replacing both CalendarLayout and CalendarEditionLayout.</w:t>
      </w:r>
    </w:p>
    <w:p>
      <w:pPr>
        <w:spacing w:after="120"/>
      </w:pPr>
      <w:r>
        <w:rPr>
          <w:rFonts w:ascii="Courier New" w:cs="Courier New" w:eastAsia="Courier New" w:hAnsi="Courier New"/>
          <w:sz w:val="20"/>
          <w:szCs w:val="20"/>
        </w:rPr>
        <w:t xml:space="preserve">calendarEditionLayouts: defineTable({</w:t>
      </w:r>
    </w:p>
    <w:p>
      <w:pPr>
        <w:spacing w:after="120"/>
      </w:pPr>
      <w:r>
        <w:rPr>
          <w:rFonts w:ascii="Courier New" w:cs="Courier New" w:eastAsia="Courier New" w:hAnsi="Courier New"/>
          <w:sz w:val="20"/>
          <w:szCs w:val="20"/>
        </w:rPr>
        <w:t xml:space="preserve">  orgId: v.string(),</w:t>
      </w:r>
    </w:p>
    <w:p>
      <w:pPr>
        <w:spacing w:after="120"/>
      </w:pPr>
      <w:r>
        <w:rPr>
          <w:rFonts w:ascii="Courier New" w:cs="Courier New" w:eastAsia="Courier New" w:hAnsi="Courier New"/>
          <w:sz w:val="20"/>
          <w:szCs w:val="20"/>
        </w:rPr>
        <w:t xml:space="preserve">  calendarEditionId: v.id("calendarEditions"),</w:t>
      </w:r>
    </w:p>
    <w:p>
      <w:pPr>
        <w:spacing w:after="120"/>
      </w:pPr>
      <w:r>
        <w:rPr>
          <w:rFonts w:ascii="Courier New" w:cs="Courier New" w:eastAsia="Courier New" w:hAnsi="Courier New"/>
          <w:sz w:val="20"/>
          <w:szCs w:val="20"/>
        </w:rPr>
        <w:t xml:space="preserve">  layoutId: v.id("layouts"),</w:t>
      </w:r>
    </w:p>
    <w:p>
      <w:pPr>
        <w:spacing w:after="120"/>
      </w:pPr>
      <w:r>
        <w:rPr>
          <w:rFonts w:ascii="Courier New" w:cs="Courier New" w:eastAsia="Courier New" w:hAnsi="Courier New"/>
          <w:sz w:val="20"/>
          <w:szCs w:val="20"/>
        </w:rPr>
        <w:t xml:space="preserve">  year: v.number(),</w:t>
      </w:r>
    </w:p>
    <w:p>
      <w:pPr>
        <w:spacing w:after="120"/>
      </w:pPr>
      <w:r>
        <w:rPr>
          <w:rFonts w:ascii="Courier New" w:cs="Courier New" w:eastAsia="Courier New" w:hAnsi="Courier New"/>
          <w:sz w:val="20"/>
          <w:szCs w:val="20"/>
        </w:rPr>
        <w:t xml:space="preserve">})</w:t>
      </w:r>
    </w:p>
    <w:p>
      <w:pPr>
        <w:spacing w:after="120"/>
      </w:pPr>
      <w:r>
        <w:rPr>
          <w:rFonts w:ascii="Courier New" w:cs="Courier New" w:eastAsia="Courier New" w:hAnsi="Courier New"/>
          <w:sz w:val="20"/>
          <w:szCs w:val="20"/>
        </w:rPr>
        <w:t xml:space="preserve">.index("by_calendar_year", ["calendarEditionId", "year"])</w:t>
      </w:r>
    </w:p>
    <w:p>
      <w:pPr>
        <w:spacing w:after="120"/>
      </w:pPr>
      <w:r>
        <w:rPr>
          <w:rFonts w:ascii="Courier New" w:cs="Courier New" w:eastAsia="Courier New" w:hAnsi="Courier New"/>
          <w:sz w:val="20"/>
          <w:szCs w:val="20"/>
        </w:rPr>
        <w:t xml:space="preserve">.index("by_org", ["orgId"])</w:t>
      </w:r>
    </w:p>
    <w:p>
      <w:pPr>
        <w:spacing w:after="120"/>
      </w:pPr>
      <w:r>
        <w:rPr>
          <w:rFonts w:ascii="Arial" w:cs="Arial" w:eastAsia="Arial" w:hAnsi="Arial"/>
          <w:sz w:val="22"/>
          <w:szCs w:val="22"/>
        </w:rPr>
        <w:t xml:space="preserve"/>
      </w:r>
    </w:p>
    <w:p>
      <w:pPr>
        <w:pStyle w:val="Heading3"/>
        <w:spacing w:before="240" w:after="120"/>
      </w:pPr>
      <w:r>
        <w:rPr>
          <w:rFonts w:ascii="Arial" w:cs="Arial" w:eastAsia="Arial" w:hAnsi="Arial"/>
          <w:b/>
          <w:bCs/>
          <w:sz w:val="24"/>
          <w:szCs w:val="24"/>
        </w:rPr>
        <w:t xml:space="preserve">tenantSettings</w:t>
      </w:r>
    </w:p>
    <w:p>
      <w:pPr>
        <w:spacing w:after="120"/>
      </w:pPr>
      <w:r>
        <w:rPr>
          <w:rFonts w:ascii="Arial" w:cs="Arial" w:eastAsia="Arial" w:hAnsi="Arial"/>
          <w:sz w:val="22"/>
          <w:szCs w:val="22"/>
        </w:rPr>
        <w:t xml:space="preserve">Per-tenant branding and configuration (Phase 2+).</w:t>
      </w:r>
    </w:p>
    <w:p>
      <w:pPr>
        <w:spacing w:after="120"/>
      </w:pPr>
      <w:r>
        <w:rPr>
          <w:rFonts w:ascii="Courier New" w:cs="Courier New" w:eastAsia="Courier New" w:hAnsi="Courier New"/>
          <w:sz w:val="20"/>
          <w:szCs w:val="20"/>
        </w:rPr>
        <w:t xml:space="preserve">tenantSettings: defineTable({</w:t>
      </w:r>
    </w:p>
    <w:p>
      <w:pPr>
        <w:spacing w:after="120"/>
      </w:pPr>
      <w:r>
        <w:rPr>
          <w:rFonts w:ascii="Courier New" w:cs="Courier New" w:eastAsia="Courier New" w:hAnsi="Courier New"/>
          <w:sz w:val="20"/>
          <w:szCs w:val="20"/>
        </w:rPr>
        <w:t xml:space="preserve">  orgId: v.string(),</w:t>
      </w:r>
    </w:p>
    <w:p>
      <w:pPr>
        <w:spacing w:after="120"/>
      </w:pPr>
      <w:r>
        <w:rPr>
          <w:rFonts w:ascii="Courier New" w:cs="Courier New" w:eastAsia="Courier New" w:hAnsi="Courier New"/>
          <w:sz w:val="20"/>
          <w:szCs w:val="20"/>
        </w:rPr>
        <w:t xml:space="preserve">  siteName: v.string(),</w:t>
      </w:r>
    </w:p>
    <w:p>
      <w:pPr>
        <w:spacing w:after="120"/>
      </w:pPr>
      <w:r>
        <w:rPr>
          <w:rFonts w:ascii="Courier New" w:cs="Courier New" w:eastAsia="Courier New" w:hAnsi="Courier New"/>
          <w:sz w:val="20"/>
          <w:szCs w:val="20"/>
        </w:rPr>
        <w:t xml:space="preserve">  logoId: v.optional(v.id("_storage")),</w:t>
      </w:r>
    </w:p>
    <w:p>
      <w:pPr>
        <w:spacing w:after="120"/>
      </w:pPr>
      <w:r>
        <w:rPr>
          <w:rFonts w:ascii="Courier New" w:cs="Courier New" w:eastAsia="Courier New" w:hAnsi="Courier New"/>
          <w:sz w:val="20"/>
          <w:szCs w:val="20"/>
        </w:rPr>
        <w:t xml:space="preserve">  primaryColor: v.optional(v.string()),</w:t>
      </w:r>
    </w:p>
    <w:p>
      <w:pPr>
        <w:spacing w:after="120"/>
      </w:pPr>
      <w:r>
        <w:rPr>
          <w:rFonts w:ascii="Courier New" w:cs="Courier New" w:eastAsia="Courier New" w:hAnsi="Courier New"/>
          <w:sz w:val="20"/>
          <w:szCs w:val="20"/>
        </w:rPr>
        <w:t xml:space="preserve">  secondaryColor: v.optional(v.string()),</w:t>
      </w:r>
    </w:p>
    <w:p>
      <w:pPr>
        <w:spacing w:after="120"/>
      </w:pPr>
      <w:r>
        <w:rPr>
          <w:rFonts w:ascii="Courier New" w:cs="Courier New" w:eastAsia="Courier New" w:hAnsi="Courier New"/>
          <w:sz w:val="20"/>
          <w:szCs w:val="20"/>
        </w:rPr>
        <w:t xml:space="preserve">  footerText: v.optional(v.string()),</w:t>
      </w:r>
    </w:p>
    <w:p>
      <w:pPr>
        <w:spacing w:after="120"/>
      </w:pPr>
      <w:r>
        <w:rPr>
          <w:rFonts w:ascii="Courier New" w:cs="Courier New" w:eastAsia="Courier New" w:hAnsi="Courier New"/>
          <w:sz w:val="20"/>
          <w:szCs w:val="20"/>
        </w:rPr>
        <w:t xml:space="preserve">  subdomain: v.optional(v.string()),</w:t>
      </w:r>
    </w:p>
    <w:p>
      <w:pPr>
        <w:spacing w:after="120"/>
      </w:pPr>
      <w:r>
        <w:rPr>
          <w:rFonts w:ascii="Courier New" w:cs="Courier New" w:eastAsia="Courier New" w:hAnsi="Courier New"/>
          <w:sz w:val="20"/>
          <w:szCs w:val="20"/>
        </w:rPr>
        <w:t xml:space="preserve">  contactEmail: v.optional(v.string()),</w:t>
      </w:r>
    </w:p>
    <w:p>
      <w:pPr>
        <w:spacing w:after="120"/>
      </w:pPr>
      <w:r>
        <w:rPr>
          <w:rFonts w:ascii="Courier New" w:cs="Courier New" w:eastAsia="Courier New" w:hAnsi="Courier New"/>
          <w:sz w:val="20"/>
          <w:szCs w:val="20"/>
        </w:rPr>
        <w:t xml:space="preserve">})</w:t>
      </w:r>
    </w:p>
    <w:p>
      <w:pPr>
        <w:spacing w:after="120"/>
      </w:pPr>
      <w:r>
        <w:rPr>
          <w:rFonts w:ascii="Courier New" w:cs="Courier New" w:eastAsia="Courier New" w:hAnsi="Courier New"/>
          <w:sz w:val="20"/>
          <w:szCs w:val="20"/>
        </w:rPr>
        <w:t xml:space="preserve">.index("by_org", ["orgId"])</w:t>
      </w:r>
    </w:p>
    <w:p>
      <w:pPr>
        <w:spacing w:after="120"/>
      </w:pPr>
      <w:r>
        <w:rPr>
          <w:rFonts w:ascii="Courier New" w:cs="Courier New" w:eastAsia="Courier New" w:hAnsi="Courier New"/>
          <w:sz w:val="20"/>
          <w:szCs w:val="20"/>
        </w:rPr>
        <w:t xml:space="preserve">.index("by_subdomain", ["subdomain"])</w:t>
      </w:r>
    </w:p>
    <w:p>
      <w:pPr>
        <w:spacing w:after="120"/>
      </w:pPr>
      <w:r>
        <w:rPr>
          <w:rFonts w:ascii="Arial" w:cs="Arial" w:eastAsia="Arial" w:hAnsi="Arial"/>
          <w:sz w:val="22"/>
          <w:szCs w:val="22"/>
        </w:rPr>
        <w:t xml:space="preserve"/>
      </w:r>
    </w:p>
    <w:p>
      <w:pPr>
        <w:pBdr>
          <w:bottom w:val="single" w:color="E0E0E0" w:sz="4" w:space="1"/>
        </w:pBdr>
        <w:spacing w:before="200" w:after="200"/>
      </w:pPr>
    </w:p>
    <w:p>
      <w:pPr>
        <w:pStyle w:val="Heading2"/>
        <w:spacing w:before="240" w:after="120"/>
      </w:pPr>
      <w:r>
        <w:rPr>
          <w:rFonts w:ascii="Arial" w:cs="Arial" w:eastAsia="Arial" w:hAnsi="Arial"/>
          <w:b/>
          <w:bCs/>
          <w:sz w:val="28"/>
          <w:szCs w:val="28"/>
        </w:rPr>
        <w:t xml:space="preserve">4.4 Schema Summary</w:t>
      </w:r>
    </w:p>
    <w:p>
      <w:pPr>
        <w:spacing w:after="120"/>
      </w:pPr>
      <w:r>
        <w:rPr>
          <w:rFonts w:ascii="Arial" w:cs="Arial" w:eastAsia="Arial" w:hAnsi="Arial"/>
          <w:sz w:val="22"/>
          <w:szCs w:val="22"/>
        </w:rP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2800"/>
        <w:gridCol w:w="2600"/>
      </w:tblGrid>
      <w:tr>
        <w:tc>
          <w:tcPr>
            <w:tcW w:type="dxa" w:w="2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Table</w:t>
            </w:r>
          </w:p>
        </w:tc>
        <w:tc>
          <w:tcPr>
            <w:tcW w:type="dxa" w:w="1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Phase</w:t>
            </w:r>
          </w:p>
        </w:tc>
        <w:tc>
          <w:tcPr>
            <w:tcW w:type="dxa" w:w="2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Replaces (v1)</w:t>
            </w:r>
          </w:p>
        </w:tc>
        <w:tc>
          <w:tcPr>
            <w:tcW w:type="dxa" w:w="2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Key Change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users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1</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User</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Clerk-synced, role-based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contacts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1</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Contact + 3 info tables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4 tables → 1 document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addressBooks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1</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AddressBook</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Unchanged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calendarEditions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1</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CalendarEdition</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Unchanged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advertisements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1</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Advertisement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Unchanged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purchases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1</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PurchaseOverview + PaymentOverview</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2 tables → 1, no circular ref</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adPurchases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1</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AdvertisementPurchase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Cleaner naming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adSlots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1</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AdvertisementPurchaseSlot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Removed redundant FKs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scheduledPayments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1</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ScheduledPayment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Stored → computed state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payments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1</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Payment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Timestamps, no userId FK</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paymentAllocations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1</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PaymentAllocation</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Removed paymentOverviewId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events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1+2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Event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Added status, createdBy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coupons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(new)</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Full coupon system</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blogPosts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(new)</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Content publishing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videos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(new)</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Video gallery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couponClaims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(new)</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Redemption tracking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layouts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1</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Layout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Unchanged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adPlacements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1</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AdPlacement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Unchanged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calendarEditionLayouts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1</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CalendarLayout + CELayout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2 tables → 1</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tenantSettings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(new)</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Per-tenant branding</w:t>
            </w:r>
          </w:p>
        </w:tc>
      </w:tr>
    </w:tbl>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Total: 21 v1 tables → 20 v2 tables</w:t>
      </w:r>
      <w:r>
        <w:rPr>
          <w:rFonts w:ascii="Arial" w:cs="Arial" w:eastAsia="Arial" w:hAnsi="Arial"/>
          <w:sz w:val="22"/>
          <w:szCs w:val="22"/>
        </w:rPr>
        <w:t xml:space="preserve">, but 4 of the v2 tables are entirely new (coupons, blogPosts, videos, couponClaims). The core domain went from 21 tables down to 16, with dramatically simpler relationships.</w:t>
      </w:r>
    </w:p>
    <w:p>
      <w:r>
        <w:br w:type="page"/>
      </w:r>
    </w:p>
    <w:p>
      <w:pPr>
        <w:pStyle w:val="Heading1"/>
        <w:spacing w:before="360" w:after="120"/>
      </w:pPr>
      <w:r>
        <w:rPr>
          <w:rFonts w:ascii="Arial" w:cs="Arial" w:eastAsia="Arial" w:hAnsi="Arial"/>
          <w:b/>
          <w:bCs/>
          <w:sz w:val="36"/>
          <w:szCs w:val="36"/>
        </w:rPr>
        <w:t xml:space="preserve">5. Current Schema Issues &amp; Fixes</w:t>
      </w:r>
    </w:p>
    <w:p>
      <w:pPr>
        <w:spacing w:after="120"/>
      </w:pPr>
      <w:r>
        <w:rPr>
          <w:rFonts w:ascii="Arial" w:cs="Arial" w:eastAsia="Arial" w:hAnsi="Arial"/>
          <w:sz w:val="22"/>
          <w:szCs w:val="22"/>
        </w:rPr>
        <w:t xml:space="preserve">A detailed mapping of every structural problem in v1 and how v2 resolves it.</w:t>
      </w:r>
    </w:p>
    <w:p>
      <w:pPr>
        <w:pBdr>
          <w:bottom w:val="single" w:color="E0E0E0" w:sz="4" w:space="1"/>
        </w:pBdr>
        <w:spacing w:before="200" w:after="2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400"/>
      </w:tblGrid>
      <w:tr>
        <w:tc>
          <w:tcPr>
            <w:tcW w:type="dxa" w:w="3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v1 Issue</w:t>
            </w:r>
          </w:p>
        </w:tc>
        <w:tc>
          <w:tcPr>
            <w:tcW w:type="dxa" w:w="3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Impact</w:t>
            </w:r>
          </w:p>
        </w:tc>
        <w:tc>
          <w:tcPr>
            <w:tcW w:type="dxa" w:w="3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v2 Fix</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Contact split across 4 tables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Every contact query needs 3 joins; N+1 query risk on lists</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Single contacts document with flat fields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PurchaseOverview ↔ PaymentOverview circular FK</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Confusing ownership, both sides need updates, risk of orphaned records</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Merged into single purchases table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amountPaid, isPaid, net stored as mutable fields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Billing bugs: values drift out of sync when payments are added/deleted/edited</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Computed at query time from payment allocations and terms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Late fees applied via daily mutation (flagLatePayments)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Double-counting if runs twice; lost on purchase re-edit; wrong if app not opened</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Late status computed from dueDate vs now; fees computed, never mutated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AdvertisementPurchaseSlot denormalized (contactId, calendarEditionYear, advertisementId duplicated)</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Data consistency risk; bloated rows; updates need to touch multiple fields</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adSlots only stores what's unique to the slot; parent data accessed via join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Dates stored as strings in some places, DateTime in others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Unreliable date comparisons; timezone bugs; required migration script</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All dates as Unix timestamps (v.number()); consistent comparison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No indexes beyond Prisma defaults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Full table scans on search queries; slow billing views</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Explicit Convex indexes on every query filter path</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CalendarLayout + CalendarEditionLayout redundancy</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Confusion about which to use; both do calendar+layout+year linking</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Single calendarEditionLayouts table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Soft deletes inconsistent (some models have isDeleted, some don't)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Deleted records appear in some queries but not others</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Consistent isDeleted on all content models; queries always filter</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deletePayment isPaid check is backwards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Deleting a payment can incorrectly mark purchase as paid</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isPaid is computed, not stored — bug class eliminated entirely</w:t>
            </w:r>
          </w:p>
        </w:tc>
      </w:tr>
    </w:tbl>
    <w:p>
      <w:r>
        <w:br w:type="page"/>
      </w:r>
    </w:p>
    <w:p>
      <w:pPr>
        <w:pStyle w:val="Heading1"/>
        <w:spacing w:before="360" w:after="120"/>
      </w:pPr>
      <w:r>
        <w:rPr>
          <w:rFonts w:ascii="Arial" w:cs="Arial" w:eastAsia="Arial" w:hAnsi="Arial"/>
          <w:b/>
          <w:bCs/>
          <w:sz w:val="36"/>
          <w:szCs w:val="36"/>
        </w:rPr>
        <w:t xml:space="preserve">6. Migration Plan</w:t>
      </w:r>
    </w:p>
    <w:p>
      <w:pPr>
        <w:spacing w:after="120"/>
      </w:pPr>
      <w:r>
        <w:rPr>
          <w:rFonts w:ascii="Arial" w:cs="Arial" w:eastAsia="Arial" w:hAnsi="Arial"/>
          <w:sz w:val="22"/>
          <w:szCs w:val="22"/>
        </w:rPr>
        <w:t xml:space="preserve">Joyce uses the current app daily for her business. The migration must be zero-downtime with no data loss. Here's the strategy.</w:t>
      </w:r>
    </w:p>
    <w:p>
      <w:pPr>
        <w:pBdr>
          <w:bottom w:val="single" w:color="E0E0E0" w:sz="4" w:space="1"/>
        </w:pBdr>
        <w:spacing w:before="200" w:after="200"/>
      </w:pPr>
    </w:p>
    <w:p>
      <w:pPr>
        <w:pStyle w:val="Heading2"/>
        <w:spacing w:before="240" w:after="120"/>
      </w:pPr>
      <w:r>
        <w:rPr>
          <w:rFonts w:ascii="Arial" w:cs="Arial" w:eastAsia="Arial" w:hAnsi="Arial"/>
          <w:b/>
          <w:bCs/>
          <w:sz w:val="28"/>
          <w:szCs w:val="28"/>
        </w:rPr>
        <w:t xml:space="preserve">6.1 Approach: Parallel Run with Data Migration</w:t>
      </w:r>
    </w:p>
    <w:p>
      <w:pPr>
        <w:spacing w:after="120"/>
      </w:pPr>
      <w:r>
        <w:rPr>
          <w:rFonts w:ascii="Arial" w:cs="Arial" w:eastAsia="Arial" w:hAnsi="Arial"/>
          <w:sz w:val="22"/>
          <w:szCs w:val="22"/>
        </w:rPr>
        <w:t xml:space="preserve">We build v2 to feature-complete for Phase 1, then do a one-time data migration from PostgreSQL to Convex, then cut over. Joyce tests v2 in parallel for a few days before we decommission v1.</w:t>
      </w:r>
    </w:p>
    <w:p>
      <w:pPr>
        <w:spacing w:after="120"/>
      </w:pPr>
      <w:r>
        <w:rPr>
          <w:rFonts w:ascii="Arial" w:cs="Arial" w:eastAsia="Arial" w:hAnsi="Arial"/>
          <w:sz w:val="22"/>
          <w:szCs w:val="22"/>
        </w:rPr>
        <w:t xml:space="preserve"/>
      </w:r>
    </w:p>
    <w:p>
      <w:pPr>
        <w:pStyle w:val="Heading2"/>
        <w:spacing w:before="240" w:after="120"/>
      </w:pPr>
      <w:r>
        <w:rPr>
          <w:rFonts w:ascii="Arial" w:cs="Arial" w:eastAsia="Arial" w:hAnsi="Arial"/>
          <w:b/>
          <w:bCs/>
          <w:sz w:val="28"/>
          <w:szCs w:val="28"/>
        </w:rPr>
        <w:t xml:space="preserve">6.2 Migration Steps</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Step 1: Build v2 Phase 1 to feature parity</w:t>
      </w:r>
      <w:r>
        <w:rPr>
          <w:rFonts w:ascii="Arial" w:cs="Arial" w:eastAsia="Arial" w:hAnsi="Arial"/>
          <w:sz w:val="22"/>
          <w:szCs w:val="22"/>
        </w:rPr>
        <w:t xml:space="preserve"> (no migration yet)</w:t>
      </w:r>
    </w:p>
    <w:p>
      <w:pPr>
        <w:pStyle w:val="ListParagraph"/>
        <w:numPr>
          <w:ilvl w:val="0"/>
          <w:numId w:val="2"/>
        </w:numPr>
        <w:spacing w:after="60"/>
      </w:pPr>
      <w:r>
        <w:rPr>
          <w:rFonts w:ascii="Arial" w:cs="Arial" w:eastAsia="Arial" w:hAnsi="Arial"/>
          <w:sz w:val="22"/>
          <w:szCs w:val="22"/>
        </w:rPr>
        <w:t xml:space="preserve">New repo, clean Next.js 15 + Convex + Clerk setup</w:t>
      </w:r>
    </w:p>
    <w:p>
      <w:pPr>
        <w:pStyle w:val="ListParagraph"/>
        <w:numPr>
          <w:ilvl w:val="0"/>
          <w:numId w:val="2"/>
        </w:numPr>
        <w:spacing w:after="60"/>
      </w:pPr>
      <w:r>
        <w:rPr>
          <w:rFonts w:ascii="Arial" w:cs="Arial" w:eastAsia="Arial" w:hAnsi="Arial"/>
          <w:sz w:val="22"/>
          <w:szCs w:val="22"/>
        </w:rPr>
        <w:t xml:space="preserve">Build all admin features against empty Convex database</w:t>
      </w:r>
    </w:p>
    <w:p>
      <w:pPr>
        <w:pStyle w:val="ListParagraph"/>
        <w:numPr>
          <w:ilvl w:val="0"/>
          <w:numId w:val="2"/>
        </w:numPr>
        <w:spacing w:after="60"/>
      </w:pPr>
      <w:r>
        <w:rPr>
          <w:rFonts w:ascii="Arial" w:cs="Arial" w:eastAsia="Arial" w:hAnsi="Arial"/>
          <w:sz w:val="22"/>
          <w:szCs w:val="22"/>
        </w:rPr>
        <w:t xml:space="preserve">Joyce continues using v1 during development</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Step 2: Write migration scripts</w:t>
      </w:r>
    </w:p>
    <w:p>
      <w:pPr>
        <w:pStyle w:val="ListParagraph"/>
        <w:numPr>
          <w:ilvl w:val="0"/>
          <w:numId w:val="2"/>
        </w:numPr>
        <w:spacing w:after="60"/>
      </w:pPr>
      <w:r>
        <w:rPr>
          <w:rFonts w:ascii="Arial" w:cs="Arial" w:eastAsia="Arial" w:hAnsi="Arial"/>
          <w:sz w:val="22"/>
          <w:szCs w:val="22"/>
        </w:rPr>
        <w:t xml:space="preserve">Script connects to v1 PostgreSQL (read-only) and writes to Convex via Convex Node client</w:t>
      </w:r>
    </w:p>
    <w:p>
      <w:pPr>
        <w:pStyle w:val="ListParagraph"/>
        <w:numPr>
          <w:ilvl w:val="0"/>
          <w:numId w:val="2"/>
        </w:numPr>
        <w:spacing w:after="60"/>
      </w:pPr>
      <w:r>
        <w:rPr>
          <w:rFonts w:ascii="Arial" w:cs="Arial" w:eastAsia="Arial" w:hAnsi="Arial"/>
          <w:sz w:val="22"/>
          <w:szCs w:val="22"/>
        </w:rPr>
        <w:t xml:space="preserve">Migration order matters due to foreign key dependencies:</w:t>
      </w:r>
    </w:p>
    <w:p>
      <w:pPr>
        <w:pStyle w:val="ListParagraph"/>
        <w:numPr>
          <w:ilvl w:val="0"/>
          <w:numId w:val="3"/>
        </w:numPr>
        <w:spacing w:after="60"/>
      </w:pPr>
      <w:r>
        <w:rPr>
          <w:rFonts w:ascii="Arial" w:cs="Arial" w:eastAsia="Arial" w:hAnsi="Arial"/>
          <w:sz w:val="22"/>
          <w:szCs w:val="22"/>
        </w:rPr>
        <w:t xml:space="preserve">1. users (create Clerk org + user, store mapping)</w:t>
      </w:r>
    </w:p>
    <w:p>
      <w:pPr>
        <w:pStyle w:val="ListParagraph"/>
        <w:numPr>
          <w:ilvl w:val="0"/>
          <w:numId w:val="3"/>
        </w:numPr>
        <w:spacing w:after="60"/>
      </w:pPr>
      <w:r>
        <w:rPr>
          <w:rFonts w:ascii="Arial" w:cs="Arial" w:eastAsia="Arial" w:hAnsi="Arial"/>
          <w:sz w:val="22"/>
          <w:szCs w:val="22"/>
        </w:rPr>
        <w:t xml:space="preserve">2. addressBooks</w:t>
      </w:r>
    </w:p>
    <w:p>
      <w:pPr>
        <w:pStyle w:val="ListParagraph"/>
        <w:numPr>
          <w:ilvl w:val="0"/>
          <w:numId w:val="3"/>
        </w:numPr>
        <w:spacing w:after="60"/>
      </w:pPr>
      <w:r>
        <w:rPr>
          <w:rFonts w:ascii="Arial" w:cs="Arial" w:eastAsia="Arial" w:hAnsi="Arial"/>
          <w:sz w:val="22"/>
          <w:szCs w:val="22"/>
        </w:rPr>
        <w:t xml:space="preserve">3. contacts (flatten 4 tables into 1 document, map addressBook IDs)</w:t>
      </w:r>
    </w:p>
    <w:p>
      <w:pPr>
        <w:pStyle w:val="ListParagraph"/>
        <w:numPr>
          <w:ilvl w:val="0"/>
          <w:numId w:val="3"/>
        </w:numPr>
        <w:spacing w:after="60"/>
      </w:pPr>
      <w:r>
        <w:rPr>
          <w:rFonts w:ascii="Arial" w:cs="Arial" w:eastAsia="Arial" w:hAnsi="Arial"/>
          <w:sz w:val="22"/>
          <w:szCs w:val="22"/>
        </w:rPr>
        <w:t xml:space="preserve">4. calendarEditions</w:t>
      </w:r>
    </w:p>
    <w:p>
      <w:pPr>
        <w:pStyle w:val="ListParagraph"/>
        <w:numPr>
          <w:ilvl w:val="0"/>
          <w:numId w:val="3"/>
        </w:numPr>
        <w:spacing w:after="60"/>
      </w:pPr>
      <w:r>
        <w:rPr>
          <w:rFonts w:ascii="Arial" w:cs="Arial" w:eastAsia="Arial" w:hAnsi="Arial"/>
          <w:sz w:val="22"/>
          <w:szCs w:val="22"/>
        </w:rPr>
        <w:t xml:space="preserve">5. advertisements</w:t>
      </w:r>
    </w:p>
    <w:p>
      <w:pPr>
        <w:pStyle w:val="ListParagraph"/>
        <w:numPr>
          <w:ilvl w:val="0"/>
          <w:numId w:val="3"/>
        </w:numPr>
        <w:spacing w:after="60"/>
      </w:pPr>
      <w:r>
        <w:rPr>
          <w:rFonts w:ascii="Arial" w:cs="Arial" w:eastAsia="Arial" w:hAnsi="Arial"/>
          <w:sz w:val="22"/>
          <w:szCs w:val="22"/>
        </w:rPr>
        <w:t xml:space="preserve">6. layouts + adPlacements + calendarEditionLayouts</w:t>
      </w:r>
    </w:p>
    <w:p>
      <w:pPr>
        <w:pStyle w:val="ListParagraph"/>
        <w:numPr>
          <w:ilvl w:val="0"/>
          <w:numId w:val="3"/>
        </w:numPr>
        <w:spacing w:after="60"/>
      </w:pPr>
      <w:r>
        <w:rPr>
          <w:rFonts w:ascii="Arial" w:cs="Arial" w:eastAsia="Arial" w:hAnsi="Arial"/>
          <w:sz w:val="22"/>
          <w:szCs w:val="22"/>
        </w:rPr>
        <w:t xml:space="preserve">7. events (map calendarEdition many-to-many)</w:t>
      </w:r>
    </w:p>
    <w:p>
      <w:pPr>
        <w:pStyle w:val="ListParagraph"/>
        <w:numPr>
          <w:ilvl w:val="0"/>
          <w:numId w:val="3"/>
        </w:numPr>
        <w:spacing w:after="60"/>
      </w:pPr>
      <w:r>
        <w:rPr>
          <w:rFonts w:ascii="Arial" w:cs="Arial" w:eastAsia="Arial" w:hAnsi="Arial"/>
          <w:sz w:val="22"/>
          <w:szCs w:val="22"/>
        </w:rPr>
        <w:t xml:space="preserve">8. purchases (merge PurchaseOverview + PaymentOverview, map all FKs to new Convex IDs)</w:t>
      </w:r>
    </w:p>
    <w:p>
      <w:pPr>
        <w:pStyle w:val="ListParagraph"/>
        <w:numPr>
          <w:ilvl w:val="0"/>
          <w:numId w:val="3"/>
        </w:numPr>
        <w:spacing w:after="60"/>
      </w:pPr>
      <w:r>
        <w:rPr>
          <w:rFonts w:ascii="Arial" w:cs="Arial" w:eastAsia="Arial" w:hAnsi="Arial"/>
          <w:sz w:val="22"/>
          <w:szCs w:val="22"/>
        </w:rPr>
        <w:t xml:space="preserve">9. adPurchases + adSlots (map from AdvertisementPurchase + AdvertisementPurchaseSlot)</w:t>
      </w:r>
    </w:p>
    <w:p>
      <w:pPr>
        <w:pStyle w:val="ListParagraph"/>
        <w:numPr>
          <w:ilvl w:val="0"/>
          <w:numId w:val="3"/>
        </w:numPr>
        <w:spacing w:after="60"/>
      </w:pPr>
      <w:r>
        <w:rPr>
          <w:rFonts w:ascii="Arial" w:cs="Arial" w:eastAsia="Arial" w:hAnsi="Arial"/>
          <w:sz w:val="22"/>
          <w:szCs w:val="22"/>
        </w:rPr>
        <w:t xml:space="preserve">10. scheduledPayments (strip stored state, keep only dueDate/month/year/amount/lateFeeWaived)</w:t>
      </w:r>
    </w:p>
    <w:p>
      <w:pPr>
        <w:pStyle w:val="ListParagraph"/>
        <w:numPr>
          <w:ilvl w:val="0"/>
          <w:numId w:val="3"/>
        </w:numPr>
        <w:spacing w:after="60"/>
      </w:pPr>
      <w:r>
        <w:rPr>
          <w:rFonts w:ascii="Arial" w:cs="Arial" w:eastAsia="Arial" w:hAnsi="Arial"/>
          <w:sz w:val="22"/>
          <w:szCs w:val="22"/>
        </w:rPr>
        <w:t xml:space="preserve">11. payments (map all FKs, convert date strings to timestamps)</w:t>
      </w:r>
    </w:p>
    <w:p>
      <w:pPr>
        <w:pStyle w:val="ListParagraph"/>
        <w:numPr>
          <w:ilvl w:val="0"/>
          <w:numId w:val="3"/>
        </w:numPr>
        <w:spacing w:after="60"/>
      </w:pPr>
      <w:r>
        <w:rPr>
          <w:rFonts w:ascii="Arial" w:cs="Arial" w:eastAsia="Arial" w:hAnsi="Arial"/>
          <w:sz w:val="22"/>
          <w:szCs w:val="22"/>
        </w:rPr>
        <w:t xml:space="preserve">12. paymentAllocations (map paymentId + scheduledPaymentId, drop paymentOverviewId)</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Step 3: Validate migrated data</w:t>
      </w:r>
    </w:p>
    <w:p>
      <w:pPr>
        <w:pStyle w:val="ListParagraph"/>
        <w:numPr>
          <w:ilvl w:val="0"/>
          <w:numId w:val="2"/>
        </w:numPr>
        <w:spacing w:after="60"/>
      </w:pPr>
      <w:r>
        <w:rPr>
          <w:rFonts w:ascii="Arial" w:cs="Arial" w:eastAsia="Arial" w:hAnsi="Arial"/>
          <w:sz w:val="22"/>
          <w:szCs w:val="22"/>
        </w:rPr>
        <w:t xml:space="preserve">For every purchase: verify that computed amountPaid in v2 matches stored amountPaid in v1</w:t>
      </w:r>
    </w:p>
    <w:p>
      <w:pPr>
        <w:pStyle w:val="ListParagraph"/>
        <w:numPr>
          <w:ilvl w:val="0"/>
          <w:numId w:val="2"/>
        </w:numPr>
        <w:spacing w:after="60"/>
      </w:pPr>
      <w:r>
        <w:rPr>
          <w:rFonts w:ascii="Arial" w:cs="Arial" w:eastAsia="Arial" w:hAnsi="Arial"/>
          <w:sz w:val="22"/>
          <w:szCs w:val="22"/>
        </w:rPr>
        <w:t xml:space="preserve">For every payment overview: verify computed net in v2 matches stored net in v1 (accounting for late fees)</w:t>
      </w:r>
    </w:p>
    <w:p>
      <w:pPr>
        <w:pStyle w:val="ListParagraph"/>
        <w:numPr>
          <w:ilvl w:val="0"/>
          <w:numId w:val="2"/>
        </w:numPr>
        <w:spacing w:after="60"/>
      </w:pPr>
      <w:r>
        <w:rPr>
          <w:rFonts w:ascii="Arial" w:cs="Arial" w:eastAsia="Arial" w:hAnsi="Arial"/>
          <w:sz w:val="22"/>
          <w:szCs w:val="22"/>
        </w:rPr>
        <w:t xml:space="preserve">For every scheduled payment: verify computed isPaid matches stored isPaid</w:t>
      </w:r>
    </w:p>
    <w:p>
      <w:pPr>
        <w:pStyle w:val="ListParagraph"/>
        <w:numPr>
          <w:ilvl w:val="0"/>
          <w:numId w:val="2"/>
        </w:numPr>
        <w:spacing w:after="60"/>
      </w:pPr>
      <w:r>
        <w:rPr>
          <w:rFonts w:ascii="Arial" w:cs="Arial" w:eastAsia="Arial" w:hAnsi="Arial"/>
          <w:sz w:val="22"/>
          <w:szCs w:val="22"/>
        </w:rPr>
        <w:t xml:space="preserve">Run total counts comparison: contacts, purchases, payments, ad slots</w:t>
      </w:r>
    </w:p>
    <w:p>
      <w:pPr>
        <w:pStyle w:val="ListParagraph"/>
        <w:numPr>
          <w:ilvl w:val="0"/>
          <w:numId w:val="2"/>
        </w:numPr>
        <w:spacing w:after="60"/>
      </w:pPr>
      <w:r>
        <w:rPr>
          <w:rFonts w:ascii="Arial" w:cs="Arial" w:eastAsia="Arial" w:hAnsi="Arial"/>
          <w:sz w:val="22"/>
          <w:szCs w:val="22"/>
        </w:rPr>
        <w:t xml:space="preserve">Spot-check 10 purchases end-to-end with Joyce</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Step 4: Parallel testing</w:t>
      </w:r>
    </w:p>
    <w:p>
      <w:pPr>
        <w:pStyle w:val="ListParagraph"/>
        <w:numPr>
          <w:ilvl w:val="0"/>
          <w:numId w:val="2"/>
        </w:numPr>
        <w:spacing w:after="60"/>
      </w:pPr>
      <w:r>
        <w:rPr>
          <w:rFonts w:ascii="Arial" w:cs="Arial" w:eastAsia="Arial" w:hAnsi="Arial"/>
          <w:sz w:val="22"/>
          <w:szCs w:val="22"/>
        </w:rPr>
        <w:t xml:space="preserve">Deploy v2 to a staging URL (e.g., v2.plannerapp.com)</w:t>
      </w:r>
    </w:p>
    <w:p>
      <w:pPr>
        <w:pStyle w:val="ListParagraph"/>
        <w:numPr>
          <w:ilvl w:val="0"/>
          <w:numId w:val="2"/>
        </w:numPr>
        <w:spacing w:after="60"/>
      </w:pPr>
      <w:r>
        <w:rPr>
          <w:rFonts w:ascii="Arial" w:cs="Arial" w:eastAsia="Arial" w:hAnsi="Arial"/>
          <w:sz w:val="22"/>
          <w:szCs w:val="22"/>
        </w:rPr>
        <w:t xml:space="preserve">Joyce uses both for 3-5 business days</w:t>
      </w:r>
    </w:p>
    <w:p>
      <w:pPr>
        <w:pStyle w:val="ListParagraph"/>
        <w:numPr>
          <w:ilvl w:val="0"/>
          <w:numId w:val="2"/>
        </w:numPr>
        <w:spacing w:after="60"/>
      </w:pPr>
      <w:r>
        <w:rPr>
          <w:rFonts w:ascii="Arial" w:cs="Arial" w:eastAsia="Arial" w:hAnsi="Arial"/>
          <w:sz w:val="22"/>
          <w:szCs w:val="22"/>
        </w:rPr>
        <w:t xml:space="preserve">Any new data entered in v1 during this period will need a delta migration or manual re-entry (small volume expected)</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Step 5: Cutover</w:t>
      </w:r>
    </w:p>
    <w:p>
      <w:pPr>
        <w:pStyle w:val="ListParagraph"/>
        <w:numPr>
          <w:ilvl w:val="0"/>
          <w:numId w:val="2"/>
        </w:numPr>
        <w:spacing w:after="60"/>
      </w:pPr>
      <w:r>
        <w:rPr>
          <w:rFonts w:ascii="Arial" w:cs="Arial" w:eastAsia="Arial" w:hAnsi="Arial"/>
          <w:sz w:val="22"/>
          <w:szCs w:val="22"/>
        </w:rPr>
        <w:t xml:space="preserve">Final delta migration for any data entered during parallel testing</w:t>
      </w:r>
    </w:p>
    <w:p>
      <w:pPr>
        <w:pStyle w:val="ListParagraph"/>
        <w:numPr>
          <w:ilvl w:val="0"/>
          <w:numId w:val="2"/>
        </w:numPr>
        <w:spacing w:after="60"/>
      </w:pPr>
      <w:r>
        <w:rPr>
          <w:rFonts w:ascii="Arial" w:cs="Arial" w:eastAsia="Arial" w:hAnsi="Arial"/>
          <w:sz w:val="22"/>
          <w:szCs w:val="22"/>
        </w:rPr>
        <w:t xml:space="preserve">Switch DNS / deploy v2 to production URL</w:t>
      </w:r>
    </w:p>
    <w:p>
      <w:pPr>
        <w:pStyle w:val="ListParagraph"/>
        <w:numPr>
          <w:ilvl w:val="0"/>
          <w:numId w:val="2"/>
        </w:numPr>
        <w:spacing w:after="60"/>
      </w:pPr>
      <w:r>
        <w:rPr>
          <w:rFonts w:ascii="Arial" w:cs="Arial" w:eastAsia="Arial" w:hAnsi="Arial"/>
          <w:sz w:val="22"/>
          <w:szCs w:val="22"/>
        </w:rPr>
        <w:t xml:space="preserve">Keep v1 running in read-only mode for 30 days as a safety net</w:t>
      </w:r>
    </w:p>
    <w:p>
      <w:pPr>
        <w:pStyle w:val="ListParagraph"/>
        <w:numPr>
          <w:ilvl w:val="0"/>
          <w:numId w:val="2"/>
        </w:numPr>
        <w:spacing w:after="60"/>
      </w:pPr>
      <w:r>
        <w:rPr>
          <w:rFonts w:ascii="Arial" w:cs="Arial" w:eastAsia="Arial" w:hAnsi="Arial"/>
          <w:sz w:val="22"/>
          <w:szCs w:val="22"/>
        </w:rPr>
        <w:t xml:space="preserve">Decommission v1 after Joyce confirms everything is working</w:t>
      </w:r>
    </w:p>
    <w:p>
      <w:pPr>
        <w:spacing w:after="120"/>
      </w:pPr>
      <w:r>
        <w:rPr>
          <w:rFonts w:ascii="Arial" w:cs="Arial" w:eastAsia="Arial" w:hAnsi="Arial"/>
          <w:sz w:val="22"/>
          <w:szCs w:val="22"/>
        </w:rPr>
        <w:t xml:space="preserve"/>
      </w:r>
    </w:p>
    <w:p>
      <w:pPr>
        <w:pStyle w:val="Heading2"/>
        <w:spacing w:before="240" w:after="120"/>
      </w:pPr>
      <w:r>
        <w:rPr>
          <w:rFonts w:ascii="Arial" w:cs="Arial" w:eastAsia="Arial" w:hAnsi="Arial"/>
          <w:b/>
          <w:bCs/>
          <w:sz w:val="28"/>
          <w:szCs w:val="28"/>
        </w:rPr>
        <w:t xml:space="preserve">6.3 ID Mapping Strategy</w:t>
      </w:r>
    </w:p>
    <w:p>
      <w:pPr>
        <w:spacing w:after="120"/>
      </w:pPr>
      <w:r>
        <w:rPr>
          <w:rFonts w:ascii="Arial" w:cs="Arial" w:eastAsia="Arial" w:hAnsi="Arial"/>
          <w:sz w:val="22"/>
          <w:szCs w:val="22"/>
        </w:rPr>
        <w:t xml:space="preserve">Convex generates its own IDs, so we need to maintain a mapping from v1 UUIDs to Convex IDs during migration. The migration script maintains an in-memory Map&lt;string, Id&lt;TableName&gt;&gt; that's populated as each table is migrated. Foreign key references are resolved using this map before writing to Convex.</w:t>
      </w:r>
    </w:p>
    <w:p>
      <w:pPr>
        <w:spacing w:after="120"/>
      </w:pPr>
      <w:r>
        <w:rPr>
          <w:rFonts w:ascii="Arial" w:cs="Arial" w:eastAsia="Arial" w:hAnsi="Arial"/>
          <w:sz w:val="22"/>
          <w:szCs w:val="22"/>
        </w:rPr>
        <w:t xml:space="preserve"/>
      </w:r>
    </w:p>
    <w:p>
      <w:pPr>
        <w:pStyle w:val="Heading2"/>
        <w:spacing w:before="240" w:after="120"/>
      </w:pPr>
      <w:r>
        <w:rPr>
          <w:rFonts w:ascii="Arial" w:cs="Arial" w:eastAsia="Arial" w:hAnsi="Arial"/>
          <w:b/>
          <w:bCs/>
          <w:sz w:val="28"/>
          <w:szCs w:val="28"/>
        </w:rPr>
        <w:t xml:space="preserve">6.4 Risk Mitigation</w:t>
      </w:r>
    </w:p>
    <w:p>
      <w:pPr>
        <w:pStyle w:val="ListParagraph"/>
        <w:numPr>
          <w:ilvl w:val="0"/>
          <w:numId w:val="2"/>
        </w:numPr>
        <w:spacing w:after="60"/>
      </w:pPr>
      <w:r>
        <w:rPr>
          <w:rFonts w:ascii="Arial" w:cs="Arial" w:eastAsia="Arial" w:hAnsi="Arial"/>
          <w:sz w:val="22"/>
          <w:szCs w:val="22"/>
        </w:rPr>
        <w:t xml:space="preserve">Migration script is idempotent — can be re-run safely (uses v1 UUID as dedup key stored in a migration metadata field)</w:t>
      </w:r>
    </w:p>
    <w:p>
      <w:pPr>
        <w:pStyle w:val="ListParagraph"/>
        <w:numPr>
          <w:ilvl w:val="0"/>
          <w:numId w:val="2"/>
        </w:numPr>
        <w:spacing w:after="60"/>
      </w:pPr>
      <w:r>
        <w:rPr>
          <w:rFonts w:ascii="Arial" w:cs="Arial" w:eastAsia="Arial" w:hAnsi="Arial"/>
          <w:sz w:val="22"/>
          <w:szCs w:val="22"/>
        </w:rPr>
        <w:t xml:space="preserve">Convex supports bulk imports, but we'll use individual mutations for better error handling and FK resolution</w:t>
      </w:r>
    </w:p>
    <w:p>
      <w:pPr>
        <w:pStyle w:val="ListParagraph"/>
        <w:numPr>
          <w:ilvl w:val="0"/>
          <w:numId w:val="2"/>
        </w:numPr>
        <w:spacing w:after="60"/>
      </w:pPr>
      <w:r>
        <w:rPr>
          <w:rFonts w:ascii="Arial" w:cs="Arial" w:eastAsia="Arial" w:hAnsi="Arial"/>
          <w:sz w:val="22"/>
          <w:szCs w:val="22"/>
        </w:rPr>
        <w:t xml:space="preserve">Full PostgreSQL backup taken before migration begins</w:t>
      </w:r>
    </w:p>
    <w:p>
      <w:pPr>
        <w:pStyle w:val="ListParagraph"/>
        <w:numPr>
          <w:ilvl w:val="0"/>
          <w:numId w:val="2"/>
        </w:numPr>
        <w:spacing w:after="60"/>
      </w:pPr>
      <w:r>
        <w:rPr>
          <w:rFonts w:ascii="Arial" w:cs="Arial" w:eastAsia="Arial" w:hAnsi="Arial"/>
          <w:sz w:val="22"/>
          <w:szCs w:val="22"/>
        </w:rPr>
        <w:t xml:space="preserve">Rollback plan: if v2 has issues, Joyce switches back to v1 (still running) with no data loss</w:t>
      </w:r>
    </w:p>
    <w:p>
      <w:r>
        <w:br w:type="page"/>
      </w:r>
    </w:p>
    <w:p>
      <w:pPr>
        <w:pStyle w:val="Heading1"/>
        <w:spacing w:before="360" w:after="120"/>
      </w:pPr>
      <w:r>
        <w:rPr>
          <w:rFonts w:ascii="Arial" w:cs="Arial" w:eastAsia="Arial" w:hAnsi="Arial"/>
          <w:b/>
          <w:bCs/>
          <w:sz w:val="36"/>
          <w:szCs w:val="36"/>
        </w:rPr>
        <w:t xml:space="preserve">7. Tech Stack &amp; Infrastructure</w:t>
      </w:r>
    </w:p>
    <w:p>
      <w:pPr>
        <w:pBdr>
          <w:bottom w:val="single" w:color="E0E0E0" w:sz="4" w:space="1"/>
        </w:pBdr>
        <w:spacing w:before="200" w:after="2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3400"/>
      </w:tblGrid>
      <w:tr>
        <w:tc>
          <w:tcPr>
            <w:tcW w:type="dxa" w:w="2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Layer</w:t>
            </w:r>
          </w:p>
        </w:tc>
        <w:tc>
          <w:tcPr>
            <w:tcW w:type="dxa" w:w="3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Technology</w:t>
            </w:r>
          </w:p>
        </w:tc>
        <w:tc>
          <w:tcPr>
            <w:tcW w:type="dxa" w:w="3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Why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Framework</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Next.js 15 (App Router)</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Your wheelhouse; RSC, streaming, middleware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Backend / DB</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Convex</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Reactive queries, TS schema, server functions, file storage, no ORM needed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Auth</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Clerk</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Multi-tenant orgs, role-based access, pre-built UI, Convex integration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UI Components</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shadcn/ui + Radix + Tailwind CSS v4</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Familiar from v1; customizable, accessible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Forms</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React Hook Form + Zod</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Familiar from v1; type-safe validation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Tables</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TanStack Table v8</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Familiar from v1; headless, sortable, filterable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Calendar</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FullCalendar React</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Familiar from v1; powerful event display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State</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Convex reactive queries (replaces Zustand for server state)</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No manual cache management; Zustand only for ephemeral UI state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Email</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Resend + React Email</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Modern, TS-native, great DX; replaces Mailgun/Mailjet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PDF</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pdf-lib (or jspdf)</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Retained from v1; server-side PDF gen in API routes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Media Storage</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Convex File Storage + Cloudflare R2</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Convex for small files; R2 for cost-optimized bulk media</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Hosting</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Vercel (free tier)</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Zero-config Next.js deploys; free for this scale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Rich Text</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Novel (built on Tiptap)</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Blog post editing (Phase 2); beautiful defaults, extensible</w:t>
            </w:r>
          </w:p>
        </w:tc>
      </w:tr>
    </w:tbl>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Estimated monthly cost: </w:t>
      </w:r>
      <w:r>
        <w:rPr>
          <w:rFonts w:ascii="Arial" w:cs="Arial" w:eastAsia="Arial" w:hAnsi="Arial"/>
          <w:sz w:val="22"/>
          <w:szCs w:val="22"/>
        </w:rPr>
        <w:t xml:space="preserve">$0-10. Convex free tier covers 1M function calls and 1GB storage. Vercel free tier covers the hosting. Clerk free tier covers 10K MAU. Resend free tier covers 100 emails/day. Cloudflare R2 has no egress fees. The only cost at Joyce's scale would be if media storage exceeds R2's free 10GB or Convex's free 1GB.</w:t>
      </w:r>
    </w:p>
    <w:p>
      <w:r>
        <w:br w:type="page"/>
      </w:r>
    </w:p>
    <w:p>
      <w:pPr>
        <w:pStyle w:val="Heading1"/>
        <w:spacing w:before="360" w:after="120"/>
      </w:pPr>
      <w:r>
        <w:rPr>
          <w:rFonts w:ascii="Arial" w:cs="Arial" w:eastAsia="Arial" w:hAnsi="Arial"/>
          <w:b/>
          <w:bCs/>
          <w:sz w:val="36"/>
          <w:szCs w:val="36"/>
        </w:rPr>
        <w:t xml:space="preserve">8. Finalized Decisions</w:t>
      </w:r>
    </w:p>
    <w:p>
      <w:pPr>
        <w:spacing w:after="120"/>
      </w:pPr>
      <w:r>
        <w:rPr>
          <w:rFonts w:ascii="Arial" w:cs="Arial" w:eastAsia="Arial" w:hAnsi="Arial"/>
          <w:sz w:val="22"/>
          <w:szCs w:val="22"/>
        </w:rPr>
        <w:t xml:space="preserve">All architectural decisions have been resolved. These are locked in for development.</w:t>
      </w:r>
    </w:p>
    <w:p>
      <w:pPr>
        <w:pBdr>
          <w:bottom w:val="single" w:color="E0E0E0" w:sz="4" w:space="1"/>
        </w:pBdr>
        <w:spacing w:before="200" w:after="200"/>
      </w:pPr>
    </w:p>
    <w:p>
      <w:pPr>
        <w:pStyle w:val="ListParagraph"/>
        <w:numPr>
          <w:ilvl w:val="0"/>
          <w:numId w:val="2"/>
        </w:numPr>
        <w:spacing w:after="60"/>
      </w:pPr>
      <w:r>
        <w:rPr>
          <w:rFonts w:ascii="Arial" w:cs="Arial" w:eastAsia="Arial" w:hAnsi="Arial"/>
          <w:b/>
          <w:bCs/>
          <w:sz w:val="22"/>
          <w:szCs w:val="22"/>
        </w:rPr>
        <w:t xml:space="preserve">File Storage: Convex first, R2 migration path ready. </w:t>
      </w:r>
      <w:r>
        <w:rPr>
          <w:rFonts w:ascii="Arial" w:cs="Arial" w:eastAsia="Arial" w:hAnsi="Arial"/>
          <w:sz w:val="22"/>
          <w:szCs w:val="22"/>
        </w:rPr>
        <w:t xml:space="preserve">Phase 1 uses Convex's built-in file storage (1GB free, simplest integration). A thin abstraction layer (useFileUrl / getFileUrl helper) will be built from day one so that migrating to Cloudflare R2 later is a single-function swap with no schema or component changes. R2 becomes the target when public-facing media traffic in Phase 2 starts consuming Convex function call quota (R2 has zero egress costs). Migration effort: ~1 weekend when needed.</w:t>
      </w:r>
    </w:p>
    <w:p>
      <w:pPr>
        <w:spacing w:after="120"/>
      </w:pPr>
      <w:r>
        <w:rPr>
          <w:rFonts w:ascii="Arial" w:cs="Arial" w:eastAsia="Arial" w:hAnsi="Arial"/>
          <w:sz w:val="22"/>
          <w:szCs w:val="22"/>
        </w:rPr>
        <w:t xml:space="preserve"/>
      </w:r>
    </w:p>
    <w:p>
      <w:pPr>
        <w:pStyle w:val="ListParagraph"/>
        <w:numPr>
          <w:ilvl w:val="0"/>
          <w:numId w:val="2"/>
        </w:numPr>
        <w:spacing w:after="60"/>
      </w:pPr>
      <w:r>
        <w:rPr>
          <w:rFonts w:ascii="Arial" w:cs="Arial" w:eastAsia="Arial" w:hAnsi="Arial"/>
          <w:b/>
          <w:bCs/>
          <w:sz w:val="22"/>
          <w:szCs w:val="22"/>
        </w:rPr>
        <w:t xml:space="preserve">Auth: Clerk free tier. </w:t>
      </w:r>
      <w:r>
        <w:rPr>
          <w:rFonts w:ascii="Arial" w:cs="Arial" w:eastAsia="Arial" w:hAnsi="Arial"/>
          <w:sz w:val="22"/>
          <w:szCs w:val="22"/>
        </w:rPr>
        <w:t xml:space="preserve">Clerk's free tier covers 10K MAU and 100 organizations — more than sufficient for the foreseeable future. Multi-tenant via Clerk organizations, role-based access (owner, admin, client, member). No need to evaluate alternatives unless growth dramatically exceeds expectations.</w:t>
      </w:r>
    </w:p>
    <w:p>
      <w:pPr>
        <w:spacing w:after="120"/>
      </w:pPr>
      <w:r>
        <w:rPr>
          <w:rFonts w:ascii="Arial" w:cs="Arial" w:eastAsia="Arial" w:hAnsi="Arial"/>
          <w:sz w:val="22"/>
          <w:szCs w:val="22"/>
        </w:rPr>
        <w:t xml:space="preserve"/>
      </w:r>
    </w:p>
    <w:p>
      <w:pPr>
        <w:pStyle w:val="ListParagraph"/>
        <w:numPr>
          <w:ilvl w:val="0"/>
          <w:numId w:val="2"/>
        </w:numPr>
        <w:spacing w:after="60"/>
      </w:pPr>
      <w:r>
        <w:rPr>
          <w:rFonts w:ascii="Arial" w:cs="Arial" w:eastAsia="Arial" w:hAnsi="Arial"/>
          <w:b/>
          <w:bCs/>
          <w:sz w:val="22"/>
          <w:szCs w:val="22"/>
        </w:rPr>
        <w:t xml:space="preserve">Rich Text Editor: Novel. </w:t>
      </w:r>
      <w:r>
        <w:rPr>
          <w:rFonts w:ascii="Arial" w:cs="Arial" w:eastAsia="Arial" w:hAnsi="Arial"/>
          <w:sz w:val="22"/>
          <w:szCs w:val="22"/>
        </w:rPr>
        <w:t xml:space="preserve">Novel (built on Tiptap) ships with beautiful defaults, markdown shortcuts, slash commands, and a polished editing experience out of the box. Perfect for Phase 2 blog post editing. If deeper customization is needed later, Novel's Tiptap foundation makes it easy to extend or swap to raw Tiptap.</w:t>
      </w:r>
    </w:p>
    <w:p>
      <w:pPr>
        <w:spacing w:after="120"/>
      </w:pPr>
      <w:r>
        <w:rPr>
          <w:rFonts w:ascii="Arial" w:cs="Arial" w:eastAsia="Arial" w:hAnsi="Arial"/>
          <w:sz w:val="22"/>
          <w:szCs w:val="22"/>
        </w:rPr>
        <w:t xml:space="preserve"/>
      </w:r>
    </w:p>
    <w:p>
      <w:pPr>
        <w:pStyle w:val="ListParagraph"/>
        <w:numPr>
          <w:ilvl w:val="0"/>
          <w:numId w:val="2"/>
        </w:numPr>
        <w:spacing w:after="60"/>
      </w:pPr>
      <w:r>
        <w:rPr>
          <w:rFonts w:ascii="Arial" w:cs="Arial" w:eastAsia="Arial" w:hAnsi="Arial"/>
          <w:b/>
          <w:bCs/>
          <w:sz w:val="22"/>
          <w:szCs w:val="22"/>
        </w:rPr>
        <w:t xml:space="preserve">Calendar View: FullCalendar for admin, lighter option for public. </w:t>
      </w:r>
      <w:r>
        <w:rPr>
          <w:rFonts w:ascii="Arial" w:cs="Arial" w:eastAsia="Arial" w:hAnsi="Arial"/>
          <w:sz w:val="22"/>
          <w:szCs w:val="22"/>
        </w:rPr>
        <w:t xml:space="preserve">FullCalendar React stays for the admin dashboard — it's battle-tested, familiar from v1, and the admin bundle size is less critical. For the Phase 2 public-facing event calendar, we'll evaluate a lighter alternative (e.g., custom-built with date-fns or a minimal library) to optimize bundle size and page load speed.</w:t>
      </w:r>
    </w:p>
    <w:p>
      <w:pPr>
        <w:spacing w:after="120"/>
      </w:pPr>
      <w:r>
        <w:rPr>
          <w:rFonts w:ascii="Arial" w:cs="Arial" w:eastAsia="Arial" w:hAnsi="Arial"/>
          <w:sz w:val="22"/>
          <w:szCs w:val="22"/>
        </w:rPr>
        <w:t xml:space="preserve"/>
      </w:r>
    </w:p>
    <w:p>
      <w:pPr>
        <w:pStyle w:val="ListParagraph"/>
        <w:numPr>
          <w:ilvl w:val="0"/>
          <w:numId w:val="2"/>
        </w:numPr>
        <w:spacing w:after="60"/>
      </w:pPr>
      <w:r>
        <w:rPr>
          <w:rFonts w:ascii="Arial" w:cs="Arial" w:eastAsia="Arial" w:hAnsi="Arial"/>
          <w:b/>
          <w:bCs/>
          <w:sz w:val="22"/>
          <w:szCs w:val="22"/>
        </w:rPr>
        <w:t xml:space="preserve">SEO Strategy: ISR with 60-second revalidation. </w:t>
      </w:r>
      <w:r>
        <w:rPr>
          <w:rFonts w:ascii="Arial" w:cs="Arial" w:eastAsia="Arial" w:hAnsi="Arial"/>
          <w:sz w:val="22"/>
          <w:szCs w:val="22"/>
        </w:rPr>
        <w:t xml:space="preserve">Next.js App Router ISR (Incremental Static Regeneration) with 60-second revalidation for all public pages — blog posts, business directory listings, event calendar, and coupon pages. This provides near-instant page loads with acceptably fresh content. No need for full static generation since content changes frequently enough to benefit from ISR's on-demand revalidation.</w:t>
      </w:r>
    </w:p>
    <w:p>
      <w:pPr>
        <w:spacing w:after="120"/>
      </w:pPr>
      <w:r>
        <w:rPr>
          <w:rFonts w:ascii="Arial" w:cs="Arial" w:eastAsia="Arial" w:hAnsi="Arial"/>
          <w:sz w:val="22"/>
          <w:szCs w:val="22"/>
        </w:rPr>
        <w:t xml:space="preserve"/>
      </w:r>
    </w:p>
    <w:p>
      <w:pPr>
        <w:pStyle w:val="ListParagraph"/>
        <w:numPr>
          <w:ilvl w:val="0"/>
          <w:numId w:val="2"/>
        </w:numPr>
        <w:spacing w:after="60"/>
      </w:pPr>
      <w:r>
        <w:rPr>
          <w:rFonts w:ascii="Arial" w:cs="Arial" w:eastAsia="Arial" w:hAnsi="Arial"/>
          <w:b/>
          <w:bCs/>
          <w:sz w:val="22"/>
          <w:szCs w:val="22"/>
        </w:rPr>
        <w:t xml:space="preserve">Video Hosting: Dual support — embeds default, direct upload optional. </w:t>
      </w:r>
      <w:r>
        <w:rPr>
          <w:rFonts w:ascii="Arial" w:cs="Arial" w:eastAsia="Arial" w:hAnsi="Arial"/>
          <w:sz w:val="22"/>
          <w:szCs w:val="22"/>
        </w:rPr>
        <w:t xml:space="preserve">YouTube/Vimeo URL embeds are the default and free path. The schema supports both embedded URLs and direct file uploads (via the url and fileId fields on the videos table). For operators who want white-label direct video uploads without third-party branding, Cloudflare Stream (~$10-15/mo for ~50 videos) is the recommended upgrade path. This can be enabled per-tenant as a premium feature.</w:t>
      </w:r>
    </w:p>
    <w:p>
      <w:pPr>
        <w:spacing w:after="120"/>
      </w:pPr>
      <w:r>
        <w:rPr>
          <w:rFonts w:ascii="Arial" w:cs="Arial" w:eastAsia="Arial" w:hAnsi="Arial"/>
          <w:sz w:val="22"/>
          <w:szCs w:val="22"/>
        </w:rPr>
        <w:t xml:space="preserve"/>
      </w:r>
    </w:p>
    <w:p>
      <w:pPr>
        <w:pStyle w:val="ListParagraph"/>
        <w:numPr>
          <w:ilvl w:val="0"/>
          <w:numId w:val="2"/>
        </w:numPr>
        <w:spacing w:after="60"/>
      </w:pPr>
      <w:r>
        <w:rPr>
          <w:rFonts w:ascii="Arial" w:cs="Arial" w:eastAsia="Arial" w:hAnsi="Arial"/>
          <w:b/>
          <w:bCs/>
          <w:sz w:val="22"/>
          <w:szCs w:val="22"/>
        </w:rPr>
        <w:t xml:space="preserve">Data Integrity Audit: Yes, before migration. </w:t>
      </w:r>
      <w:r>
        <w:rPr>
          <w:rFonts w:ascii="Arial" w:cs="Arial" w:eastAsia="Arial" w:hAnsi="Arial"/>
          <w:sz w:val="22"/>
          <w:szCs w:val="22"/>
        </w:rPr>
        <w:t xml:space="preserve">A pre-migration audit script will run against v1 PostgreSQL to flag inconsistencies caused by the known billing bugs: amountPaid mismatches with sum of payments, incorrect isPaid flags, net values that don't account for late fees properly. These discrepancies will be logged and corrected during the migration process rather than carrying broken data into v2.</w:t>
      </w:r>
    </w:p>
    <w:p>
      <w:pPr>
        <w:spacing w:after="120"/>
      </w:pPr>
      <w:r>
        <w:rPr>
          <w:rFonts w:ascii="Arial" w:cs="Arial" w:eastAsia="Arial" w:hAnsi="Arial"/>
          <w:sz w:val="22"/>
          <w:szCs w:val="22"/>
        </w:rPr>
        <w:t xml:space="preserve"/>
      </w:r>
    </w:p>
    <w:p>
      <w:pPr>
        <w:pStyle w:val="ListParagraph"/>
        <w:numPr>
          <w:ilvl w:val="0"/>
          <w:numId w:val="2"/>
        </w:numPr>
        <w:spacing w:after="60"/>
      </w:pPr>
      <w:r>
        <w:rPr>
          <w:rFonts w:ascii="Arial" w:cs="Arial" w:eastAsia="Arial" w:hAnsi="Arial"/>
          <w:b/>
          <w:bCs/>
          <w:sz w:val="22"/>
          <w:szCs w:val="22"/>
        </w:rPr>
        <w:t xml:space="preserve">Timeline: ASAP — Phase 1 + Phase 2 in parallel. </w:t>
      </w:r>
      <w:r>
        <w:rPr>
          <w:rFonts w:ascii="Arial" w:cs="Arial" w:eastAsia="Arial" w:hAnsi="Arial"/>
          <w:sz w:val="22"/>
          <w:szCs w:val="22"/>
        </w:rPr>
        <w:t xml:space="preserve">Joyce needs both the admin rebuild and the public-facing site as quickly as possible. The development schedule targets 9 weeks:</w:t>
      </w:r>
    </w:p>
    <w:p>
      <w:pPr>
        <w:pStyle w:val="ListParagraph"/>
        <w:numPr>
          <w:ilvl w:val="0"/>
          <w:numId w:val="3"/>
        </w:numPr>
        <w:spacing w:after="60"/>
      </w:pPr>
      <w:r>
        <w:rPr>
          <w:rFonts w:ascii="Arial" w:cs="Arial" w:eastAsia="Arial" w:hAnsi="Arial"/>
          <w:sz w:val="22"/>
          <w:szCs w:val="22"/>
        </w:rPr>
        <w:t xml:space="preserve">Weeks 1-2: Project scaffolding, Convex schema, auth, core CRUD (contacts, calendars, ad types). Start public site shell simultaneously.</w:t>
      </w:r>
    </w:p>
    <w:p>
      <w:pPr>
        <w:pStyle w:val="ListParagraph"/>
        <w:numPr>
          <w:ilvl w:val="0"/>
          <w:numId w:val="3"/>
        </w:numPr>
        <w:spacing w:after="60"/>
      </w:pPr>
      <w:r>
        <w:rPr>
          <w:rFonts w:ascii="Arial" w:cs="Arial" w:eastAsia="Arial" w:hAnsi="Arial"/>
          <w:sz w:val="22"/>
          <w:szCs w:val="22"/>
        </w:rPr>
        <w:t xml:space="preserve">Weeks 3-4: Purchase flow and billing system rebuild (highest risk/complexity). Public site layout and static pages.</w:t>
      </w:r>
    </w:p>
    <w:p>
      <w:pPr>
        <w:pStyle w:val="ListParagraph"/>
        <w:numPr>
          <w:ilvl w:val="0"/>
          <w:numId w:val="3"/>
        </w:numPr>
        <w:spacing w:after="60"/>
      </w:pPr>
      <w:r>
        <w:rPr>
          <w:rFonts w:ascii="Arial" w:cs="Arial" w:eastAsia="Arial" w:hAnsi="Arial"/>
          <w:sz w:val="22"/>
          <w:szCs w:val="22"/>
        </w:rPr>
        <w:t xml:space="preserve">Weeks 5-6: Dashboard, billing views, cash flow report, PDF/email. Public site: event calendar, business directory.</w:t>
      </w:r>
    </w:p>
    <w:p>
      <w:pPr>
        <w:pStyle w:val="ListParagraph"/>
        <w:numPr>
          <w:ilvl w:val="0"/>
          <w:numId w:val="3"/>
        </w:numPr>
        <w:spacing w:after="60"/>
      </w:pPr>
      <w:r>
        <w:rPr>
          <w:rFonts w:ascii="Arial" w:cs="Arial" w:eastAsia="Arial" w:hAnsi="Arial"/>
          <w:sz w:val="22"/>
          <w:szCs w:val="22"/>
        </w:rPr>
        <w:t xml:space="preserve">Weeks 7-8: Public site: coupons, blog, videos, user accounts, event submission with approval. Tenant branding.</w:t>
      </w:r>
    </w:p>
    <w:p>
      <w:pPr>
        <w:pStyle w:val="ListParagraph"/>
        <w:numPr>
          <w:ilvl w:val="0"/>
          <w:numId w:val="3"/>
        </w:numPr>
        <w:spacing w:after="60"/>
      </w:pPr>
      <w:r>
        <w:rPr>
          <w:rFonts w:ascii="Arial" w:cs="Arial" w:eastAsia="Arial" w:hAnsi="Arial"/>
          <w:sz w:val="22"/>
          <w:szCs w:val="22"/>
        </w:rPr>
        <w:t xml:space="preserve">Week 9: Data migration, parallel testing with Joyce, bug fixes, cutover.</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1a2e"/>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16213e"/>
      <w:sz w:val="28"/>
      <w:szCs w:val="28"/>
    </w:rPr>
  </w:style>
  <w:style w:type="paragraph" w:styleId="Heading3">
    <w:name w:val="Heading 3"/>
    <w:basedOn w:val="Normal"/>
    <w:next w:val="Normal"/>
    <w:qFormat/>
    <w:pPr>
      <w:spacing w:before="200" w:after="80"/>
      <w:outlineLvl w:val="2"/>
    </w:pPr>
    <w:rPr>
      <w:rFonts w:ascii="Arial" w:cs="Arial" w:eastAsia="Arial" w:hAnsi="Arial"/>
      <w:b/>
      <w:bCs/>
      <w:color w:val="0f34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2026-03-26T00:59:48.620Z</dcterms:created>
  <dcterms:modified xsi:type="dcterms:W3CDTF">2026-03-26T00:59:48.620Z</dcterms:modified>
</cp:coreProperties>
</file>

<file path=docProps/custom.xml><?xml version="1.0" encoding="utf-8"?>
<Properties xmlns="http://schemas.openxmlformats.org/officeDocument/2006/custom-properties" xmlns:vt="http://schemas.openxmlformats.org/officeDocument/2006/docPropsVTypes"/>
</file>