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m4mkgb9nh5s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Con respecto a los últimos avances, hemos realizado una calendarización de las actividades, realizamos la fachada del sitio web usando React, realizamos la conexión a la base de datos hecha en supabase, también añadimos un chatbot para mejorar la comunicación con los clientes.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1f3864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Cascada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Las evidencias presentadas en este informe corresponden a entregables concretos del proceso de desarrollo de la aplicación web Casino Duoc UC, construida con React, Vite y Supabase.</w:t>
            </w:r>
            <w:r w:rsidDel="00000000" w:rsidR="00000000" w:rsidRPr="00000000">
              <w:rPr>
                <w:i w:val="1"/>
                <w:iCs w:val="1"/>
                <w:color w:val="1f386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La calidad del desarrollo se resguardó aplicando buenas prácticas como el control de versiones mediante Github, en el código, la separación modular dependiendo de los componentes,  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i w:val="1"/>
                <w:i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1f3864"/>
                <w:rtl w:val="0"/>
              </w:rPr>
              <w:t xml:space="preserve">Se adjuntan capturas de pantalla de la página web y la base de datos :</w:t>
            </w:r>
            <w:r w:rsidDel="00000000" w:rsidR="00000000" w:rsidRPr="00000000">
              <w:rPr>
                <w:i w:val="1"/>
                <w:iCs w:val="1"/>
                <w:color w:val="1f386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2286953" cy="1713639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24022" l="0" r="0" t="22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953" cy="17136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2517463" cy="1622168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463" cy="16221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1972628" cy="1576341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628" cy="15763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1448753" cy="188595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753" cy="1885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3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trabajo: </w:t>
            </w:r>
          </w:p>
          <w:p w:rsidR="00000000" w:rsidDel="00000000" w:rsidP="00000000" w:rsidRDefault="00000000" w:rsidRPr="00000000" w14:paraId="0000003F">
            <w:pPr>
              <w:ind w:left="72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Facilitado: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Buena documentación en internet de Supabase para arreglar errores de conexión.</w:t>
            </w:r>
          </w:p>
          <w:p w:rsidR="00000000" w:rsidDel="00000000" w:rsidP="00000000" w:rsidRDefault="00000000" w:rsidRPr="00000000" w14:paraId="00000041">
            <w:pPr>
              <w:ind w:left="72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Dificultado: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color w:val="1f3864"/>
                <w:u w:val="no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Pagos en uso de Chatbot.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4"/>
              </w:numPr>
              <w:ind w:left="1440" w:hanging="360"/>
              <w:jc w:val="both"/>
              <w:rPr>
                <w:color w:val="1f3864"/>
                <w:u w:val="no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Acción tomada: Búsqueda intensa de alternativas gratuitas hasta llegar a un modelo freemium Github.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color w:val="1f3864"/>
                <w:u w:val="no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 ajustada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 de Scrum </w:t>
            </w:r>
            <w:r w:rsidDel="00000000" w:rsidR="00000000" w:rsidRPr="00000000">
              <w:rPr>
                <w:color w:val="1f3864"/>
                <w:rtl w:val="0"/>
              </w:rPr>
              <w:t xml:space="preserve">la metodología en 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cascada.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color w:val="1f3864"/>
                <w:u w:val="no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Panel de administración del sitio.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color w:val="1f3864"/>
                <w:u w:val="no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Reseñas de los clientes.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ind w:left="720" w:hanging="360"/>
              <w:jc w:val="both"/>
              <w:rPr>
                <w:color w:val="1f3864"/>
                <w:u w:val="no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Etiquetado de los platos que se ofrecen para mostrar opciones veganas, para celíacos, etc.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NPzN29ZsckvqRKx8lcqqI2hRqQ==">CgMxLjAyDmgubTRta2diOW5oNXN2OAByITF0aU1sTnpJWWxFNENBbnZ5Zlcwa2xreEFRaGVqdWlPaw==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