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</w:tcPr>
          <w:p>
            <w:pPr>
              <w:pStyle w:val="Title"/>
              <w:widowControl/>
              <w:suppressAutoHyphens w:val="true"/>
              <w:spacing w:before="0" w:after="0"/>
              <w:contextualSpacing/>
              <w:rPr>
                <w:color w:themeColor="text1" w:themeTint="a6" w:val="595959"/>
                <w:lang w:val="en-US" w:eastAsia="en-US" w:bidi="ar-SA"/>
              </w:rPr>
            </w:pPr>
            <w:r>
              <w:rPr>
                <w:color w:themeColor="text1" w:themeTint="a6" w:val="595959"/>
                <w:lang w:val="en-US" w:eastAsia="en-US" w:bidi="ar-SA"/>
              </w:rPr>
              <w:t xml:space="preserve">Brandon </w:t>
            </w:r>
            <w:r>
              <w:rPr>
                <w:rStyle w:val="IntenseEmphasis"/>
                <w:lang w:val="en-US" w:eastAsia="en-US" w:bidi="ar-SA"/>
              </w:rPr>
              <w:t>Lysholm</w:t>
            </w:r>
          </w:p>
          <w:p>
            <w:pPr>
              <w:pStyle w:val="ContactInfo"/>
              <w:widowControl/>
              <w:suppressAutoHyphens w:val="true"/>
              <w:spacing w:before="0" w:after="0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 xml:space="preserve">Saskatoon, </w:t>
            </w: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Sk</w:t>
            </w:r>
          </w:p>
          <w:p>
            <w:pPr>
              <w:pStyle w:val="ContactInfoEmphasis"/>
              <w:widowControl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BrandonLysholm@gmail.com </w:t>
            </w:r>
            <w:bookmarkStart w:id="0" w:name="_Hlk69125496"/>
            <w:sdt>
              <w:sdtPr>
                <w:placeholder>
                  <w:docPart w:val="FB710F4182004D338B2BEB138C76206F"/>
                </w:placeholder>
                <w15:appearance w15:val="hidden"/>
                <w:alias w:val="Divider dot:"/>
                <w:tag w:val="Divider dot:"/>
                <w:id w:val="2000459528"/>
                <w:showingPlcHdr/>
              </w:sdtPr>
              <w:sdtContent>
                <w:r>
                  <w:rPr>
                    <w:rFonts w:eastAsia="Calibri" w:cs=""/>
                    <w:kern w:val="0"/>
                    <w:sz w:val="22"/>
                    <w:szCs w:val="22"/>
                    <w:lang w:val="en-US" w:eastAsia="en-US" w:bidi="ar-SA"/>
                  </w:rPr>
                </w:r>
                <w:r>
                  <w:rPr>
                    <w:rFonts w:eastAsia="Calibri" w:cs=""/>
                    <w:kern w:val="0"/>
                    <w:sz w:val="22"/>
                    <w:szCs w:val="22"/>
                    <w:lang w:val="en-US" w:eastAsia="en-US" w:bidi="ar-SA"/>
                  </w:rPr>
                  <w:t>·</w:t>
                </w:r>
              </w:sdtContent>
            </w:sdt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www.BrandonLysholm.ca</w:t>
            </w:r>
          </w:p>
        </w:tc>
      </w:tr>
      <w:tr>
        <w:trPr/>
        <w:tc>
          <w:tcPr>
            <w:tcW w:w="9360" w:type="dxa"/>
            <w:tcBorders/>
            <w:tcMar>
              <w:top w:w="432" w:type="dxa"/>
              <w:bottom w:w="115" w:type="dxa"/>
            </w:tcMar>
          </w:tcPr>
          <w:p>
            <w:pPr>
              <w:pStyle w:val="Heading1"/>
              <w:widowControl/>
              <w:suppressAutoHyphens w:val="true"/>
              <w:spacing w:before="400" w:after="200"/>
              <w:contextualSpacing/>
              <w:jc w:val="start"/>
              <w:rPr>
                <w:kern w:val="0"/>
                <w:lang w:val="en-US" w:eastAsia="en-US" w:bidi="ar-SA"/>
              </w:rPr>
            </w:pPr>
            <w:sdt>
              <w:sdtPr>
                <w:placeholder>
                  <w:docPart w:val="C87B75A8A37042889D7858FFAEC4C69B"/>
                </w:placeholder>
                <w15:appearance w15:val="hidden"/>
                <w:alias w:val="Skills:"/>
                <w:tag w:val="Skills:"/>
                <w:id w:val="-1392877668"/>
                <w:showingPlcHdr/>
                <w:text/>
              </w:sdtPr>
              <w:sdtContent>
                <w:r>
                  <w:rPr>
                    <w:kern w:val="0"/>
                    <w:lang w:val="en-US" w:eastAsia="en-US" w:bidi="ar-SA"/>
                  </w:rPr>
                </w:r>
                <w:r>
                  <w:rPr>
                    <w:kern w:val="0"/>
                    <w:lang w:val="en-US" w:eastAsia="en-US" w:bidi="ar-SA"/>
                  </w:rPr>
                  <w:t>Skills</w:t>
                </w:r>
              </w:sdtContent>
            </w:sdt>
          </w:p>
          <w:tbl>
            <w:tblPr>
              <w:tblStyle w:val="TableGrid"/>
              <w:tblW w:w="5000" w:type="pct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  <w:tblLook w:val="04a0" w:noHBand="0" w:noVBand="1" w:firstColumn="1" w:lastRow="0" w:lastColumn="0" w:firstRow="1"/>
            </w:tblPr>
            <w:tblGrid>
              <w:gridCol w:w="4679"/>
              <w:gridCol w:w="4680"/>
            </w:tblGrid>
            <w:tr>
              <w:trPr>
                <w:trHeight w:val="1514" w:hRule="atLeast"/>
              </w:trPr>
              <w:tc>
                <w:tcPr>
                  <w:tcW w:w="4679" w:type="dxa"/>
                  <w:tcBorders/>
                </w:tcPr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Experienced in setting up, troubleshooting and mixing audio for onsite and online services</w:t>
                  </w:r>
                </w:p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Experienced in setting up and programming lights, including moving head light fixtures</w:t>
                  </w:r>
                </w:p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Experienced in setting up and using video streaming equipment, including video switchers and an assortment of cameras</w:t>
                  </w:r>
                </w:p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Experienced in using tech in innovative ways to create an immersive and theologically meaningful worship experience.</w:t>
                  </w:r>
                </w:p>
              </w:tc>
              <w:tc>
                <w:tcPr>
                  <w:tcW w:w="4680" w:type="dxa"/>
                  <w:tcBorders/>
                  <w:tcMar>
                    <w:start w:w="360" w:type="dxa"/>
                  </w:tcMar>
                </w:tcPr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Experienced in leading a team of volunteers, including recruitment and training</w:t>
                  </w:r>
                </w:p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High tech literacy, with the ability to quickly pick up new tech</w:t>
                  </w:r>
                </w:p>
                <w:p>
                  <w:pPr>
                    <w:pStyle w:val="ListBullet"/>
                    <w:widowControl/>
                    <w:numPr>
                      <w:ilvl w:val="0"/>
                      <w:numId w:val="2"/>
                    </w:numPr>
                    <w:suppressAutoHyphens w:val="true"/>
                    <w:spacing w:before="0" w:after="0"/>
                    <w:jc w:val="start"/>
                    <w:rPr>
                      <w:rFonts w:ascii="Calibri" w:hAnsi="Calibri"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color w:themeColor="text1" w:themeTint="a6" w:val="595959"/>
                      <w:kern w:val="0"/>
                      <w:sz w:val="22"/>
                      <w:szCs w:val="22"/>
                      <w:lang w:val="en-US" w:eastAsia="en-US" w:bidi="ar-SA"/>
                    </w:rPr>
                    <w:t>Knowledge of various programming languages, including several web development frameworks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sdt>
        <w:sdtPr>
          <w:placeholder>
            <w:docPart w:val="2DF94DA264BE4F0E987DC7866EEB543F"/>
          </w:placeholder>
          <w15:appearance w15:val="hidden"/>
          <w:alias w:val="Experience:"/>
          <w:tag w:val="Experience:"/>
          <w:id w:val="-1983300934"/>
          <w:showingPlcHdr/>
        </w:sdtPr>
        <w:sdtContent>
          <w:r>
            <w:rPr/>
          </w:r>
          <w:r>
            <w:rPr/>
            <w:t>Experience</w:t>
          </w:r>
        </w:sdtContent>
      </w:sdt>
    </w:p>
    <w:tbl>
      <w:tblPr>
        <w:tblStyle w:val="TableGrid"/>
        <w:tblW w:w="4950" w:type="pct"/>
        <w:jc w:val="start"/>
        <w:tblInd w:w="72" w:type="dxa"/>
        <w:tblLayout w:type="fixed"/>
        <w:tblCellMar>
          <w:top w:w="0" w:type="dxa"/>
          <w:start w:w="576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9266"/>
      </w:tblGrid>
      <w:tr>
        <w:trPr/>
        <w:tc>
          <w:tcPr>
            <w:tcW w:w="9266" w:type="dxa"/>
            <w:tcBorders>
              <w:start w:val="dotted" w:sz="18" w:space="0" w:color="BFBFBF"/>
            </w:tcBorders>
          </w:tcPr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October 2024 – Present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Freelance Tech Work for churches,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Self employed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Did A/V system design and installation at churches, which involved training and empowering volunteers to use the system.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Led training workshop for using church tech systems.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24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Ran tech for church rentals.</w:t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June 2022 – September 2024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Technical Production Manager,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Circle Drive Alliance Church, Saskatoon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Oversaw scheduling and training for technical needs both in-person and online livestream.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Led a volunteer team of about 20 people, with 8 positions for a Sunday morning.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Maintain, repair and upgrade A/V equipment as needed, including cable repairs, equipment repairs, and installation of new equipment.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/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Migrated one lighting setup from using a physical lighting board to digital lighting setup using MyDMX 3.0.</w:t>
            </w:r>
          </w:p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August 2020 – June 2021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sz w:val="24"/>
                <w:szCs w:val="24"/>
              </w:rPr>
            </w:pPr>
            <w:r>
              <w:rPr>
                <w:kern w:val="0"/>
                <w:lang w:val="en-US" w:eastAsia="en-US" w:bidi="ar-SA"/>
              </w:rPr>
              <w:t xml:space="preserve">Ministry Intern,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Westgate alliance Church, Saskatoon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Helped maintain and add upgrades to the tech booth, including helping transition to livestream services. This included setting up several key components for the livestream.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Helped in a variety of ministries, including Sunday services, youth ministries, and kids’ ministries.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Filmed and edited a variety of videos to provide ministries during COVID restrictions.</w:t>
            </w:r>
          </w:p>
        </w:tc>
      </w:tr>
      <w:tr>
        <w:trPr/>
        <w:tc>
          <w:tcPr>
            <w:tcW w:w="9266" w:type="dxa"/>
            <w:tcBorders>
              <w:star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September 2019 – April 2020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sz w:val="24"/>
                <w:szCs w:val="24"/>
              </w:rPr>
            </w:pPr>
            <w:r>
              <w:rPr>
                <w:kern w:val="0"/>
                <w:lang w:val="en-US" w:eastAsia="en-US" w:bidi="ar-SA"/>
              </w:rPr>
              <w:t xml:space="preserve">Chapel tech coordinator,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Ambrose University, Calgary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Looked after all tech needs for every chapel service, which included audio, ProPresenter, and basic lighting.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Recruited, trained, and scheduled a team of volunteers.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Provided recommendations for tech upgrades.</w:t>
            </w:r>
          </w:p>
        </w:tc>
      </w:tr>
      <w:tr>
        <w:trPr/>
        <w:tc>
          <w:tcPr>
            <w:tcW w:w="9266" w:type="dxa"/>
            <w:tcBorders>
              <w:star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May 2019 – August 2019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sz w:val="24"/>
                <w:szCs w:val="24"/>
              </w:rPr>
            </w:pPr>
            <w:r>
              <w:rPr>
                <w:kern w:val="0"/>
                <w:lang w:val="en-US" w:eastAsia="en-US" w:bidi="ar-SA"/>
              </w:rPr>
              <w:t xml:space="preserve">Ministry summer Intern,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Westgate Alliance Church, Saskatoon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Work with a small team to plan and run an eight-week Children’s Summer Camp, which involved curriculum planning.</w:t>
            </w:r>
          </w:p>
        </w:tc>
      </w:tr>
      <w:tr>
        <w:trPr/>
        <w:tc>
          <w:tcPr>
            <w:tcW w:w="9266" w:type="dxa"/>
            <w:tcBorders>
              <w:star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June 2018 – August 2018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Spray Assistant, </w:t>
            </w:r>
            <w:r>
              <w:rPr>
                <w:rStyle w:val="SubtleReference"/>
                <w:b w:val="false"/>
                <w:kern w:val="0"/>
                <w:sz w:val="24"/>
                <w:szCs w:val="24"/>
                <w:lang w:val="en-US" w:eastAsia="en-US" w:bidi="ar-SA"/>
              </w:rPr>
              <w:t>Melbern Vegetation, Dawson creek, bc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Wrote paperwork required by the government daily.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Organized and packed equipment needed for the day as we worked away from our shop.</w:t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start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Bullet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360" w:start="36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sdt>
        <w:sdtPr>
          <w:placeholder>
            <w:docPart w:val="67444577E20B4C5BBFBE63359969056D"/>
          </w:placeholder>
          <w15:appearance w15:val="hidden"/>
          <w:alias w:val="Education:"/>
          <w:tag w:val="Education:"/>
          <w:id w:val="-1908763273"/>
          <w:showingPlcHdr/>
          <w:text/>
        </w:sdtPr>
        <w:sdtContent>
          <w:r>
            <w:rPr/>
          </w:r>
          <w:r>
            <w:rPr/>
            <w:t>Education</w:t>
          </w:r>
        </w:sdtContent>
      </w:sdt>
    </w:p>
    <w:tbl>
      <w:tblPr>
        <w:tblStyle w:val="TableGrid"/>
        <w:tblW w:w="4950" w:type="pct"/>
        <w:jc w:val="start"/>
        <w:tblInd w:w="72" w:type="dxa"/>
        <w:tblLayout w:type="fixed"/>
        <w:tblCellMar>
          <w:top w:w="0" w:type="dxa"/>
          <w:start w:w="576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9266"/>
      </w:tblGrid>
      <w:tr>
        <w:trPr/>
        <w:tc>
          <w:tcPr>
            <w:tcW w:w="9266" w:type="dxa"/>
            <w:tcBorders>
              <w:start w:val="dotted" w:sz="18" w:space="0" w:color="BFBFBF"/>
            </w:tcBorders>
          </w:tcPr>
          <w:p>
            <w:pPr>
              <w:pStyle w:val="Heading3"/>
              <w:widowControl/>
              <w:suppressAutoHyphens w:val="true"/>
              <w:spacing w:before="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May 2024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Computer Systems Technology, </w:t>
            </w:r>
            <w:r>
              <w:rPr>
                <w:rStyle w:val="SubtleReference"/>
                <w:b w:val="false"/>
                <w:kern w:val="0"/>
                <w:lang w:val="en-US" w:eastAsia="en-US" w:bidi="ar-SA"/>
              </w:rPr>
              <w:t>Saskatchewan Polytechnic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Two-year certificate program to prepare for various IT disciplines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Learned various programming disciplines, including web development, mobile app development, and development product life cycle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Learned systems administration, network administration, and refined troubleshooting methodologies</w:t>
            </w:r>
          </w:p>
          <w:p>
            <w:pPr>
              <w:pStyle w:val="Heading3"/>
              <w:widowControl/>
              <w:suppressAutoHyphens w:val="true"/>
              <w:spacing w:before="240" w:after="0"/>
              <w:jc w:val="start"/>
              <w:rPr>
                <w:rFonts w:ascii="Calibri" w:hAnsi="Calibri"/>
                <w:color w:themeColor="text1" w:themeTint="a6" w:val="595959"/>
                <w:kern w:val="0"/>
                <w:sz w:val="22"/>
                <w:lang w:val="en-US" w:eastAsia="en-US" w:bidi="ar-SA"/>
              </w:rPr>
            </w:pPr>
            <w:r>
              <w:rPr>
                <w:color w:themeColor="text1" w:themeTint="a6" w:val="595959"/>
                <w:kern w:val="0"/>
                <w:sz w:val="22"/>
                <w:lang w:val="en-US" w:eastAsia="en-US" w:bidi="ar-SA"/>
              </w:rPr>
              <w:t>April 2021</w:t>
            </w:r>
          </w:p>
          <w:p>
            <w:pPr>
              <w:pStyle w:val="Heading2"/>
              <w:widowControl/>
              <w:suppressAutoHyphens w:val="true"/>
              <w:spacing w:before="0" w:after="40"/>
              <w:jc w:val="start"/>
              <w:rPr>
                <w:rFonts w:ascii="Calibri" w:hAnsi="Calibri"/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Bachelor of Theology, </w:t>
            </w:r>
            <w:r>
              <w:rPr>
                <w:rStyle w:val="SubtleReference"/>
                <w:b w:val="false"/>
                <w:kern w:val="0"/>
                <w:lang w:val="en-US" w:eastAsia="en-US" w:bidi="ar-SA"/>
              </w:rPr>
              <w:t>Ambrose University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Dual Minors of Psychology and Sociology</w:t>
            </w:r>
          </w:p>
          <w:p>
            <w:pPr>
              <w:pStyle w:val="ListBullet"/>
              <w:widowControl/>
              <w:numPr>
                <w:ilvl w:val="0"/>
                <w:numId w:val="2"/>
              </w:numPr>
              <w:suppressAutoHyphens w:val="true"/>
              <w:spacing w:before="0" w:after="0"/>
              <w:jc w:val="start"/>
              <w:rPr>
                <w:rFonts w:ascii="Calibri" w:hAnsi="Calibri"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Graduated with High Honours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References available upon request</w:t>
      </w:r>
    </w:p>
    <w:p>
      <w:pPr>
        <w:pStyle w:val="Heading2"/>
        <w:spacing w:before="0" w:after="40"/>
        <w:rPr>
          <w:rStyle w:val="SubtleReference"/>
          <w:b/>
          <w:caps w:val="false"/>
          <w:smallCaps w:val="false"/>
          <w:color w:themeColor="accent1" w:val="1D824C"/>
        </w:rPr>
      </w:pPr>
      <w:r>
        <w:rPr>
          <w:b/>
          <w:caps w:val="false"/>
          <w:smallCaps w:val="false"/>
          <w:color w:themeColor="accent1" w:val="1D824C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950" w:footer="720" w:bottom="108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360627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360627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3810" distB="3810" distL="0" distR="0" simplePos="0" locked="0" layoutInCell="0" allowOverlap="1" relativeHeight="2" wp14:anchorId="62318F37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2105" cy="0"/>
              <wp:effectExtent l="0" t="3810" r="0" b="3810"/>
              <wp:wrapNone/>
              <wp:docPr id="1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040" cy="0"/>
                      </a:xfrm>
                      <a:prstGeom prst="line">
                        <a:avLst/>
                      </a:prstGeom>
                      <a:ln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3.65pt,137pt" to="622.45pt,137pt" ID="Straight Connector 5" stroked="t" o:allowincell="f" style="position:absolute;mso-position-horizontal:center;mso-position-horizontal-relative:page;mso-position-vertical-relative:page" wp14:anchorId="62318F37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  <w:sz w:val="24"/>
        <w:color w:themeColor="accent1" w:val="1D824C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  <w:sz w:val="24"/>
        <w:color w:themeColor="accent1" w:val="1D824C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080" w:hanging="360"/>
      </w:pPr>
      <w:rPr>
        <w:rFonts w:ascii="Wingdings" w:hAnsi="Wingdings" w:cs="Wingdings" w:hint="default"/>
        <w:sz w:val="24"/>
        <w:color w:themeColor="accent1" w:val="1D824C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32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)"/>
      <w:lvlJc w:val="start"/>
      <w:pPr>
        <w:tabs>
          <w:tab w:val="num" w:pos="0"/>
        </w:tabs>
        <w:ind w:start="360" w:hanging="360"/>
      </w:pPr>
      <w:rPr>
        <w:sz w:val="22"/>
        <w:color w:themeColor="accent1" w:val="1D824C"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720" w:hanging="360"/>
      </w:pPr>
      <w:rPr>
        <w:sz w:val="22"/>
        <w:color w:themeColor="accent1" w:val="1D824C"/>
      </w:rPr>
    </w:lvl>
    <w:lvl w:ilvl="2">
      <w:start w:val="1"/>
      <w:numFmt w:val="lowerRoman"/>
      <w:lvlText w:val="%3)"/>
      <w:lvlJc w:val="start"/>
      <w:pPr>
        <w:tabs>
          <w:tab w:val="num" w:pos="0"/>
        </w:tabs>
        <w:ind w:start="1080" w:hanging="360"/>
      </w:pPr>
      <w:rPr>
        <w:sz w:val="22"/>
        <w:color w:themeColor="accent1" w:val="1D824C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>
        <w:sz w:val="22"/>
        <w:color w:themeColor="accent1" w:val="1D824C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themeColor="text1" w:themeTint="a6" w:val="59595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themeColor="text1" w:themeTint="d9"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themeColor="accent1"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themeColor="accent1" w:themeShade="bf"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themeColor="accent1" w:themeShade="bf"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themeColor="accent1" w:themeShade="7f"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themeColor="accent1" w:themeShade="7f"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themeColor="text1" w:themeTint="a6"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themeColor="text1" w:themeTint="a6"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themeColor="accent1" w:themeShade="80" w:val="0E4125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themeColor="text1" w:themeTint="a6" w:val="595959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themeColor="text1" w:themeTint="d9" w:val="262626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themeColor="accent1" w:val="1D824C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themeColor="text1" w:themeTint="a6" w:val="595959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themeColor="accent1" w:themeShade="bf" w:val="156138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themeColor="text1" w:themeTint="a6"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themeColor="text1" w:themeTint="a6"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themeColor="accent1" w:val="1D824C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themeColor="text1" w:themeTint="a5" w:val="5A5A5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themeColor="accent1" w:themeShade="7f" w:val="0E4025"/>
    </w:rPr>
  </w:style>
  <w:style w:type="character" w:styleId="BodyTextChar" w:customStyle="1">
    <w:name w:val="Body Text Char"/>
    <w:basedOn w:val="DefaultParagraphFon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user">
    <w:name w:val="Endnote Characters (user)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themeColor="followedHyperlink" w:val="BF4A27"/>
      <w:u w:val="single"/>
    </w:rPr>
  </w:style>
  <w:style w:type="character" w:styleId="FootnoteCharactersuser">
    <w:name w:val="Footnote Characters (user)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themeColor="accent1" w:themeShade="bf" w:val="15613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themeColor="accent1" w:themeShade="7f" w:val="0E4025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themeColor="hyperlink" w:val="2C5C85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themeColor="text1" w:themeTint="d9" w:val="262626"/>
    </w:rPr>
  </w:style>
  <w:style w:type="character" w:styleId="LineNumber">
    <w:name w:val="line number"/>
    <w:basedOn w:val="DefaultParagraphFont"/>
    <w:uiPriority w:val="99"/>
    <w:semiHidden/>
    <w:unhideWhenUsed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rsid w:val="002647d3"/>
    <w:rPr/>
  </w:style>
  <w:style w:type="character" w:styleId="SalutationChar" w:customStyle="1">
    <w:name w:val="Salutation Char"/>
    <w:basedOn w:val="DefaultParagraphFont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themeColor="text1" w:themeTint="bf" w:val="40404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b6"/>
    <w:rPr>
      <w:color w:themeColor="text1" w:themeTint="a6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themeColor="text2" w:val="161616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start"/>
    </w:pPr>
    <w:rPr>
      <w:rFonts w:ascii="Consolas" w:hAnsi="Consolas" w:eastAsia="Calibri" w:cs=""/>
      <w:b/>
      <w:color w:themeColor="accent1" w:themeShade="80" w:val="0E4125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>
      <w:numPr>
        <w:ilvl w:val="0"/>
        <w:numId w:val="2"/>
      </w:numPr>
    </w:pPr>
    <w:rPr/>
  </w:style>
  <w:style w:type="paragraph" w:styleId="ListNumber">
    <w:name w:val="List Number"/>
    <w:basedOn w:val="Normal"/>
    <w:uiPriority w:val="13"/>
    <w:qFormat/>
    <w:rsid w:val="00b51d1b"/>
    <w:pPr>
      <w:numPr>
        <w:ilvl w:val="0"/>
        <w:numId w:val="4"/>
      </w:numPr>
      <w:spacing w:before="0" w:after="0"/>
      <w:contextualSpacing/>
    </w:pPr>
    <w:rPr/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themeColor="accent1" w:val="1D824C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themeColor="text1" w:themeTint="a5"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star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pPr/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themeColor="accent1" w:shadow="1"/>
        <w:left w:val="single" w:sz="2" w:space="10" w:color="1D824C" w:themeColor="accent1" w:shadow="1"/>
        <w:bottom w:val="single" w:sz="2" w:space="10" w:color="1D824C" w:themeColor="accent1" w:shadow="1"/>
        <w:right w:val="single" w:sz="2" w:space="10" w:color="1D824C" w:themeColor="accent1" w:shadow="1"/>
      </w:pBdr>
      <w:ind w:start="1152" w:end="1152"/>
    </w:pPr>
    <w:rPr>
      <w:rFonts w:eastAsia="" w:eastAsiaTheme="minorEastAsia"/>
      <w:i/>
      <w:iCs/>
      <w:color w:themeColor="accent1" w:val="1D824C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before="0" w:after="16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star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before="0" w:after="160"/>
      <w:ind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start="360"/>
    </w:pPr>
    <w:rPr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start="432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rsid w:val="002647d3"/>
    <w:pPr>
      <w:ind w:start="28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hanging="220" w:start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hanging="220" w:start="4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hanging="220" w:start="66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hanging="220" w:start="8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hanging="220" w:start="11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hanging="220" w:start="13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hanging="220" w:start="15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hanging="220" w:start="176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hanging="220" w:start="1980"/>
    </w:pPr>
    <w:rPr/>
  </w:style>
  <w:style w:type="paragraph" w:styleId="List2">
    <w:name w:val="List 2"/>
    <w:basedOn w:val="Normal"/>
    <w:uiPriority w:val="99"/>
    <w:semiHidden/>
    <w:unhideWhenUsed/>
    <w:qFormat/>
    <w:rsid w:val="002647d3"/>
    <w:pPr>
      <w:spacing w:before="0" w:after="0"/>
      <w:ind w:hanging="360" w:star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2647d3"/>
    <w:pPr>
      <w:spacing w:before="0" w:after="0"/>
      <w:ind w:hanging="360" w:star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2647d3"/>
    <w:pPr>
      <w:spacing w:before="0" w:after="0"/>
      <w:ind w:hanging="360" w:star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2647d3"/>
    <w:pPr>
      <w:spacing w:before="0" w:after="0"/>
      <w:ind w:hanging="360" w:start="180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ilvl w:val="0"/>
        <w:numId w:val="1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ilvl w:val="0"/>
        <w:numId w:val="6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ilvl w:val="0"/>
        <w:numId w:val="7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2647d3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2647d3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2647d3"/>
    <w:pPr>
      <w:spacing w:before="0" w:after="120"/>
      <w:ind w:star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2647d3"/>
    <w:pPr>
      <w:spacing w:before="0" w:after="120"/>
      <w:ind w:star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2647d3"/>
    <w:pPr>
      <w:spacing w:before="0" w:after="120"/>
      <w:ind w:start="180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ilvl w:val="0"/>
        <w:numId w:val="3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ilvl w:val="0"/>
        <w:numId w:val="5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ilvl w:val="0"/>
        <w:numId w:val="8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ilvl w:val="0"/>
        <w:numId w:val="9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start="72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start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star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start="432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hanging="220" w:star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star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star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star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star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star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star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star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start="176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themeColor="accent1" w:val="1D824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710F4182004D338B2BEB138C7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6637-438B-46A3-96C3-630E24DFCE1D}"/>
      </w:docPartPr>
      <w:docPartBody>
        <w:p w:rsidR="00954CFF" w:rsidRDefault="00AF5FB7">
          <w:pPr>
            <w:pStyle w:val="FB710F4182004D338B2BEB138C76206F"/>
          </w:pPr>
          <w:r w:rsidRPr="00CF1A49">
            <w:t>·</w:t>
          </w:r>
        </w:p>
      </w:docPartBody>
    </w:docPart>
    <w:docPart>
      <w:docPartPr>
        <w:name w:val="2DF94DA264BE4F0E987DC7866EEB5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9B40-0746-4216-BB60-AC55014EF6B1}"/>
      </w:docPartPr>
      <w:docPartBody>
        <w:p w:rsidR="00954CFF" w:rsidRDefault="00AF5FB7">
          <w:pPr>
            <w:pStyle w:val="2DF94DA264BE4F0E987DC7866EEB543F"/>
          </w:pPr>
          <w:r w:rsidRPr="00CF1A49">
            <w:t>Experience</w:t>
          </w:r>
        </w:p>
      </w:docPartBody>
    </w:docPart>
    <w:docPart>
      <w:docPartPr>
        <w:name w:val="67444577E20B4C5BBFBE63359969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BCBDB-6478-470C-8F38-DF682340F107}"/>
      </w:docPartPr>
      <w:docPartBody>
        <w:p w:rsidR="00954CFF" w:rsidRDefault="00AF5FB7">
          <w:pPr>
            <w:pStyle w:val="67444577E20B4C5BBFBE63359969056D"/>
          </w:pPr>
          <w:r w:rsidRPr="00CF1A49">
            <w:t>Education</w:t>
          </w:r>
        </w:p>
      </w:docPartBody>
    </w:docPart>
    <w:docPart>
      <w:docPartPr>
        <w:name w:val="C87B75A8A37042889D7858FFAEC4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6015-B330-4255-8493-8ABDE9B78CCE}"/>
      </w:docPartPr>
      <w:docPartBody>
        <w:p w:rsidR="00DF72D3" w:rsidRDefault="00C52F39" w:rsidP="00C52F39">
          <w:pPr>
            <w:pStyle w:val="C87B75A8A37042889D7858FFAEC4C69B"/>
          </w:pPr>
          <w:r w:rsidRPr="00CF1A49">
            <w:t>Skills</w:t>
          </w:r>
        </w:p>
      </w:docPartBody>
    </w:docPart>
    <w:docPart>
      <w:docPartPr>
        <w:name w:val="32FFA4CC5D414A83975912C37BE17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6434-391E-4372-A438-5ADFE4730339}"/>
      </w:docPartPr>
      <w:docPartBody>
        <w:p w:rsidR="00EE3C26" w:rsidRDefault="005F781F" w:rsidP="005F781F">
          <w:pPr>
            <w:pStyle w:val="32FFA4CC5D414A83975912C37BE17C8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F"/>
    <w:rsid w:val="000279C5"/>
    <w:rsid w:val="00082C36"/>
    <w:rsid w:val="00103AA9"/>
    <w:rsid w:val="001219D5"/>
    <w:rsid w:val="00217E08"/>
    <w:rsid w:val="00354530"/>
    <w:rsid w:val="0035462B"/>
    <w:rsid w:val="005960FF"/>
    <w:rsid w:val="005F781F"/>
    <w:rsid w:val="006055AB"/>
    <w:rsid w:val="006179FB"/>
    <w:rsid w:val="006D538D"/>
    <w:rsid w:val="00757625"/>
    <w:rsid w:val="007D64EA"/>
    <w:rsid w:val="007F38B6"/>
    <w:rsid w:val="00815395"/>
    <w:rsid w:val="00817516"/>
    <w:rsid w:val="00855875"/>
    <w:rsid w:val="008C5F21"/>
    <w:rsid w:val="00923B18"/>
    <w:rsid w:val="00937542"/>
    <w:rsid w:val="00954CFF"/>
    <w:rsid w:val="00967C9F"/>
    <w:rsid w:val="00AC740C"/>
    <w:rsid w:val="00AF5FB7"/>
    <w:rsid w:val="00B709DD"/>
    <w:rsid w:val="00B810F2"/>
    <w:rsid w:val="00BA2513"/>
    <w:rsid w:val="00BE245A"/>
    <w:rsid w:val="00C22610"/>
    <w:rsid w:val="00C52F39"/>
    <w:rsid w:val="00C9130F"/>
    <w:rsid w:val="00CA43FB"/>
    <w:rsid w:val="00D37C65"/>
    <w:rsid w:val="00DF72D3"/>
    <w:rsid w:val="00E00746"/>
    <w:rsid w:val="00EE3C26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710F4182004D338B2BEB138C76206F">
    <w:name w:val="FB710F4182004D338B2BEB138C76206F"/>
  </w:style>
  <w:style w:type="paragraph" w:customStyle="1" w:styleId="2DF94DA264BE4F0E987DC7866EEB543F">
    <w:name w:val="2DF94DA264BE4F0E987DC7866EEB543F"/>
  </w:style>
  <w:style w:type="character" w:styleId="SubtleReference">
    <w:name w:val="Subtle Reference"/>
    <w:basedOn w:val="DefaultParagraphFont"/>
    <w:uiPriority w:val="10"/>
    <w:qFormat/>
    <w:rsid w:val="00967C9F"/>
    <w:rPr>
      <w:b/>
      <w:caps w:val="0"/>
      <w:smallCaps/>
      <w:color w:val="595959" w:themeColor="text1" w:themeTint="A6"/>
    </w:rPr>
  </w:style>
  <w:style w:type="paragraph" w:customStyle="1" w:styleId="67444577E20B4C5BBFBE63359969056D">
    <w:name w:val="67444577E20B4C5BBFBE63359969056D"/>
  </w:style>
  <w:style w:type="paragraph" w:customStyle="1" w:styleId="C87B75A8A37042889D7858FFAEC4C69B">
    <w:name w:val="C87B75A8A37042889D7858FFAEC4C69B"/>
    <w:rsid w:val="00C52F39"/>
  </w:style>
  <w:style w:type="paragraph" w:customStyle="1" w:styleId="32FFA4CC5D414A83975912C37BE17C86">
    <w:name w:val="32FFA4CC5D414A83975912C37BE17C86"/>
    <w:rsid w:val="005F781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3">
      <a:dk1>
        <a:srgbClr val="000000"/>
      </a:dk1>
      <a:lt1>
        <a:srgbClr val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B4EB-E2BA-443F-BDD0-BDB8654E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Application>LibreOffice/25.2.5.2$Linux_X86_64 LibreOffice_project/520$Build-2</Application>
  <AppVersion>15.0000</AppVersion>
  <Pages>2</Pages>
  <Words>470</Words>
  <Characters>2766</Characters>
  <CharactersWithSpaces>3165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2024-06-25T17:03:00Z</dcterms:created>
  <dc:creator>Brandon</dc:creator>
  <dc:description/>
  <dc:language>en-CA</dc:language>
  <cp:lastModifiedBy/>
  <cp:lastPrinted>2022-04-06T21:39:00Z</cp:lastPrinted>
  <dcterms:modified xsi:type="dcterms:W3CDTF">2025-09-11T11:36:01Z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