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8EF8" w14:textId="77777777" w:rsidR="001C3D5A" w:rsidRDefault="00000000">
      <w:pPr>
        <w:pStyle w:val="Title"/>
        <w:spacing w:after="80"/>
      </w:pPr>
      <w:r>
        <w:t>Velaivaaipu Job Portal — Enhancement Plan</w:t>
      </w:r>
    </w:p>
    <w:p w14:paraId="7900A8B1" w14:textId="77777777" w:rsidR="001C3D5A" w:rsidRDefault="00000000">
      <w:pPr>
        <w:spacing w:after="60"/>
      </w:pPr>
      <w:r>
        <w:rPr>
          <w:i/>
          <w:iCs/>
          <w:color w:val="4A5361"/>
          <w:sz w:val="22"/>
          <w:szCs w:val="22"/>
        </w:rPr>
        <w:t>Compressed delivery: all 7 items scoped to land inside a 6–8 calendar-day window.</w:t>
      </w:r>
    </w:p>
    <w:p w14:paraId="29547E05" w14:textId="77777777" w:rsidR="001C3D5A" w:rsidRDefault="00000000">
      <w:pPr>
        <w:spacing w:after="200"/>
      </w:pPr>
      <w:r>
        <w:rPr>
          <w:rFonts w:ascii="Consolas" w:eastAsia="Consolas" w:hAnsi="Consolas" w:cs="Consolas"/>
          <w:color w:val="6B7280"/>
          <w:sz w:val="16"/>
          <w:szCs w:val="16"/>
        </w:rPr>
        <w:t>Repo: CT_Jobportal (client + server) · Stack: React 19 / Vite, Node / Express 5, MongoDB · Date: 2026-09-15</w:t>
      </w:r>
    </w:p>
    <w:tbl>
      <w:tblPr>
        <w:tblW w:w="5000" w:type="pct"/>
        <w:tblBorders>
          <w:left w:val="single" w:sz="24" w:space="0" w:color="1F635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1C3D5A" w14:paraId="5D65C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735910" w14:textId="77777777" w:rsidR="001C3D5A" w:rsidRDefault="00000000">
            <w:pPr>
              <w:spacing w:after="140"/>
            </w:pPr>
            <w:r>
              <w:rPr>
                <w:b/>
                <w:bCs/>
                <w:sz w:val="21"/>
                <w:szCs w:val="21"/>
              </w:rPr>
              <w:t>How this fits 6–8 days.</w:t>
            </w:r>
          </w:p>
          <w:p w14:paraId="4D2D4967" w14:textId="0A1EEB45" w:rsidR="001C3D5A" w:rsidRDefault="00000000" w:rsidP="000319B2">
            <w:pPr>
              <w:spacing w:after="140"/>
            </w:pPr>
            <w:r>
              <w:rPr>
                <w:sz w:val="21"/>
                <w:szCs w:val="21"/>
              </w:rPr>
              <w:t>The original estimate for full scope was 34–51 developer-days. To land in 6–8 calendar days, this revision does two things: (1) splits the work into 3 developers running in parallel tracks instead of one, and (2) narrows each item to its essential fix, deferring the larger builds — document-upload verification, preference centers, full analytics overhauls — to a Phase 2 backlog. One developer cannot deliver full scope in 6–8 days</w:t>
            </w:r>
          </w:p>
        </w:tc>
      </w:tr>
    </w:tbl>
    <w:p w14:paraId="24B7F662" w14:textId="77777777" w:rsidR="001C3D5A" w:rsidRDefault="00000000">
      <w:pPr>
        <w:pStyle w:val="Heading1"/>
        <w:pBdr>
          <w:bottom w:val="single" w:sz="8" w:space="4" w:color="14181E"/>
        </w:pBdr>
        <w:spacing w:before="320" w:after="120"/>
      </w:pPr>
      <w:r>
        <w:t>Scope at a Glance</w:t>
      </w:r>
    </w:p>
    <w:tbl>
      <w:tblPr>
        <w:tblW w:w="5000" w:type="pc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3836"/>
        <w:gridCol w:w="3231"/>
        <w:gridCol w:w="1413"/>
      </w:tblGrid>
      <w:tr w:rsidR="001C3D5A" w14:paraId="5AE97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EEF1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3E3C5" w14:textId="77777777" w:rsidR="001C3D5A" w:rsidRDefault="00000000">
            <w:r>
              <w:rPr>
                <w:b/>
                <w:bCs/>
                <w:color w:val="4A5361"/>
                <w:sz w:val="16"/>
                <w:szCs w:val="16"/>
              </w:rPr>
              <w:t>Item</w:t>
            </w:r>
          </w:p>
        </w:tc>
        <w:tc>
          <w:tcPr>
            <w:tcW w:w="1900" w:type="pct"/>
            <w:shd w:val="clear" w:color="auto" w:fill="EEF1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5D20F" w14:textId="77777777" w:rsidR="001C3D5A" w:rsidRDefault="00000000">
            <w:r>
              <w:rPr>
                <w:b/>
                <w:bCs/>
                <w:color w:val="4A5361"/>
                <w:sz w:val="16"/>
                <w:szCs w:val="16"/>
              </w:rPr>
              <w:t>Kept in this window</w:t>
            </w:r>
          </w:p>
        </w:tc>
        <w:tc>
          <w:tcPr>
            <w:tcW w:w="1600" w:type="pct"/>
            <w:shd w:val="clear" w:color="auto" w:fill="EEF1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86CF4" w14:textId="77777777" w:rsidR="001C3D5A" w:rsidRDefault="00000000">
            <w:r>
              <w:rPr>
                <w:b/>
                <w:bCs/>
                <w:color w:val="4A5361"/>
                <w:sz w:val="16"/>
                <w:szCs w:val="16"/>
              </w:rPr>
              <w:t>Deferred to Phase 2</w:t>
            </w:r>
          </w:p>
        </w:tc>
        <w:tc>
          <w:tcPr>
            <w:tcW w:w="700" w:type="pct"/>
            <w:shd w:val="clear" w:color="auto" w:fill="EEF1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8AEE0" w14:textId="77777777" w:rsidR="001C3D5A" w:rsidRDefault="00000000">
            <w:r>
              <w:rPr>
                <w:b/>
                <w:bCs/>
                <w:color w:val="4A5361"/>
                <w:sz w:val="16"/>
                <w:szCs w:val="16"/>
              </w:rPr>
              <w:t>Effort</w:t>
            </w:r>
          </w:p>
        </w:tc>
      </w:tr>
      <w:tr w:rsidR="001C3D5A" w14:paraId="4AAA4B8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B6634" w14:textId="77777777" w:rsidR="001C3D5A" w:rsidRDefault="00000000">
            <w:r>
              <w:rPr>
                <w:b/>
                <w:bCs/>
                <w:color w:val="14181E"/>
                <w:sz w:val="19"/>
                <w:szCs w:val="19"/>
              </w:rPr>
              <w:t>Email notifications</w:t>
            </w:r>
          </w:p>
        </w:tc>
        <w:tc>
          <w:tcPr>
            <w:tcW w:w="19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CAAB6" w14:textId="77777777" w:rsidR="001C3D5A" w:rsidRDefault="00000000">
            <w:r>
              <w:rPr>
                <w:color w:val="14181E"/>
                <w:sz w:val="19"/>
                <w:szCs w:val="19"/>
              </w:rPr>
              <w:t>Coverage audit; add 2–3 highest-value missing triggers; smoke-test in staging</w:t>
            </w:r>
          </w:p>
        </w:tc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DEF71" w14:textId="77777777" w:rsidR="001C3D5A" w:rsidRDefault="00000000">
            <w:r>
              <w:rPr>
                <w:color w:val="14181E"/>
                <w:sz w:val="19"/>
                <w:szCs w:val="19"/>
              </w:rPr>
              <w:t>User preference center, digest batching, retry/alerting infrastructure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7AE66" w14:textId="3D52F2DE" w:rsidR="001C3D5A" w:rsidRDefault="004758C7">
            <w:r>
              <w:rPr>
                <w:color w:val="14181E"/>
                <w:sz w:val="19"/>
                <w:szCs w:val="19"/>
              </w:rPr>
              <w:t>1</w:t>
            </w:r>
            <w:r w:rsidR="00000000">
              <w:rPr>
                <w:color w:val="14181E"/>
                <w:sz w:val="19"/>
                <w:szCs w:val="19"/>
              </w:rPr>
              <w:t xml:space="preserve"> days</w:t>
            </w:r>
          </w:p>
        </w:tc>
      </w:tr>
      <w:tr w:rsidR="001C3D5A" w14:paraId="53565FF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2171E3" w14:textId="77777777" w:rsidR="001C3D5A" w:rsidRDefault="00000000">
            <w:r>
              <w:rPr>
                <w:b/>
                <w:bCs/>
                <w:color w:val="14181E"/>
                <w:sz w:val="19"/>
                <w:szCs w:val="19"/>
              </w:rPr>
              <w:t>Payment gateway</w:t>
            </w:r>
          </w:p>
        </w:tc>
        <w:tc>
          <w:tcPr>
            <w:tcW w:w="19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AC923" w14:textId="77777777" w:rsidR="001C3D5A" w:rsidRDefault="00000000">
            <w:r>
              <w:rPr>
                <w:color w:val="14181E"/>
                <w:sz w:val="19"/>
                <w:szCs w:val="19"/>
              </w:rPr>
              <w:t>Functional QA pass in test mode: checkout, webhook simulation, refund, signature check</w:t>
            </w:r>
          </w:p>
        </w:tc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31BFC" w14:textId="77777777" w:rsidR="001C3D5A" w:rsidRDefault="00000000">
            <w:r>
              <w:rPr>
                <w:color w:val="14181E"/>
                <w:sz w:val="19"/>
                <w:szCs w:val="19"/>
              </w:rPr>
              <w:t>Invoice/receipt polish, retry &amp; dunning UX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55BFB" w14:textId="44FBCB20" w:rsidR="001C3D5A" w:rsidRDefault="004758C7">
            <w:r>
              <w:rPr>
                <w:color w:val="14181E"/>
                <w:sz w:val="19"/>
                <w:szCs w:val="19"/>
              </w:rPr>
              <w:t>1</w:t>
            </w:r>
            <w:r w:rsidR="00000000">
              <w:rPr>
                <w:color w:val="14181E"/>
                <w:sz w:val="19"/>
                <w:szCs w:val="19"/>
              </w:rPr>
              <w:t xml:space="preserve"> days</w:t>
            </w:r>
          </w:p>
        </w:tc>
      </w:tr>
      <w:tr w:rsidR="001C3D5A" w14:paraId="0209AC1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C278D" w14:textId="77777777" w:rsidR="001C3D5A" w:rsidRDefault="00000000">
            <w:r>
              <w:rPr>
                <w:b/>
                <w:bCs/>
                <w:color w:val="14181E"/>
                <w:sz w:val="19"/>
                <w:szCs w:val="19"/>
              </w:rPr>
              <w:t>Dashboard</w:t>
            </w:r>
          </w:p>
        </w:tc>
        <w:tc>
          <w:tcPr>
            <w:tcW w:w="19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61520" w14:textId="77777777" w:rsidR="001C3D5A" w:rsidRDefault="00000000">
            <w:r>
              <w:rPr>
                <w:color w:val="14181E"/>
                <w:sz w:val="19"/>
                <w:szCs w:val="19"/>
              </w:rPr>
              <w:t>Resolve duplicate jobseeker dashboard; add 1–2 priority charts</w:t>
            </w:r>
          </w:p>
        </w:tc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1562B6" w14:textId="77777777" w:rsidR="001C3D5A" w:rsidRDefault="00000000">
            <w:r>
              <w:rPr>
                <w:color w:val="14181E"/>
                <w:sz w:val="19"/>
                <w:szCs w:val="19"/>
              </w:rPr>
              <w:t>Full analytics overhaul, admin platform-wide dashboard, widget rollout to every role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8C426" w14:textId="10F62DA8" w:rsidR="001C3D5A" w:rsidRDefault="004758C7">
            <w:r>
              <w:rPr>
                <w:color w:val="14181E"/>
                <w:sz w:val="19"/>
                <w:szCs w:val="19"/>
              </w:rPr>
              <w:t>1</w:t>
            </w:r>
            <w:r w:rsidR="00000000">
              <w:rPr>
                <w:color w:val="14181E"/>
                <w:sz w:val="19"/>
                <w:szCs w:val="19"/>
              </w:rPr>
              <w:t xml:space="preserve"> days</w:t>
            </w:r>
          </w:p>
        </w:tc>
      </w:tr>
      <w:tr w:rsidR="001C3D5A" w14:paraId="7E74529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BB05E" w14:textId="77777777" w:rsidR="001C3D5A" w:rsidRDefault="00000000">
            <w:r>
              <w:rPr>
                <w:b/>
                <w:bCs/>
                <w:color w:val="14181E"/>
                <w:sz w:val="19"/>
                <w:szCs w:val="19"/>
              </w:rPr>
              <w:t>Verification, in detail</w:t>
            </w:r>
          </w:p>
        </w:tc>
        <w:tc>
          <w:tcPr>
            <w:tcW w:w="19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49E0F6" w14:textId="77777777" w:rsidR="001C3D5A" w:rsidRDefault="00000000">
            <w:r>
              <w:rPr>
                <w:color w:val="14181E"/>
                <w:sz w:val="19"/>
                <w:szCs w:val="19"/>
              </w:rPr>
              <w:t>Consistent status badges, rejection reason + resubmission path, lightweight audit-trail log on existing approve/reject actions</w:t>
            </w:r>
          </w:p>
        </w:tc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833E7" w14:textId="77777777" w:rsidR="001C3D5A" w:rsidRDefault="00000000">
            <w:r>
              <w:rPr>
                <w:color w:val="14181E"/>
                <w:sz w:val="19"/>
                <w:szCs w:val="19"/>
              </w:rPr>
              <w:t>New document-upload + review workflow (est. 3–4 additional days on its own)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FC0C65" w14:textId="33B43252" w:rsidR="001C3D5A" w:rsidRDefault="004758C7">
            <w:r>
              <w:rPr>
                <w:color w:val="14181E"/>
                <w:sz w:val="19"/>
                <w:szCs w:val="19"/>
              </w:rPr>
              <w:t xml:space="preserve">1.5 </w:t>
            </w:r>
            <w:r w:rsidR="00000000">
              <w:rPr>
                <w:color w:val="14181E"/>
                <w:sz w:val="19"/>
                <w:szCs w:val="19"/>
              </w:rPr>
              <w:t>days</w:t>
            </w:r>
          </w:p>
        </w:tc>
      </w:tr>
      <w:tr w:rsidR="001C3D5A" w14:paraId="4043758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92154B" w14:textId="77777777" w:rsidR="001C3D5A" w:rsidRDefault="00000000">
            <w:r>
              <w:rPr>
                <w:b/>
                <w:bCs/>
                <w:color w:val="14181E"/>
                <w:sz w:val="19"/>
                <w:szCs w:val="19"/>
              </w:rPr>
              <w:t>Job inventory / messages</w:t>
            </w:r>
          </w:p>
        </w:tc>
        <w:tc>
          <w:tcPr>
            <w:tcW w:w="19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47CA5E" w14:textId="77777777" w:rsidR="001C3D5A" w:rsidRDefault="00000000">
            <w:r>
              <w:rPr>
                <w:color w:val="14181E"/>
                <w:sz w:val="19"/>
                <w:szCs w:val="19"/>
              </w:rPr>
              <w:t>Fix unwired search box in Messages.jsx; regression test</w:t>
            </w:r>
          </w:p>
        </w:tc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B561D" w14:textId="77777777" w:rsidR="001C3D5A" w:rsidRDefault="00000000">
            <w:r>
              <w:rPr>
                <w:color w:val="14181E"/>
                <w:sz w:val="19"/>
                <w:szCs w:val="19"/>
              </w:rPr>
              <w:t>— fully resolved in this window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34179" w14:textId="77777777" w:rsidR="001C3D5A" w:rsidRDefault="00000000">
            <w:r>
              <w:rPr>
                <w:color w:val="14181E"/>
                <w:sz w:val="19"/>
                <w:szCs w:val="19"/>
              </w:rPr>
              <w:t>1 day</w:t>
            </w:r>
          </w:p>
        </w:tc>
      </w:tr>
      <w:tr w:rsidR="001C3D5A" w14:paraId="4F35F4B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FFB8B1" w14:textId="77777777" w:rsidR="001C3D5A" w:rsidRDefault="00000000">
            <w:r>
              <w:rPr>
                <w:b/>
                <w:bCs/>
                <w:color w:val="14181E"/>
                <w:sz w:val="19"/>
                <w:szCs w:val="19"/>
              </w:rPr>
              <w:t>Profile update</w:t>
            </w:r>
          </w:p>
        </w:tc>
        <w:tc>
          <w:tcPr>
            <w:tcW w:w="19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5D4E8B" w14:textId="77777777" w:rsidR="001C3D5A" w:rsidRDefault="00000000">
            <w:r>
              <w:rPr>
                <w:color w:val="14181E"/>
                <w:sz w:val="19"/>
                <w:szCs w:val="19"/>
              </w:rPr>
              <w:t>Fix role→endpoint routing bug (company/Settings.jsx ↔ recruiter route gate); regression test all 5 roles</w:t>
            </w:r>
          </w:p>
        </w:tc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B083B" w14:textId="77777777" w:rsidR="001C3D5A" w:rsidRDefault="00000000">
            <w:r>
              <w:rPr>
                <w:color w:val="14181E"/>
                <w:sz w:val="19"/>
                <w:szCs w:val="19"/>
              </w:rPr>
              <w:t>— fully resolved in this window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97A231" w14:textId="77777777" w:rsidR="001C3D5A" w:rsidRDefault="00000000">
            <w:r>
              <w:rPr>
                <w:color w:val="14181E"/>
                <w:sz w:val="19"/>
                <w:szCs w:val="19"/>
              </w:rPr>
              <w:t>1 day</w:t>
            </w:r>
          </w:p>
        </w:tc>
      </w:tr>
      <w:tr w:rsidR="001C3D5A" w14:paraId="662D3E1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9CBD2" w14:textId="77777777" w:rsidR="001C3D5A" w:rsidRDefault="00000000">
            <w:r>
              <w:rPr>
                <w:b/>
                <w:bCs/>
                <w:color w:val="14181E"/>
                <w:sz w:val="19"/>
                <w:szCs w:val="19"/>
              </w:rPr>
              <w:t>Notifications</w:t>
            </w:r>
          </w:p>
        </w:tc>
        <w:tc>
          <w:tcPr>
            <w:tcW w:w="19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0D321A" w14:textId="77777777" w:rsidR="001C3D5A" w:rsidRDefault="00000000">
            <w:r>
              <w:rPr>
                <w:color w:val="14181E"/>
                <w:sz w:val="19"/>
                <w:szCs w:val="19"/>
              </w:rPr>
              <w:t>Coverage audit; add missing in-app triggers; smoke test</w:t>
            </w:r>
          </w:p>
        </w:tc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7B7C1" w14:textId="77777777" w:rsidR="001C3D5A" w:rsidRDefault="00000000">
            <w:r>
              <w:rPr>
                <w:color w:val="14181E"/>
                <w:sz w:val="19"/>
                <w:szCs w:val="19"/>
              </w:rPr>
              <w:t>Dedicated notification history page, preference center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15CAD" w14:textId="77777777" w:rsidR="001C3D5A" w:rsidRDefault="00000000">
            <w:r>
              <w:rPr>
                <w:color w:val="14181E"/>
                <w:sz w:val="19"/>
                <w:szCs w:val="19"/>
              </w:rPr>
              <w:t>1.5 days</w:t>
            </w:r>
          </w:p>
        </w:tc>
      </w:tr>
    </w:tbl>
    <w:p w14:paraId="70B347F3" w14:textId="77777777" w:rsidR="001C3D5A" w:rsidRDefault="001C3D5A">
      <w:pPr>
        <w:spacing w:after="120"/>
      </w:pPr>
    </w:p>
    <w:p w14:paraId="28DC2872" w14:textId="55D27535" w:rsidR="001C3D5A" w:rsidRDefault="00000000">
      <w:pPr>
        <w:pStyle w:val="Heading1"/>
        <w:pBdr>
          <w:bottom w:val="single" w:sz="8" w:space="4" w:color="14181E"/>
        </w:pBdr>
        <w:spacing w:before="320" w:after="120"/>
      </w:pPr>
      <w:r>
        <w:t>Parallel Delivery Schedule</w:t>
      </w:r>
    </w:p>
    <w:p w14:paraId="210857EF" w14:textId="22FB3295" w:rsidR="001C3D5A" w:rsidRDefault="00000000">
      <w:pPr>
        <w:spacing w:before="220" w:after="80"/>
      </w:pPr>
      <w:r>
        <w:rPr>
          <w:b/>
          <w:bCs/>
          <w:color w:val="1F6357"/>
          <w:sz w:val="24"/>
          <w:szCs w:val="24"/>
        </w:rPr>
        <w:t xml:space="preserve">Track A — Critical Fixes, Email, Notifications   </w:t>
      </w:r>
    </w:p>
    <w:p w14:paraId="58224058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1  </w:t>
      </w:r>
      <w:r>
        <w:rPr>
          <w:sz w:val="21"/>
          <w:szCs w:val="21"/>
        </w:rPr>
        <w:t>Reproduce and fix the Messages search-box bug (unwired onChange in Messages.jsx)</w:t>
      </w:r>
    </w:p>
    <w:p w14:paraId="350B459D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2  </w:t>
      </w:r>
      <w:r>
        <w:rPr>
          <w:sz w:val="21"/>
          <w:szCs w:val="21"/>
        </w:rPr>
        <w:t>Reproduce and fix the profile-update role-routing bug; regression test both fixes across all 5 roles</w:t>
      </w:r>
    </w:p>
    <w:p w14:paraId="0C7A631E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3–4  </w:t>
      </w:r>
      <w:r>
        <w:rPr>
          <w:sz w:val="21"/>
          <w:szCs w:val="21"/>
        </w:rPr>
        <w:t>Email: audit trigger coverage against real product actions; implement top 2–3 missing triggers; smoke test</w:t>
      </w:r>
    </w:p>
    <w:p w14:paraId="4E392986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5–6  </w:t>
      </w:r>
      <w:r>
        <w:rPr>
          <w:sz w:val="21"/>
          <w:szCs w:val="21"/>
        </w:rPr>
        <w:t>Notifications: coverage audit; add matching in-app triggers for the same gaps; smoke test</w:t>
      </w:r>
    </w:p>
    <w:p w14:paraId="01FAD94B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7  </w:t>
      </w:r>
      <w:r>
        <w:rPr>
          <w:sz w:val="21"/>
          <w:szCs w:val="21"/>
        </w:rPr>
        <w:t>Buffer; support integrated regression pass</w:t>
      </w:r>
    </w:p>
    <w:p w14:paraId="0F6EBD09" w14:textId="19D039D9" w:rsidR="001C3D5A" w:rsidRDefault="00000000">
      <w:pPr>
        <w:spacing w:before="220" w:after="80"/>
      </w:pPr>
      <w:r>
        <w:rPr>
          <w:b/>
          <w:bCs/>
          <w:color w:val="1F6357"/>
          <w:sz w:val="24"/>
          <w:szCs w:val="24"/>
        </w:rPr>
        <w:t xml:space="preserve">Track B — Payments, Dashboard   </w:t>
      </w:r>
    </w:p>
    <w:p w14:paraId="2656AAE3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1–2  </w:t>
      </w:r>
      <w:r>
        <w:rPr>
          <w:sz w:val="21"/>
          <w:szCs w:val="21"/>
        </w:rPr>
        <w:t>Payment QA: test-mode checkout for all plans, webhook simulation (success / failure / renewal), coupon flow, admin refund flow, signature-verification check</w:t>
      </w:r>
    </w:p>
    <w:p w14:paraId="65E67BD0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3  </w:t>
      </w:r>
      <w:r>
        <w:rPr>
          <w:sz w:val="21"/>
          <w:szCs w:val="21"/>
        </w:rPr>
        <w:t>Resolve duplicate jobseeker dashboards — merge HomeJobseeker.jsx and jobseeker/Dashboard.jsx, or clearly split their purpose</w:t>
      </w:r>
    </w:p>
    <w:p w14:paraId="5628C0FD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lastRenderedPageBreak/>
        <w:t xml:space="preserve">Day 4–5  </w:t>
      </w:r>
      <w:r>
        <w:rPr>
          <w:sz w:val="21"/>
          <w:szCs w:val="21"/>
        </w:rPr>
        <w:t>Add 1–2 priority analytics widgets: company Analytics trend chart, jobseeker application-status breakdown</w:t>
      </w:r>
    </w:p>
    <w:p w14:paraId="74808F5C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6  </w:t>
      </w:r>
      <w:r>
        <w:rPr>
          <w:sz w:val="21"/>
          <w:szCs w:val="21"/>
        </w:rPr>
        <w:t>Loading-state and performance check on both dashboards</w:t>
      </w:r>
    </w:p>
    <w:p w14:paraId="0308BA61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7  </w:t>
      </w:r>
      <w:r>
        <w:rPr>
          <w:sz w:val="21"/>
          <w:szCs w:val="21"/>
        </w:rPr>
        <w:t>Buffer; support integrated regression pass</w:t>
      </w:r>
    </w:p>
    <w:p w14:paraId="00E2DBC1" w14:textId="64480AC1" w:rsidR="001C3D5A" w:rsidRDefault="00000000">
      <w:pPr>
        <w:spacing w:before="220" w:after="80"/>
      </w:pPr>
      <w:r>
        <w:rPr>
          <w:b/>
          <w:bCs/>
          <w:color w:val="1F6357"/>
          <w:sz w:val="24"/>
          <w:szCs w:val="24"/>
        </w:rPr>
        <w:t xml:space="preserve">Track C — Verification   ·   </w:t>
      </w:r>
    </w:p>
    <w:p w14:paraId="1A153DA8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1  </w:t>
      </w:r>
      <w:r>
        <w:rPr>
          <w:sz w:val="21"/>
          <w:szCs w:val="21"/>
        </w:rPr>
        <w:t>Lock scope with stakeholder: confirm this window covers status-flow polish only, not a new document-upload workflow</w:t>
      </w:r>
    </w:p>
    <w:p w14:paraId="3BEB0588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2–3  </w:t>
      </w:r>
      <w:r>
        <w:rPr>
          <w:sz w:val="21"/>
          <w:szCs w:val="21"/>
        </w:rPr>
        <w:t>Consistent status badges across ManageCompanies.jsx, CollegeVerification.jsx, CollegeKycDetails.jsx; show rejection reason and a resubmission path to the submitting user</w:t>
      </w:r>
    </w:p>
    <w:p w14:paraId="423FFF44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4–5  </w:t>
      </w:r>
      <w:r>
        <w:rPr>
          <w:sz w:val="21"/>
          <w:szCs w:val="21"/>
        </w:rPr>
        <w:t>Add a lightweight audit-trail log (who approved/rejected, when, why) to the existing approve/reject actions</w:t>
      </w:r>
    </w:p>
    <w:p w14:paraId="2C309CFC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6–7  </w:t>
      </w:r>
      <w:r>
        <w:rPr>
          <w:sz w:val="21"/>
          <w:szCs w:val="21"/>
        </w:rPr>
        <w:t>Test across company, college, and student ID verification paths</w:t>
      </w:r>
    </w:p>
    <w:p w14:paraId="60033BBF" w14:textId="77777777" w:rsidR="001C3D5A" w:rsidRDefault="00000000">
      <w:pPr>
        <w:spacing w:after="70"/>
        <w:ind w:left="160"/>
      </w:pPr>
      <w:r>
        <w:rPr>
          <w:rFonts w:ascii="Consolas" w:eastAsia="Consolas" w:hAnsi="Consolas" w:cs="Consolas"/>
          <w:b/>
          <w:bCs/>
          <w:color w:val="1F6357"/>
          <w:sz w:val="18"/>
          <w:szCs w:val="18"/>
        </w:rPr>
        <w:t xml:space="preserve">Day 8  </w:t>
      </w:r>
      <w:r>
        <w:rPr>
          <w:sz w:val="21"/>
          <w:szCs w:val="21"/>
        </w:rPr>
        <w:t>Buffer; support integrated regression pass</w:t>
      </w:r>
    </w:p>
    <w:p w14:paraId="7718042C" w14:textId="77777777" w:rsidR="001C3D5A" w:rsidRDefault="001C3D5A">
      <w:pPr>
        <w:spacing w:after="60"/>
      </w:pPr>
    </w:p>
    <w:tbl>
      <w:tblPr>
        <w:tblW w:w="5000" w:type="pct"/>
        <w:tblBorders>
          <w:left w:val="single" w:sz="24" w:space="0" w:color="1F635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6"/>
      </w:tblGrid>
      <w:tr w:rsidR="001C3D5A" w14:paraId="4513D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64FA80" w14:textId="77777777" w:rsidR="001C3D5A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Day 8, all tracks: </w:t>
            </w:r>
            <w:r>
              <w:rPr>
                <w:sz w:val="21"/>
                <w:szCs w:val="21"/>
              </w:rPr>
              <w:t>joint regression QA across all 5 roles, plus a stakeholder walkthrough and sign-off.</w:t>
            </w:r>
          </w:p>
          <w:p w14:paraId="0FEAFDB5" w14:textId="77777777" w:rsidR="001C3D5A" w:rsidRDefault="00000000">
            <w:r>
              <w:rPr>
                <w:b/>
                <w:bCs/>
                <w:sz w:val="21"/>
                <w:szCs w:val="21"/>
              </w:rPr>
              <w:t xml:space="preserve">If 6 days is a hard ceiling: </w:t>
            </w:r>
            <w:r>
              <w:rPr>
                <w:sz w:val="21"/>
                <w:szCs w:val="21"/>
              </w:rPr>
              <w:t>drop Track A's Notifications pass (fold the minimal fix into the Email pass) and Track C's audit-trail logging (defer both fully to Phase 2). That brings all three tracks to 5–6 days, at the cost of a thinner verification and notification result.</w:t>
            </w:r>
          </w:p>
        </w:tc>
      </w:tr>
    </w:tbl>
    <w:p w14:paraId="637628E7" w14:textId="3188836D" w:rsidR="001C3D5A" w:rsidRDefault="001C3D5A" w:rsidP="000319B2">
      <w:pPr>
        <w:pStyle w:val="ListParagraph"/>
        <w:spacing w:after="70"/>
        <w:ind w:left="720"/>
      </w:pPr>
    </w:p>
    <w:sectPr w:rsidR="001C3D5A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FF02F" w14:textId="77777777" w:rsidR="00F20E4A" w:rsidRDefault="00F20E4A">
      <w:r>
        <w:separator/>
      </w:r>
    </w:p>
  </w:endnote>
  <w:endnote w:type="continuationSeparator" w:id="0">
    <w:p w14:paraId="2CF1E9B7" w14:textId="77777777" w:rsidR="00F20E4A" w:rsidRDefault="00F2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6BB4" w14:textId="77777777" w:rsidR="001C3D5A" w:rsidRDefault="00000000">
    <w:pPr>
      <w:jc w:val="center"/>
    </w:pPr>
    <w:r>
      <w:rPr>
        <w:rFonts w:ascii="Consolas" w:eastAsia="Consolas" w:hAnsi="Consolas" w:cs="Consolas"/>
        <w:color w:val="6B7280"/>
        <w:sz w:val="14"/>
        <w:szCs w:val="14"/>
      </w:rPr>
      <w:t xml:space="preserve">Velaivaaipu / CT_Jobportal — enhancement scope, revision 2 (compressed)   ·   page </w:t>
    </w:r>
    <w:r>
      <w:rPr>
        <w:rFonts w:ascii="Consolas" w:eastAsia="Consolas" w:hAnsi="Consolas" w:cs="Consolas"/>
        <w:color w:val="6B7280"/>
        <w:sz w:val="14"/>
        <w:szCs w:val="14"/>
      </w:rPr>
      <w:fldChar w:fldCharType="begin"/>
    </w:r>
    <w:r>
      <w:rPr>
        <w:rFonts w:ascii="Consolas" w:eastAsia="Consolas" w:hAnsi="Consolas" w:cs="Consolas"/>
        <w:color w:val="6B7280"/>
        <w:sz w:val="14"/>
        <w:szCs w:val="14"/>
      </w:rPr>
      <w:instrText>PAGE</w:instrText>
    </w:r>
    <w:r>
      <w:rPr>
        <w:rFonts w:ascii="Consolas" w:eastAsia="Consolas" w:hAnsi="Consolas" w:cs="Consolas"/>
        <w:color w:val="6B7280"/>
        <w:sz w:val="14"/>
        <w:szCs w:val="14"/>
      </w:rPr>
      <w:fldChar w:fldCharType="separate"/>
    </w:r>
    <w:r w:rsidR="000319B2">
      <w:rPr>
        <w:rFonts w:ascii="Consolas" w:eastAsia="Consolas" w:hAnsi="Consolas" w:cs="Consolas"/>
        <w:noProof/>
        <w:color w:val="6B7280"/>
        <w:sz w:val="14"/>
        <w:szCs w:val="14"/>
      </w:rPr>
      <w:t>1</w:t>
    </w:r>
    <w:r>
      <w:rPr>
        <w:rFonts w:ascii="Consolas" w:eastAsia="Consolas" w:hAnsi="Consolas" w:cs="Consolas"/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F58F5" w14:textId="77777777" w:rsidR="00F20E4A" w:rsidRDefault="00F20E4A">
      <w:r>
        <w:separator/>
      </w:r>
    </w:p>
  </w:footnote>
  <w:footnote w:type="continuationSeparator" w:id="0">
    <w:p w14:paraId="53283CED" w14:textId="77777777" w:rsidR="00F20E4A" w:rsidRDefault="00F20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8669" w14:textId="77777777" w:rsidR="001C3D5A" w:rsidRDefault="00000000">
    <w:r>
      <w:rPr>
        <w:rFonts w:ascii="Consolas" w:eastAsia="Consolas" w:hAnsi="Consolas" w:cs="Consolas"/>
        <w:color w:val="6B7280"/>
        <w:sz w:val="14"/>
        <w:szCs w:val="14"/>
      </w:rPr>
      <w:t>ENGINEERING SCOPE &amp; ESTIMATE — REVISION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041A6"/>
    <w:multiLevelType w:val="hybridMultilevel"/>
    <w:tmpl w:val="DEFAB56C"/>
    <w:lvl w:ilvl="0" w:tplc="90F6D5D6">
      <w:start w:val="1"/>
      <w:numFmt w:val="bullet"/>
      <w:lvlText w:val="●"/>
      <w:lvlJc w:val="left"/>
      <w:pPr>
        <w:ind w:left="720" w:hanging="360"/>
      </w:pPr>
    </w:lvl>
    <w:lvl w:ilvl="1" w:tplc="0186ECA0">
      <w:start w:val="1"/>
      <w:numFmt w:val="bullet"/>
      <w:lvlText w:val="○"/>
      <w:lvlJc w:val="left"/>
      <w:pPr>
        <w:ind w:left="1440" w:hanging="360"/>
      </w:pPr>
    </w:lvl>
    <w:lvl w:ilvl="2" w:tplc="627CC3A4">
      <w:start w:val="1"/>
      <w:numFmt w:val="bullet"/>
      <w:lvlText w:val="■"/>
      <w:lvlJc w:val="left"/>
      <w:pPr>
        <w:ind w:left="2160" w:hanging="360"/>
      </w:pPr>
    </w:lvl>
    <w:lvl w:ilvl="3" w:tplc="14FEA3EA">
      <w:start w:val="1"/>
      <w:numFmt w:val="bullet"/>
      <w:lvlText w:val="●"/>
      <w:lvlJc w:val="left"/>
      <w:pPr>
        <w:ind w:left="2880" w:hanging="360"/>
      </w:pPr>
    </w:lvl>
    <w:lvl w:ilvl="4" w:tplc="E174A992">
      <w:start w:val="1"/>
      <w:numFmt w:val="bullet"/>
      <w:lvlText w:val="○"/>
      <w:lvlJc w:val="left"/>
      <w:pPr>
        <w:ind w:left="3600" w:hanging="360"/>
      </w:pPr>
    </w:lvl>
    <w:lvl w:ilvl="5" w:tplc="F5AEA918">
      <w:start w:val="1"/>
      <w:numFmt w:val="bullet"/>
      <w:lvlText w:val="■"/>
      <w:lvlJc w:val="left"/>
      <w:pPr>
        <w:ind w:left="4320" w:hanging="360"/>
      </w:pPr>
    </w:lvl>
    <w:lvl w:ilvl="6" w:tplc="A0DEFB60">
      <w:start w:val="1"/>
      <w:numFmt w:val="bullet"/>
      <w:lvlText w:val="●"/>
      <w:lvlJc w:val="left"/>
      <w:pPr>
        <w:ind w:left="5040" w:hanging="360"/>
      </w:pPr>
    </w:lvl>
    <w:lvl w:ilvl="7" w:tplc="146E155A">
      <w:start w:val="1"/>
      <w:numFmt w:val="bullet"/>
      <w:lvlText w:val="●"/>
      <w:lvlJc w:val="left"/>
      <w:pPr>
        <w:ind w:left="5760" w:hanging="360"/>
      </w:pPr>
    </w:lvl>
    <w:lvl w:ilvl="8" w:tplc="A5CE71DA">
      <w:start w:val="1"/>
      <w:numFmt w:val="bullet"/>
      <w:lvlText w:val="●"/>
      <w:lvlJc w:val="left"/>
      <w:pPr>
        <w:ind w:left="6480" w:hanging="360"/>
      </w:pPr>
    </w:lvl>
  </w:abstractNum>
  <w:num w:numId="1" w16cid:durableId="470754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D5A"/>
    <w:rsid w:val="000319B2"/>
    <w:rsid w:val="001C3D5A"/>
    <w:rsid w:val="004758C7"/>
    <w:rsid w:val="00BD4E29"/>
    <w:rsid w:val="00F2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5EFD"/>
  <w15:docId w15:val="{5F62321D-048C-4860-A8D7-5E4EDF35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2026-09-15T14:08:00Z</dcterms:created>
  <dcterms:modified xsi:type="dcterms:W3CDTF">2026-09-15T14:12:00Z</dcterms:modified>
</cp:coreProperties>
</file>