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Leados Portal — Project Handover Documentation</w:t>
      </w:r>
    </w:p>
    <w:p/>
    <w:p>
      <w:pPr>
        <w:pStyle w:val="Heading1"/>
      </w:pPr>
      <w:r>
        <w:t>LeadOS Platform — Final Handover Documentation</w:t>
      </w:r>
    </w:p>
    <w:p>
      <w:r>
        <w:t>Prepared as the technical and operational handover for the current LeadOS repository.</w:t>
      </w:r>
    </w:p>
    <w:p>
      <w:pPr>
        <w:pStyle w:val="Heading2"/>
      </w:pPr>
      <w:r>
        <w:t>Start here</w:t>
      </w:r>
    </w:p>
    <w:p>
      <w:pPr>
        <w:pStyle w:val="ListNumber"/>
      </w:pPr>
      <w:r>
        <w:rPr>
          <w:i/>
        </w:rPr>
        <w:t>System overview (01-system-overview.md)</w:t>
      </w:r>
    </w:p>
    <w:p>
      <w:pPr>
        <w:pStyle w:val="ListNumber"/>
      </w:pPr>
      <w:r>
        <w:rPr>
          <w:i/>
        </w:rPr>
        <w:t>Setup and deployment (02-setup-and-deployment.md)</w:t>
      </w:r>
    </w:p>
    <w:p>
      <w:pPr>
        <w:pStyle w:val="ListNumber"/>
      </w:pPr>
      <w:r>
        <w:rPr>
          <w:i/>
        </w:rPr>
        <w:t>LeadOS user guide (03-leados-user-guide.md)</w:t>
      </w:r>
    </w:p>
    <w:p>
      <w:pPr>
        <w:pStyle w:val="ListNumber"/>
      </w:pPr>
      <w:r>
        <w:rPr>
          <w:i/>
        </w:rPr>
        <w:t>AllianceOS guide (04-allianceos-guide.md)</w:t>
      </w:r>
    </w:p>
    <w:p>
      <w:pPr>
        <w:pStyle w:val="ListNumber"/>
      </w:pPr>
      <w:r>
        <w:rPr>
          <w:i/>
        </w:rPr>
        <w:t>Content OS guide (05-content-os-guide.md)</w:t>
      </w:r>
    </w:p>
    <w:p>
      <w:pPr>
        <w:pStyle w:val="ListNumber"/>
      </w:pPr>
      <w:r>
        <w:rPr>
          <w:i/>
        </w:rPr>
        <w:t>Mafiya OS and Thedal OS (06-other-platform-modules.md)</w:t>
      </w:r>
    </w:p>
    <w:p>
      <w:pPr>
        <w:pStyle w:val="ListNumber"/>
      </w:pPr>
      <w:r>
        <w:rPr>
          <w:i/>
        </w:rPr>
        <w:t>Database, APIs, and background workers (07-technical-reference.md)</w:t>
      </w:r>
    </w:p>
    <w:p>
      <w:pPr>
        <w:pStyle w:val="ListNumber"/>
      </w:pPr>
      <w:r>
        <w:rPr>
          <w:i/>
        </w:rPr>
        <w:t>Operations and troubleshooting (08-operations-and-troubleshooting.md)</w:t>
      </w:r>
    </w:p>
    <w:p>
      <w:pPr>
        <w:pStyle w:val="ListNumber"/>
      </w:pPr>
      <w:r>
        <w:rPr>
          <w:i/>
        </w:rPr>
        <w:t>Final handover checklist (09-handover-checklist.md)</w:t>
      </w:r>
    </w:p>
    <w:p>
      <w:pPr>
        <w:pStyle w:val="ListNumber"/>
      </w:pPr>
      <w:r>
        <w:rPr>
          <w:i/>
        </w:rPr>
        <w:t>Credentials and account handover — restricted (10-credentials-and-accounts.md)</w:t>
      </w:r>
    </w:p>
    <w:p>
      <w:pPr>
        <w:pStyle w:val="Heading2"/>
      </w:pPr>
      <w:r>
        <w:t>Repository locations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D9E2F3"/>
          </w:tcPr>
          <w:p>
            <w:r>
              <w:rPr>
                <w:b/>
              </w:rPr>
            </w:r>
            <w:r>
              <w:rPr>
                <w:b/>
              </w:rPr>
              <w:t>Area</w:t>
            </w:r>
          </w:p>
        </w:tc>
        <w:tc>
          <w:tcPr>
            <w:tcW w:type="dxa" w:w="4320"/>
            <w:shd w:val="clear" w:color="auto" w:fill="D9E2F3"/>
          </w:tcPr>
          <w:p>
            <w:r>
              <w:rPr>
                <w:b/>
              </w:rPr>
            </w:r>
            <w:r>
              <w:rPr>
                <w:b/>
              </w:rPr>
              <w:t>Location</w:t>
            </w:r>
          </w:p>
        </w:tc>
      </w:tr>
      <w:tr>
        <w:tc>
          <w:tcPr>
            <w:tcW w:type="dxa" w:w="4320"/>
          </w:tcPr>
          <w:p>
            <w:r/>
            <w:r>
              <w:t>React frontend</w:t>
            </w:r>
          </w:p>
        </w:tc>
        <w:tc>
          <w:tcPr>
            <w:tcW w:type="dxa" w:w="4320"/>
          </w:tcPr>
          <w:p>
            <w:r/>
            <w:r>
              <w:rPr>
                <w:rFonts w:ascii="Consolas" w:hAnsi="Consolas"/>
                <w:sz w:val="18"/>
              </w:rPr>
              <w:t>src/</w:t>
            </w:r>
          </w:p>
        </w:tc>
      </w:tr>
      <w:tr>
        <w:tc>
          <w:tcPr>
            <w:tcW w:type="dxa" w:w="4320"/>
          </w:tcPr>
          <w:p>
            <w:r/>
            <w:r>
              <w:t>Express backend</w:t>
            </w:r>
          </w:p>
        </w:tc>
        <w:tc>
          <w:tcPr>
            <w:tcW w:type="dxa" w:w="4320"/>
          </w:tcPr>
          <w:p>
            <w:r/>
            <w:r>
              <w:rPr>
                <w:rFonts w:ascii="Consolas" w:hAnsi="Consolas"/>
                <w:sz w:val="18"/>
              </w:rPr>
              <w:t>server/</w:t>
            </w:r>
          </w:p>
        </w:tc>
      </w:tr>
      <w:tr>
        <w:tc>
          <w:tcPr>
            <w:tcW w:type="dxa" w:w="4320"/>
          </w:tcPr>
          <w:p>
            <w:r/>
            <w:r>
              <w:t>Primary backend entry</w:t>
            </w:r>
          </w:p>
        </w:tc>
        <w:tc>
          <w:tcPr>
            <w:tcW w:type="dxa" w:w="4320"/>
          </w:tcPr>
          <w:p>
            <w:r/>
            <w:r>
              <w:rPr>
                <w:rFonts w:ascii="Consolas" w:hAnsi="Consolas"/>
                <w:sz w:val="18"/>
              </w:rPr>
              <w:t>server/server.js</w:t>
            </w:r>
          </w:p>
        </w:tc>
      </w:tr>
      <w:tr>
        <w:tc>
          <w:tcPr>
            <w:tcW w:type="dxa" w:w="4320"/>
          </w:tcPr>
          <w:p>
            <w:r/>
            <w:r>
              <w:t>AllianceOS routes</w:t>
            </w:r>
          </w:p>
        </w:tc>
        <w:tc>
          <w:tcPr>
            <w:tcW w:type="dxa" w:w="4320"/>
          </w:tcPr>
          <w:p>
            <w:r/>
            <w:r>
              <w:rPr>
                <w:rFonts w:ascii="Consolas" w:hAnsi="Consolas"/>
                <w:sz w:val="18"/>
              </w:rPr>
              <w:t>server/routes/alliance*.js</w:t>
            </w:r>
          </w:p>
        </w:tc>
      </w:tr>
      <w:tr>
        <w:tc>
          <w:tcPr>
            <w:tcW w:type="dxa" w:w="4320"/>
          </w:tcPr>
          <w:p>
            <w:r/>
            <w:r>
              <w:t>AllianceOS migrations</w:t>
            </w:r>
          </w:p>
        </w:tc>
        <w:tc>
          <w:tcPr>
            <w:tcW w:type="dxa" w:w="4320"/>
          </w:tcPr>
          <w:p>
            <w:r/>
            <w:r>
              <w:rPr>
                <w:rFonts w:ascii="Consolas" w:hAnsi="Consolas"/>
                <w:sz w:val="18"/>
              </w:rPr>
              <w:t>server/migrations/</w:t>
            </w:r>
          </w:p>
        </w:tc>
      </w:tr>
      <w:tr>
        <w:tc>
          <w:tcPr>
            <w:tcW w:type="dxa" w:w="4320"/>
          </w:tcPr>
          <w:p>
            <w:r/>
            <w:r>
              <w:t>AllianceOS workers</w:t>
            </w:r>
          </w:p>
        </w:tc>
        <w:tc>
          <w:tcPr>
            <w:tcW w:type="dxa" w:w="4320"/>
          </w:tcPr>
          <w:p>
            <w:r/>
            <w:r>
              <w:rPr>
                <w:rFonts w:ascii="Consolas" w:hAnsi="Consolas"/>
                <w:sz w:val="18"/>
              </w:rPr>
              <w:t>server/services/alliance-*.js</w:t>
            </w:r>
          </w:p>
        </w:tc>
      </w:tr>
      <w:tr>
        <w:tc>
          <w:tcPr>
            <w:tcW w:type="dxa" w:w="4320"/>
          </w:tcPr>
          <w:p>
            <w:r/>
            <w:r>
              <w:t>Shared frontend API client</w:t>
            </w:r>
          </w:p>
        </w:tc>
        <w:tc>
          <w:tcPr>
            <w:tcW w:type="dxa" w:w="4320"/>
          </w:tcPr>
          <w:p>
            <w:r/>
            <w:r>
              <w:rPr>
                <w:rFonts w:ascii="Consolas" w:hAnsi="Consolas"/>
                <w:sz w:val="18"/>
              </w:rPr>
              <w:t>src/services/api.js</w:t>
            </w:r>
          </w:p>
        </w:tc>
      </w:tr>
      <w:tr>
        <w:tc>
          <w:tcPr>
            <w:tcW w:type="dxa" w:w="4320"/>
          </w:tcPr>
          <w:p>
            <w:r/>
            <w:r>
              <w:t>Application routing</w:t>
            </w:r>
          </w:p>
        </w:tc>
        <w:tc>
          <w:tcPr>
            <w:tcW w:type="dxa" w:w="4320"/>
          </w:tcPr>
          <w:p>
            <w:r/>
            <w:r>
              <w:rPr>
                <w:rFonts w:ascii="Consolas" w:hAnsi="Consolas"/>
                <w:sz w:val="18"/>
              </w:rPr>
              <w:t>src/App.jsx</w:t>
            </w:r>
          </w:p>
        </w:tc>
      </w:tr>
      <w:tr>
        <w:tc>
          <w:tcPr>
            <w:tcW w:type="dxa" w:w="4320"/>
          </w:tcPr>
          <w:p>
            <w:r/>
            <w:r>
              <w:t>Sidebar navigation</w:t>
            </w:r>
          </w:p>
        </w:tc>
        <w:tc>
          <w:tcPr>
            <w:tcW w:type="dxa" w:w="4320"/>
          </w:tcPr>
          <w:p>
            <w:r/>
            <w:r>
              <w:rPr>
                <w:rFonts w:ascii="Consolas" w:hAnsi="Consolas"/>
                <w:sz w:val="18"/>
              </w:rPr>
              <w:t>src/components/layout/Sidebar.jsx</w:t>
            </w:r>
          </w:p>
        </w:tc>
      </w:tr>
      <w:tr>
        <w:tc>
          <w:tcPr>
            <w:tcW w:type="dxa" w:w="4320"/>
          </w:tcPr>
          <w:p>
            <w:r/>
            <w:r>
              <w:t>Existing historical docs</w:t>
            </w:r>
          </w:p>
        </w:tc>
        <w:tc>
          <w:tcPr>
            <w:tcW w:type="dxa" w:w="4320"/>
          </w:tcPr>
          <w:p>
            <w:r/>
            <w:r>
              <w:rPr>
                <w:rFonts w:ascii="Consolas" w:hAnsi="Consolas"/>
                <w:sz w:val="18"/>
              </w:rPr>
              <w:t>documentation/</w:t>
            </w:r>
          </w:p>
        </w:tc>
      </w:tr>
    </w:tbl>
    <w:p/>
    <w:p>
      <w:pPr>
        <w:pStyle w:val="Heading2"/>
      </w:pPr>
      <w:r>
        <w:t>Important security note</w:t>
      </w:r>
    </w:p>
    <w:p>
      <w:r>
        <w:t>The restricted credential handover file temporarily contains plaintext access supplied for company transfer. Move it into the approved password manager, rotate all credentials, and remove the plaintext file after the receiving owner verifies access. Do not add further secrets or customer data to the repository.</w:t>
      </w:r>
    </w:p>
    <w:p>
      <w:pPr>
        <w:pStyle w:val="Heading2"/>
      </w:pPr>
      <w:r>
        <w:t>Current verification commands</w:t>
      </w:r>
    </w:p>
    <w:p>
      <w:pPr>
        <w:ind w:left="432"/>
        <w:shd w:val="clear" w:fill="F2F2F2"/>
      </w:pPr>
      <w:r>
        <w:rPr>
          <w:rFonts w:ascii="Consolas" w:hAnsi="Consolas"/>
          <w:sz w:val="18"/>
        </w:rPr>
        <w:t>npm.cmd run build</w:t>
        <w:br/>
        <w:t>node --check server\server.js</w:t>
      </w:r>
    </w:p>
    <w:p>
      <w:r>
        <w:t>The repository does not currently have a complete automated backend test suite. Production changes therefore require a build, syntax checks, database migration review, and a manual smoke test of the affected workflow.</w:t>
      </w:r>
    </w:p>
    <w:p>
      <w:r>
        <w:br w:type="page"/>
      </w:r>
    </w:p>
    <w:p>
      <w:pPr>
        <w:pStyle w:val="Heading1"/>
      </w:pPr>
      <w:r>
        <w:t>1. System Overview</w:t>
      </w:r>
    </w:p>
    <w:p>
      <w:pPr>
        <w:pStyle w:val="Heading2"/>
      </w:pPr>
      <w:r>
        <w:t>Purpose</w:t>
      </w:r>
    </w:p>
    <w:p>
      <w:r>
        <w:t>LeadOS is an internal ABM Groups operations portal. It combines CRM and sales work, WhatsApp communication, campaign templates, AI-assisted knowledge, outbound AllianceOS campaigns, content publishing, local-business operations, and SEO tooling in one React application backed by Node.js and PostgreSQL.</w:t>
      </w:r>
    </w:p>
    <w:p>
      <w:pPr>
        <w:pStyle w:val="Heading2"/>
      </w:pPr>
      <w:r>
        <w:t>Architecture</w:t>
      </w:r>
    </w:p>
    <w:p>
      <w:pPr>
        <w:ind w:left="432"/>
        <w:shd w:val="clear" w:fill="F2F2F2"/>
      </w:pPr>
      <w:r>
        <w:rPr>
          <w:rFonts w:ascii="Consolas" w:hAnsi="Consolas"/>
          <w:sz w:val="18"/>
        </w:rPr>
        <w:t>Browser (React + Vite)</w:t>
        <w:br/>
        <w:t xml:space="preserve">        |</w:t>
        <w:br/>
        <w:t xml:space="preserve">        | HTTP / Socket.IO</w:t>
        <w:br/>
        <w:t xml:space="preserve">        v</w:t>
        <w:br/>
        <w:t>Node.js + Express (server/server.js)</w:t>
        <w:br/>
        <w:t xml:space="preserve">        |</w:t>
        <w:br/>
        <w:t xml:space="preserve">        +-- PostgreSQL</w:t>
        <w:br/>
        <w:t xml:space="preserve">        +-- Meta WhatsApp / Facebook / Instagram APIs</w:t>
        <w:br/>
        <w:t xml:space="preserve">        +-- Zoho SMTP + IMAP</w:t>
        <w:br/>
        <w:t xml:space="preserve">        +-- Google APIs (Drive, Calendar, Analytics, GSC)</w:t>
        <w:br/>
        <w:t xml:space="preserve">        +-- OpenRouter / OpenAI / Gemini-compatible AI services</w:t>
        <w:br/>
        <w:t xml:space="preserve">        +-- n8n automation endpoints</w:t>
      </w:r>
    </w:p>
    <w:p>
      <w:pPr>
        <w:pStyle w:val="Heading2"/>
      </w:pPr>
      <w:r>
        <w:t>Main platform areas</w:t>
      </w:r>
    </w:p>
    <w:p>
      <w:pPr>
        <w:pStyle w:val="Heading3"/>
      </w:pPr>
      <w:r>
        <w:t>LeadOS core</w:t>
      </w:r>
    </w:p>
    <w:p>
      <w:pPr>
        <w:pStyle w:val="ListBullet"/>
      </w:pPr>
      <w:r>
        <w:t>Dashboard: operating totals and summaries.</w:t>
      </w:r>
    </w:p>
    <w:p>
      <w:pPr>
        <w:pStyle w:val="ListBullet"/>
      </w:pPr>
      <w:r>
        <w:t>Leads: lead records, ownership, status, scoring, and creation.</w:t>
      </w:r>
    </w:p>
    <w:p>
      <w:pPr>
        <w:pStyle w:val="ListBullet"/>
      </w:pPr>
      <w:r>
        <w:t>Sales Task: follow-ups, overdue actions, and unread task count.</w:t>
      </w:r>
    </w:p>
    <w:p>
      <w:pPr>
        <w:pStyle w:val="ListBullet"/>
      </w:pPr>
      <w:r>
        <w:t>Inbox: human WhatsApp conversations and message actions.</w:t>
      </w:r>
    </w:p>
    <w:p>
      <w:pPr>
        <w:pStyle w:val="ListBullet"/>
      </w:pPr>
      <w:r>
        <w:t>Campaigns: shared/legacy campaign management.</w:t>
      </w:r>
    </w:p>
    <w:p>
      <w:pPr>
        <w:pStyle w:val="ListBullet"/>
      </w:pPr>
      <w:r>
        <w:t>Templates: common WhatsApp template library, Meta submission, status sync, variable definitions, and LeadOS/AllianceOS scope.</w:t>
      </w:r>
    </w:p>
    <w:p>
      <w:pPr>
        <w:pStyle w:val="ListBullet"/>
      </w:pPr>
      <w:r>
        <w:t>AI Brain: brand/client knowledge used by AI features.</w:t>
      </w:r>
    </w:p>
    <w:p>
      <w:pPr>
        <w:pStyle w:val="ListBullet"/>
      </w:pPr>
      <w:r>
        <w:t>AI Image: image generation tools.</w:t>
      </w:r>
    </w:p>
    <w:p>
      <w:pPr>
        <w:pStyle w:val="ListBullet"/>
      </w:pPr>
      <w:r>
        <w:t>Reports and Founder Reports: business reporting.</w:t>
      </w:r>
    </w:p>
    <w:p>
      <w:pPr>
        <w:pStyle w:val="ListBullet"/>
      </w:pPr>
      <w:r>
        <w:t>Clients: authoritative brand/client list and Meta configuration.</w:t>
      </w:r>
    </w:p>
    <w:p>
      <w:pPr>
        <w:pStyle w:val="ListBullet"/>
      </w:pPr>
      <w:r>
        <w:t>Integrations: external service connections.</w:t>
      </w:r>
    </w:p>
    <w:p>
      <w:pPr>
        <w:pStyle w:val="Heading3"/>
      </w:pPr>
      <w:r>
        <w:t>AllianceOS</w:t>
      </w:r>
    </w:p>
    <w:p>
      <w:r>
        <w:t>Outbound prospecting and reply management for email and consented WhatsApp. It includes dynamic audiences, spreadsheet import, suppression checks, email campaigns, WhatsApp campaigns, automated reminders, replies, prompts, AI Brain data, sender configuration, and campaign analytics.</w:t>
      </w:r>
    </w:p>
    <w:p>
      <w:pPr>
        <w:pStyle w:val="Heading3"/>
      </w:pPr>
      <w:r>
        <w:t>Content OS</w:t>
      </w:r>
    </w:p>
    <w:p>
      <w:r>
        <w:t>Content approval and publishing operations: Approval Room, Folder Monitors, Scheduler, Caption Studio, Thumbnail Brain, Social Accounts, Token Health, Publish Logs, Reach Report, and Failed Jobs.</w:t>
      </w:r>
    </w:p>
    <w:p>
      <w:pPr>
        <w:pStyle w:val="Heading3"/>
      </w:pPr>
      <w:r>
        <w:t>Mafiya OS</w:t>
      </w:r>
    </w:p>
    <w:p>
      <w:r>
        <w:t>Local-business/GMB operations: The Family, GMB Clients, plans, geographic turf, reviews/loyalty, street posts, competitors, GBP insights, citations, orders, knowledge, and usage.</w:t>
      </w:r>
    </w:p>
    <w:p>
      <w:pPr>
        <w:pStyle w:val="Heading3"/>
      </w:pPr>
      <w:r>
        <w:t>Thedal OS</w:t>
      </w:r>
    </w:p>
    <w:p>
      <w:r>
        <w:t xml:space="preserve">SEO-oriented tooling under </w:t>
      </w:r>
      <w:r>
        <w:rPr>
          <w:rFonts w:ascii="Consolas" w:hAnsi="Consolas"/>
          <w:sz w:val="20"/>
        </w:rPr>
        <w:t>/thedal/*</w:t>
      </w:r>
      <w:r>
        <w:t>, including clients, plans, keyword tracking, GSC intelligence, audits, content factory, reports, rank alerts, SERP radar, gap hunting, schema, competitor research, backlinks, citations, and local SEO bridge.</w:t>
      </w:r>
    </w:p>
    <w:p>
      <w:pPr>
        <w:pStyle w:val="Heading2"/>
      </w:pPr>
      <w:r>
        <w:t>Authentication and authorization</w:t>
      </w:r>
    </w:p>
    <w:p>
      <w:r>
        <w:t xml:space="preserve">The frontend stores the authentication token under </w:t>
      </w:r>
      <w:r>
        <w:rPr>
          <w:rFonts w:ascii="Consolas" w:hAnsi="Consolas"/>
          <w:sz w:val="20"/>
        </w:rPr>
        <w:t>leados_token</w:t>
      </w:r>
      <w:r>
        <w:t>. The shared API client attaches it to requests. Backend protected routes use the project authentication middleware. Access control should be reviewed before exposing this portal outside the internal environment.</w:t>
      </w:r>
    </w:p>
    <w:p>
      <w:pPr>
        <w:pStyle w:val="Heading2"/>
      </w:pPr>
      <w:r>
        <w:t>Source-of-truth conventions</w:t>
      </w:r>
    </w:p>
    <w:p>
      <w:pPr>
        <w:pStyle w:val="ListBullet"/>
      </w:pPr>
      <w:r>
        <w:t xml:space="preserve">Clients/brands: </w:t>
      </w:r>
      <w:r>
        <w:rPr>
          <w:rFonts w:ascii="Consolas" w:hAnsi="Consolas"/>
          <w:sz w:val="20"/>
        </w:rPr>
        <w:t>clients</w:t>
      </w:r>
      <w:r>
        <w:t xml:space="preserve"> and </w:t>
      </w:r>
      <w:r>
        <w:rPr>
          <w:rFonts w:ascii="Consolas" w:hAnsi="Consolas"/>
          <w:sz w:val="20"/>
        </w:rPr>
        <w:t>/api/clients</w:t>
      </w:r>
      <w:r>
        <w:t>.</w:t>
      </w:r>
    </w:p>
    <w:p>
      <w:pPr>
        <w:pStyle w:val="ListBullet"/>
      </w:pPr>
      <w:r>
        <w:t xml:space="preserve">Alliance audiences and columns: </w:t>
      </w:r>
      <w:r>
        <w:rPr>
          <w:rFonts w:ascii="Consolas" w:hAnsi="Consolas"/>
          <w:sz w:val="20"/>
        </w:rPr>
        <w:t>alliance_audiences</w:t>
      </w:r>
      <w:r>
        <w:t xml:space="preserve"> and </w:t>
      </w:r>
      <w:r>
        <w:rPr>
          <w:rFonts w:ascii="Consolas" w:hAnsi="Consolas"/>
          <w:sz w:val="20"/>
        </w:rPr>
        <w:t>alliance_audience_fields</w:t>
      </w:r>
      <w:r>
        <w:t>.</w:t>
      </w:r>
    </w:p>
    <w:p>
      <w:pPr>
        <w:pStyle w:val="ListBullet"/>
      </w:pPr>
      <w:r>
        <w:t xml:space="preserve">Alliance campaign-specific email copy: </w:t>
      </w:r>
      <w:r>
        <w:rPr>
          <w:rFonts w:ascii="Consolas" w:hAnsi="Consolas"/>
          <w:sz w:val="20"/>
        </w:rPr>
        <w:t>alliance_campaign_templates</w:t>
      </w:r>
      <w:r>
        <w:t>.</w:t>
      </w:r>
    </w:p>
    <w:p>
      <w:pPr>
        <w:pStyle w:val="ListBullet"/>
      </w:pPr>
      <w:r>
        <w:t xml:space="preserve">Shared WhatsApp templates: </w:t>
      </w:r>
      <w:r>
        <w:rPr>
          <w:rFonts w:ascii="Consolas" w:hAnsi="Consolas"/>
          <w:sz w:val="20"/>
        </w:rPr>
        <w:t>templates</w:t>
      </w:r>
      <w:r>
        <w:t>.</w:t>
      </w:r>
    </w:p>
    <w:p>
      <w:pPr>
        <w:pStyle w:val="ListBullet"/>
      </w:pPr>
      <w:r>
        <w:t xml:space="preserve">Alliance prospect records: </w:t>
      </w:r>
      <w:r>
        <w:rPr>
          <w:rFonts w:ascii="Consolas" w:hAnsi="Consolas"/>
          <w:sz w:val="20"/>
        </w:rPr>
        <w:t>alliance_prospects</w:t>
      </w:r>
      <w:r>
        <w:t>.</w:t>
      </w:r>
    </w:p>
    <w:p>
      <w:pPr>
        <w:pStyle w:val="ListBullet"/>
      </w:pPr>
      <w:r>
        <w:t xml:space="preserve">Application routes: </w:t>
      </w:r>
      <w:r>
        <w:rPr>
          <w:rFonts w:ascii="Consolas" w:hAnsi="Consolas"/>
          <w:sz w:val="20"/>
        </w:rPr>
        <w:t>src/App.jsx</w:t>
      </w:r>
      <w:r>
        <w:t>.</w:t>
      </w:r>
    </w:p>
    <w:p>
      <w:pPr>
        <w:pStyle w:val="ListBullet"/>
      </w:pPr>
      <w:r>
        <w:t xml:space="preserve">Runtime API URL: </w:t>
      </w:r>
      <w:r>
        <w:rPr>
          <w:rFonts w:ascii="Consolas" w:hAnsi="Consolas"/>
          <w:sz w:val="20"/>
        </w:rPr>
        <w:t>VITE_API_URL</w:t>
      </w:r>
      <w:r>
        <w:t>.</w:t>
      </w:r>
    </w:p>
    <w:p>
      <w:r>
        <w:br w:type="page"/>
      </w:r>
    </w:p>
    <w:p>
      <w:pPr>
        <w:pStyle w:val="Heading1"/>
      </w:pPr>
      <w:r>
        <w:t>2. Setup and Deployment</w:t>
      </w:r>
    </w:p>
    <w:p>
      <w:pPr>
        <w:pStyle w:val="Heading2"/>
      </w:pPr>
      <w:r>
        <w:t>Prerequisites</w:t>
      </w:r>
    </w:p>
    <w:p>
      <w:pPr>
        <w:pStyle w:val="ListBullet"/>
      </w:pPr>
      <w:r>
        <w:t>Node.js 20 or newer (the current development machine uses Node 22).</w:t>
      </w:r>
    </w:p>
    <w:p>
      <w:pPr>
        <w:pStyle w:val="ListBullet"/>
      </w:pPr>
      <w:r>
        <w:t>npm.</w:t>
      </w:r>
    </w:p>
    <w:p>
      <w:pPr>
        <w:pStyle w:val="ListBullet"/>
      </w:pPr>
      <w:r>
        <w:t>PostgreSQL reachable by the backend.</w:t>
      </w:r>
    </w:p>
    <w:p>
      <w:pPr>
        <w:pStyle w:val="ListBullet"/>
      </w:pPr>
      <w:r>
        <w:t>Meta developer/business assets for WhatsApp and social publishing.</w:t>
      </w:r>
    </w:p>
    <w:p>
      <w:pPr>
        <w:pStyle w:val="ListBullet"/>
      </w:pPr>
      <w:r>
        <w:t>A configured SMTP/IMAP mailbox for AllianceOS email.</w:t>
      </w:r>
    </w:p>
    <w:p>
      <w:pPr>
        <w:pStyle w:val="ListBullet"/>
      </w:pPr>
      <w:r>
        <w:t>Optional Google, AI, Razorpay, n8n, and SEO-provider accounts for their respective modules.</w:t>
      </w:r>
    </w:p>
    <w:p>
      <w:pPr>
        <w:pStyle w:val="Heading2"/>
      </w:pPr>
      <w:r>
        <w:t>Install</w:t>
      </w:r>
    </w:p>
    <w:p>
      <w:r>
        <w:t>From the repository root:</w:t>
      </w:r>
    </w:p>
    <w:p>
      <w:pPr>
        <w:ind w:left="432"/>
        <w:shd w:val="clear" w:fill="F2F2F2"/>
      </w:pPr>
      <w:r>
        <w:rPr>
          <w:rFonts w:ascii="Consolas" w:hAnsi="Consolas"/>
          <w:sz w:val="18"/>
        </w:rPr>
        <w:t>npm.cmd install</w:t>
        <w:br/>
        <w:t>Set-Location server</w:t>
        <w:br/>
        <w:t>npm.cmd install</w:t>
      </w:r>
    </w:p>
    <w:p>
      <w:pPr>
        <w:pStyle w:val="Heading2"/>
      </w:pPr>
      <w:r>
        <w:t>Environment files</w:t>
      </w:r>
    </w:p>
    <w:p>
      <w:pPr>
        <w:pStyle w:val="ListBullet"/>
      </w:pPr>
      <w:r>
        <w:t xml:space="preserve">Frontend: root </w:t>
      </w:r>
      <w:r>
        <w:rPr>
          <w:rFonts w:ascii="Consolas" w:hAnsi="Consolas"/>
          <w:sz w:val="20"/>
        </w:rPr>
        <w:t>.env</w:t>
      </w:r>
      <w:r>
        <w:t>.</w:t>
      </w:r>
    </w:p>
    <w:p>
      <w:pPr>
        <w:pStyle w:val="ListBullet"/>
      </w:pPr>
      <w:r>
        <w:t xml:space="preserve">Backend: </w:t>
      </w:r>
      <w:r>
        <w:rPr>
          <w:rFonts w:ascii="Consolas" w:hAnsi="Consolas"/>
          <w:sz w:val="20"/>
        </w:rPr>
        <w:t>server/.env</w:t>
      </w:r>
      <w:r>
        <w:t>.</w:t>
      </w:r>
    </w:p>
    <w:p>
      <w:r>
        <w:t>Keep actual values in a password manager. Relevant variable groups include: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D9E2F3"/>
          </w:tcPr>
          <w:p>
            <w:r>
              <w:rPr>
                <w:b/>
              </w:rPr>
            </w:r>
            <w:r>
              <w:rPr>
                <w:b/>
              </w:rPr>
              <w:t>Group</w:t>
            </w:r>
          </w:p>
        </w:tc>
        <w:tc>
          <w:tcPr>
            <w:tcW w:type="dxa" w:w="4320"/>
            <w:shd w:val="clear" w:color="auto" w:fill="D9E2F3"/>
          </w:tcPr>
          <w:p>
            <w:r>
              <w:rPr>
                <w:b/>
              </w:rPr>
            </w:r>
            <w:r>
              <w:rPr>
                <w:b/>
              </w:rPr>
              <w:t>Examples</w:t>
            </w:r>
          </w:p>
        </w:tc>
      </w:tr>
      <w:tr>
        <w:tc>
          <w:tcPr>
            <w:tcW w:type="dxa" w:w="4320"/>
          </w:tcPr>
          <w:p>
            <w:r/>
            <w:r>
              <w:t>Runtime</w:t>
            </w:r>
          </w:p>
        </w:tc>
        <w:tc>
          <w:tcPr>
            <w:tcW w:type="dxa" w:w="4320"/>
          </w:tcPr>
          <w:p>
            <w:r/>
            <w:r>
              <w:rPr>
                <w:rFonts w:ascii="Consolas" w:hAnsi="Consolas"/>
                <w:sz w:val="18"/>
              </w:rPr>
              <w:t>PORT</w:t>
            </w:r>
            <w:r>
              <w:t xml:space="preserve">, </w:t>
            </w:r>
            <w:r>
              <w:rPr>
                <w:rFonts w:ascii="Consolas" w:hAnsi="Consolas"/>
                <w:sz w:val="18"/>
              </w:rPr>
              <w:t>NODE_ENV</w:t>
            </w:r>
            <w:r>
              <w:t xml:space="preserve">, </w:t>
            </w:r>
            <w:r>
              <w:rPr>
                <w:rFonts w:ascii="Consolas" w:hAnsi="Consolas"/>
                <w:sz w:val="18"/>
              </w:rPr>
              <w:t>FRONTEND_URL</w:t>
            </w:r>
            <w:r>
              <w:t xml:space="preserve">, </w:t>
            </w:r>
            <w:r>
              <w:rPr>
                <w:rFonts w:ascii="Consolas" w:hAnsi="Consolas"/>
                <w:sz w:val="18"/>
              </w:rPr>
              <w:t>PORTAL_URL</w:t>
            </w:r>
            <w:r>
              <w:t xml:space="preserve">, </w:t>
            </w:r>
            <w:r>
              <w:rPr>
                <w:rFonts w:ascii="Consolas" w:hAnsi="Consolas"/>
                <w:sz w:val="18"/>
              </w:rPr>
              <w:t>API_BASE_URL</w:t>
            </w:r>
          </w:p>
        </w:tc>
      </w:tr>
      <w:tr>
        <w:tc>
          <w:tcPr>
            <w:tcW w:type="dxa" w:w="4320"/>
          </w:tcPr>
          <w:p>
            <w:r/>
            <w:r>
              <w:t>Database</w:t>
            </w:r>
          </w:p>
        </w:tc>
        <w:tc>
          <w:tcPr>
            <w:tcW w:type="dxa" w:w="4320"/>
          </w:tcPr>
          <w:p>
            <w:r/>
            <w:r>
              <w:rPr>
                <w:rFonts w:ascii="Consolas" w:hAnsi="Consolas"/>
                <w:sz w:val="18"/>
              </w:rPr>
              <w:t>DB_HOST</w:t>
            </w:r>
            <w:r>
              <w:t xml:space="preserve">, </w:t>
            </w:r>
            <w:r>
              <w:rPr>
                <w:rFonts w:ascii="Consolas" w:hAnsi="Consolas"/>
                <w:sz w:val="18"/>
              </w:rPr>
              <w:t>DB_PORT</w:t>
            </w:r>
            <w:r>
              <w:t xml:space="preserve">, </w:t>
            </w:r>
            <w:r>
              <w:rPr>
                <w:rFonts w:ascii="Consolas" w:hAnsi="Consolas"/>
                <w:sz w:val="18"/>
              </w:rPr>
              <w:t>DB_NAME</w:t>
            </w:r>
            <w:r>
              <w:t xml:space="preserve">, </w:t>
            </w:r>
            <w:r>
              <w:rPr>
                <w:rFonts w:ascii="Consolas" w:hAnsi="Consolas"/>
                <w:sz w:val="18"/>
              </w:rPr>
              <w:t>DB_USER</w:t>
            </w:r>
            <w:r>
              <w:t xml:space="preserve">, </w:t>
            </w:r>
            <w:r>
              <w:rPr>
                <w:rFonts w:ascii="Consolas" w:hAnsi="Consolas"/>
                <w:sz w:val="18"/>
              </w:rPr>
              <w:t>DB_PASS</w:t>
            </w:r>
          </w:p>
        </w:tc>
      </w:tr>
      <w:tr>
        <w:tc>
          <w:tcPr>
            <w:tcW w:type="dxa" w:w="4320"/>
          </w:tcPr>
          <w:p>
            <w:r/>
            <w:r>
              <w:t>Authentication</w:t>
            </w:r>
          </w:p>
        </w:tc>
        <w:tc>
          <w:tcPr>
            <w:tcW w:type="dxa" w:w="4320"/>
          </w:tcPr>
          <w:p>
            <w:r/>
            <w:r>
              <w:rPr>
                <w:rFonts w:ascii="Consolas" w:hAnsi="Consolas"/>
                <w:sz w:val="18"/>
              </w:rPr>
              <w:t>JWT_SECRET</w:t>
            </w:r>
            <w:r>
              <w:t xml:space="preserve">, </w:t>
            </w:r>
            <w:r>
              <w:rPr>
                <w:rFonts w:ascii="Consolas" w:hAnsi="Consolas"/>
                <w:sz w:val="18"/>
              </w:rPr>
              <w:t>INTERNAL_API_KEY</w:t>
            </w:r>
          </w:p>
        </w:tc>
      </w:tr>
      <w:tr>
        <w:tc>
          <w:tcPr>
            <w:tcW w:type="dxa" w:w="4320"/>
          </w:tcPr>
          <w:p>
            <w:r/>
            <w:r>
              <w:t>Frontend</w:t>
            </w:r>
          </w:p>
        </w:tc>
        <w:tc>
          <w:tcPr>
            <w:tcW w:type="dxa" w:w="4320"/>
          </w:tcPr>
          <w:p>
            <w:r/>
            <w:r>
              <w:rPr>
                <w:rFonts w:ascii="Consolas" w:hAnsi="Consolas"/>
                <w:sz w:val="18"/>
              </w:rPr>
              <w:t>VITE_API_URL</w:t>
            </w:r>
            <w:r>
              <w:t xml:space="preserve">, </w:t>
            </w:r>
            <w:r>
              <w:rPr>
                <w:rFonts w:ascii="Consolas" w:hAnsi="Consolas"/>
                <w:sz w:val="18"/>
              </w:rPr>
              <w:t>VITE_APP_NAME</w:t>
            </w:r>
          </w:p>
        </w:tc>
      </w:tr>
      <w:tr>
        <w:tc>
          <w:tcPr>
            <w:tcW w:type="dxa" w:w="4320"/>
          </w:tcPr>
          <w:p>
            <w:r/>
            <w:r>
              <w:t>Meta/WhatsApp</w:t>
            </w:r>
          </w:p>
        </w:tc>
        <w:tc>
          <w:tcPr>
            <w:tcW w:type="dxa" w:w="4320"/>
          </w:tcPr>
          <w:p>
            <w:r/>
            <w:r>
              <w:rPr>
                <w:rFonts w:ascii="Consolas" w:hAnsi="Consolas"/>
                <w:sz w:val="18"/>
              </w:rPr>
              <w:t>META_APP_ID</w:t>
            </w:r>
            <w:r>
              <w:t xml:space="preserve">, </w:t>
            </w:r>
            <w:r>
              <w:rPr>
                <w:rFonts w:ascii="Consolas" w:hAnsi="Consolas"/>
                <w:sz w:val="18"/>
              </w:rPr>
              <w:t>META_BUSINESS_ID</w:t>
            </w:r>
            <w:r>
              <w:t xml:space="preserve">, </w:t>
            </w:r>
            <w:r>
              <w:rPr>
                <w:rFonts w:ascii="Consolas" w:hAnsi="Consolas"/>
                <w:sz w:val="18"/>
              </w:rPr>
              <w:t>WA_VERIFY_TOKEN</w:t>
            </w:r>
            <w:r>
              <w:t>, Alliance phone/token variables</w:t>
            </w:r>
          </w:p>
        </w:tc>
      </w:tr>
      <w:tr>
        <w:tc>
          <w:tcPr>
            <w:tcW w:type="dxa" w:w="4320"/>
          </w:tcPr>
          <w:p>
            <w:r/>
            <w:r>
              <w:t>Alliance email</w:t>
            </w:r>
          </w:p>
        </w:tc>
        <w:tc>
          <w:tcPr>
            <w:tcW w:type="dxa" w:w="4320"/>
          </w:tcPr>
          <w:p>
            <w:r/>
            <w:r>
              <w:rPr>
                <w:rFonts w:ascii="Consolas" w:hAnsi="Consolas"/>
                <w:sz w:val="18"/>
              </w:rPr>
              <w:t>ALLIANCE_EMAIL_*</w:t>
            </w:r>
            <w:r>
              <w:t xml:space="preserve"> SMTP/from/reply settings</w:t>
            </w:r>
          </w:p>
        </w:tc>
      </w:tr>
      <w:tr>
        <w:tc>
          <w:tcPr>
            <w:tcW w:type="dxa" w:w="4320"/>
          </w:tcPr>
          <w:p>
            <w:r/>
            <w:r>
              <w:t>AI</w:t>
            </w:r>
          </w:p>
        </w:tc>
        <w:tc>
          <w:tcPr>
            <w:tcW w:type="dxa" w:w="4320"/>
          </w:tcPr>
          <w:p>
            <w:r/>
            <w:r>
              <w:t>provider API keys and model configuration variables</w:t>
            </w:r>
          </w:p>
        </w:tc>
      </w:tr>
      <w:tr>
        <w:tc>
          <w:tcPr>
            <w:tcW w:type="dxa" w:w="4320"/>
          </w:tcPr>
          <w:p>
            <w:r/>
            <w:r>
              <w:t>Google</w:t>
            </w:r>
          </w:p>
        </w:tc>
        <w:tc>
          <w:tcPr>
            <w:tcW w:type="dxa" w:w="4320"/>
          </w:tcPr>
          <w:p>
            <w:r/>
            <w:r>
              <w:t>OAuth client IDs/secrets, callbacks, service integrations</w:t>
            </w:r>
          </w:p>
        </w:tc>
      </w:tr>
      <w:tr>
        <w:tc>
          <w:tcPr>
            <w:tcW w:type="dxa" w:w="4320"/>
          </w:tcPr>
          <w:p>
            <w:r/>
            <w:r>
              <w:t>n8n</w:t>
            </w:r>
          </w:p>
        </w:tc>
        <w:tc>
          <w:tcPr>
            <w:tcW w:type="dxa" w:w="4320"/>
          </w:tcPr>
          <w:p>
            <w:r/>
            <w:r>
              <w:t>webhook URLs and workflow authentication configuration</w:t>
            </w:r>
          </w:p>
        </w:tc>
      </w:tr>
    </w:tbl>
    <w:p/>
    <w:p>
      <w:r>
        <w:t xml:space="preserve">Never commit </w:t>
      </w:r>
      <w:r>
        <w:rPr>
          <w:rFonts w:ascii="Consolas" w:hAnsi="Consolas"/>
          <w:sz w:val="20"/>
        </w:rPr>
        <w:t>.env</w:t>
      </w:r>
      <w:r>
        <w:t>. Rotate all current credentials during handover.</w:t>
      </w:r>
    </w:p>
    <w:p>
      <w:pPr>
        <w:pStyle w:val="Heading2"/>
      </w:pPr>
      <w:r>
        <w:t>Local development</w:t>
      </w:r>
    </w:p>
    <w:p>
      <w:r>
        <w:t>Backend:</w:t>
      </w:r>
    </w:p>
    <w:p>
      <w:pPr>
        <w:ind w:left="432"/>
        <w:shd w:val="clear" w:fill="F2F2F2"/>
      </w:pPr>
      <w:r>
        <w:rPr>
          <w:rFonts w:ascii="Consolas" w:hAnsi="Consolas"/>
          <w:sz w:val="18"/>
        </w:rPr>
        <w:t>Set-Location server</w:t>
        <w:br/>
        <w:t>npm.cmd run dev</w:t>
      </w:r>
    </w:p>
    <w:p>
      <w:r>
        <w:t>Frontend in a separate terminal:</w:t>
      </w:r>
    </w:p>
    <w:p>
      <w:pPr>
        <w:ind w:left="432"/>
        <w:shd w:val="clear" w:fill="F2F2F2"/>
      </w:pPr>
      <w:r>
        <w:rPr>
          <w:rFonts w:ascii="Consolas" w:hAnsi="Consolas"/>
          <w:sz w:val="18"/>
        </w:rPr>
        <w:t>npm.cmd run dev</w:t>
      </w:r>
    </w:p>
    <w:p>
      <w:r>
        <w:t xml:space="preserve">Typical local URLs are frontend </w:t>
      </w:r>
      <w:r>
        <w:rPr>
          <w:rFonts w:ascii="Consolas" w:hAnsi="Consolas"/>
          <w:sz w:val="20"/>
        </w:rPr>
        <w:t>http://localhost:5173</w:t>
      </w:r>
      <w:r>
        <w:t xml:space="preserve"> and API </w:t>
      </w:r>
      <w:r>
        <w:rPr>
          <w:rFonts w:ascii="Consolas" w:hAnsi="Consolas"/>
          <w:sz w:val="20"/>
        </w:rPr>
        <w:t>http://localhost:3600</w:t>
      </w:r>
      <w:r>
        <w:t>, but environment configuration is authoritative.</w:t>
      </w:r>
    </w:p>
    <w:p>
      <w:pPr>
        <w:pStyle w:val="Heading2"/>
      </w:pPr>
      <w:r>
        <w:t>Database migrations</w:t>
      </w:r>
    </w:p>
    <w:p>
      <w:r>
        <w:t xml:space="preserve">AllianceOS migrations are SQL files in </w:t>
      </w:r>
      <w:r>
        <w:rPr>
          <w:rFonts w:ascii="Consolas" w:hAnsi="Consolas"/>
          <w:sz w:val="20"/>
        </w:rPr>
        <w:t>server/migrations/</w:t>
      </w:r>
      <w:r>
        <w:t xml:space="preserve">. </w:t>
      </w:r>
      <w:r>
        <w:rPr>
          <w:rFonts w:ascii="Consolas" w:hAnsi="Consolas"/>
          <w:sz w:val="20"/>
        </w:rPr>
        <w:t>server/db/alliance-schema.js</w:t>
      </w:r>
      <w:r>
        <w:t xml:space="preserve"> sorts and executes every SQL file when Alliance routes/workers initialize. Therefore every migration must be idempotent: use </w:t>
      </w:r>
      <w:r>
        <w:rPr>
          <w:rFonts w:ascii="Consolas" w:hAnsi="Consolas"/>
          <w:sz w:val="20"/>
        </w:rPr>
        <w:t>IF EXISTS</w:t>
      </w:r>
      <w:r>
        <w:t xml:space="preserve">, </w:t>
      </w:r>
      <w:r>
        <w:rPr>
          <w:rFonts w:ascii="Consolas" w:hAnsi="Consolas"/>
          <w:sz w:val="20"/>
        </w:rPr>
        <w:t>IF NOT EXISTS</w:t>
      </w:r>
      <w:r>
        <w:t>, and safe conflict handling.</w:t>
      </w:r>
    </w:p>
    <w:p>
      <w:r>
        <w:t>Before deploying a migration:</w:t>
      </w:r>
    </w:p>
    <w:p>
      <w:pPr>
        <w:pStyle w:val="ListNumber"/>
      </w:pPr>
      <w:r>
        <w:t>Back up the database.</w:t>
      </w:r>
    </w:p>
    <w:p>
      <w:pPr>
        <w:pStyle w:val="ListNumber"/>
      </w:pPr>
      <w:r>
        <w:t>Read the SQL and determine locks/data updates.</w:t>
      </w:r>
    </w:p>
    <w:p>
      <w:pPr>
        <w:pStyle w:val="ListNumber"/>
      </w:pPr>
      <w:r>
        <w:t>Test against a non-production copy.</w:t>
      </w:r>
    </w:p>
    <w:p>
      <w:pPr>
        <w:pStyle w:val="ListNumber"/>
      </w:pPr>
      <w:r>
        <w:t>Deploy backend code and restart the backend.</w:t>
      </w:r>
    </w:p>
    <w:p>
      <w:pPr>
        <w:pStyle w:val="ListNumber"/>
      </w:pPr>
      <w:r>
        <w:t>Confirm the new constraint/table/index in PostgreSQL.</w:t>
      </w:r>
    </w:p>
    <w:p>
      <w:r>
        <w:t>Do not run all migrations manually against an unknown shared database without confirming the environment and taking a backup.</w:t>
      </w:r>
    </w:p>
    <w:p>
      <w:pPr>
        <w:pStyle w:val="Heading2"/>
      </w:pPr>
      <w:r>
        <w:t>Production build</w:t>
      </w:r>
    </w:p>
    <w:p>
      <w:pPr>
        <w:ind w:left="432"/>
        <w:shd w:val="clear" w:fill="F2F2F2"/>
      </w:pPr>
      <w:r>
        <w:rPr>
          <w:rFonts w:ascii="Consolas" w:hAnsi="Consolas"/>
          <w:sz w:val="18"/>
        </w:rPr>
        <w:t>npm.cmd run build</w:t>
      </w:r>
    </w:p>
    <w:p>
      <w:r>
        <w:t xml:space="preserve">The output is written to </w:t>
      </w:r>
      <w:r>
        <w:rPr>
          <w:rFonts w:ascii="Consolas" w:hAnsi="Consolas"/>
          <w:sz w:val="20"/>
        </w:rPr>
        <w:t>dist/</w:t>
      </w:r>
      <w:r>
        <w:t xml:space="preserve">. Current builds may warn about large JavaScript chunks and an ineffective </w:t>
      </w:r>
      <w:r>
        <w:rPr>
          <w:rFonts w:ascii="Consolas" w:hAnsi="Consolas"/>
          <w:sz w:val="20"/>
        </w:rPr>
        <w:t>html2pdf.js</w:t>
      </w:r>
      <w:r>
        <w:t xml:space="preserve"> dynamic import; these are warnings, not build failures.</w:t>
      </w:r>
    </w:p>
    <w:p>
      <w:pPr>
        <w:pStyle w:val="Heading2"/>
      </w:pPr>
      <w:r>
        <w:t>Backend process</w:t>
      </w:r>
    </w:p>
    <w:p>
      <w:r>
        <w:t xml:space="preserve">The backend starts from </w:t>
      </w:r>
      <w:r>
        <w:rPr>
          <w:rFonts w:ascii="Consolas" w:hAnsi="Consolas"/>
          <w:sz w:val="20"/>
        </w:rPr>
        <w:t>server/server.js</w:t>
      </w:r>
      <w:r>
        <w:t xml:space="preserve">. A process manager configuration exists at </w:t>
      </w:r>
      <w:r>
        <w:rPr>
          <w:rFonts w:ascii="Consolas" w:hAnsi="Consolas"/>
          <w:sz w:val="20"/>
        </w:rPr>
        <w:t>server/ecosystem.config.js</w:t>
      </w:r>
      <w:r>
        <w:t>. Confirm the actual production service (PM2, systemd, container, or hosting panel) with infrastructure ownership before restarting.</w:t>
      </w:r>
    </w:p>
    <w:p>
      <w:pPr>
        <w:pStyle w:val="Heading2"/>
      </w:pPr>
      <w:r>
        <w:t>Deployment smoke test</w:t>
      </w:r>
    </w:p>
    <w:p>
      <w:pPr>
        <w:pStyle w:val="ListBullet"/>
      </w:pPr>
      <w:r>
        <w:t>Login works and protected routes load.</w:t>
      </w:r>
    </w:p>
    <w:p>
      <w:pPr>
        <w:pStyle w:val="ListBullet"/>
      </w:pPr>
      <w:r>
        <w:rPr>
          <w:rFonts w:ascii="Consolas" w:hAnsi="Consolas"/>
          <w:sz w:val="20"/>
        </w:rPr>
        <w:t>/api/clients</w:t>
      </w:r>
      <w:r>
        <w:t xml:space="preserve"> and </w:t>
      </w:r>
      <w:r>
        <w:rPr>
          <w:rFonts w:ascii="Consolas" w:hAnsi="Consolas"/>
          <w:sz w:val="20"/>
        </w:rPr>
        <w:t>/api/alliance/audiences</w:t>
      </w:r>
      <w:r>
        <w:t xml:space="preserve"> respond.</w:t>
      </w:r>
    </w:p>
    <w:p>
      <w:pPr>
        <w:pStyle w:val="ListBullet"/>
      </w:pPr>
      <w:r>
        <w:t>Leads and prospects paginate correctly.</w:t>
      </w:r>
    </w:p>
    <w:p>
      <w:pPr>
        <w:pStyle w:val="ListBullet"/>
      </w:pPr>
      <w:r>
        <w:t>WhatsApp number/token health is visible.</w:t>
      </w:r>
    </w:p>
    <w:p>
      <w:pPr>
        <w:pStyle w:val="ListBullet"/>
      </w:pPr>
      <w:r>
        <w:t>SMTP verification succeeds without sending.</w:t>
      </w:r>
    </w:p>
    <w:p>
      <w:pPr>
        <w:pStyle w:val="ListBullet"/>
      </w:pPr>
      <w:r>
        <w:t>One internal email test and one consented WhatsApp test succeed.</w:t>
      </w:r>
    </w:p>
    <w:p>
      <w:pPr>
        <w:pStyle w:val="ListBullet"/>
      </w:pPr>
      <w:r>
        <w:t>Background workers remain running for at least two cycles.</w:t>
      </w:r>
    </w:p>
    <w:p>
      <w:pPr>
        <w:pStyle w:val="ListBullet"/>
      </w:pPr>
      <w:r>
        <w:t>No migration or worker errors appear in backend logs.</w:t>
      </w:r>
    </w:p>
    <w:p>
      <w:r>
        <w:br w:type="page"/>
      </w:r>
    </w:p>
    <w:p>
      <w:pPr>
        <w:pStyle w:val="Heading1"/>
      </w:pPr>
      <w:r>
        <w:t>3. LeadOS Core User Guide</w:t>
      </w:r>
    </w:p>
    <w:p>
      <w:pPr>
        <w:pStyle w:val="Heading2"/>
      </w:pPr>
      <w:r>
        <w:t>Dashboard</w:t>
      </w:r>
    </w:p>
    <w:p>
      <w:r>
        <w:t>Use Dashboard for high-level lead, conversion, client, sales, and campaign indicators. Treat it as a summary; investigate source pages for record-level truth.</w:t>
      </w:r>
    </w:p>
    <w:p>
      <w:pPr>
        <w:pStyle w:val="Heading2"/>
      </w:pPr>
      <w:r>
        <w:t>Leads</w:t>
      </w:r>
    </w:p>
    <w:p>
      <w:pPr>
        <w:pStyle w:val="ListBullet"/>
      </w:pPr>
      <w:r>
        <w:t>Add/edit leads with a valid client/brand.</w:t>
      </w:r>
    </w:p>
    <w:p>
      <w:pPr>
        <w:pStyle w:val="ListBullet"/>
      </w:pPr>
      <w:r>
        <w:t>Keep status, owner, source, and contact details current.</w:t>
      </w:r>
    </w:p>
    <w:p>
      <w:pPr>
        <w:pStyle w:val="ListBullet"/>
      </w:pPr>
      <w:r>
        <w:t>Avoid duplicate phone/email records.</w:t>
      </w:r>
    </w:p>
    <w:p>
      <w:pPr>
        <w:pStyle w:val="ListBullet"/>
      </w:pPr>
      <w:r>
        <w:t>Use the selected lead to open the Inbox when conversation context is required.</w:t>
      </w:r>
    </w:p>
    <w:p>
      <w:pPr>
        <w:pStyle w:val="Heading2"/>
      </w:pPr>
      <w:r>
        <w:t>Sales Task</w:t>
      </w:r>
    </w:p>
    <w:p>
      <w:r>
        <w:t>This page is the working queue for follow-ups and overdue activity. The sidebar badge represents unread tasks. Complete or update tasks only after the real-world action is performed.</w:t>
      </w:r>
    </w:p>
    <w:p>
      <w:pPr>
        <w:pStyle w:val="Heading2"/>
      </w:pPr>
      <w:r>
        <w:t>Inbox</w:t>
      </w:r>
    </w:p>
    <w:p>
      <w:pPr>
        <w:pStyle w:val="ListBullet"/>
      </w:pPr>
      <w:r>
        <w:t>Handles inbound and outbound conversations.</w:t>
      </w:r>
    </w:p>
    <w:p>
      <w:pPr>
        <w:pStyle w:val="ListBullet"/>
      </w:pPr>
      <w:r>
        <w:t>Supports text/media and message-level operations implemented in the inbox components and backend.</w:t>
      </w:r>
    </w:p>
    <w:p>
      <w:pPr>
        <w:pStyle w:val="ListBullet"/>
      </w:pPr>
      <w:r>
        <w:t>Check the mapped client/phone number before sending.</w:t>
      </w:r>
    </w:p>
    <w:p>
      <w:pPr>
        <w:pStyle w:val="ListBullet"/>
      </w:pPr>
      <w:r>
        <w:t>Do not send bulk outreach from an inbound/support number.</w:t>
      </w:r>
    </w:p>
    <w:p>
      <w:pPr>
        <w:pStyle w:val="Heading2"/>
      </w:pPr>
      <w:r>
        <w:t>Campaigns</w:t>
      </w:r>
    </w:p>
    <w:p>
      <w:r>
        <w:t>The core Campaigns screen is distinct from AllianceOS campaign builders. Verify the intended workspace before creating or starting a campaign.</w:t>
      </w:r>
    </w:p>
    <w:p>
      <w:pPr>
        <w:pStyle w:val="Heading2"/>
      </w:pPr>
      <w:r>
        <w:t>Templates</w:t>
      </w:r>
    </w:p>
    <w:p>
      <w:r>
        <w:t>The template library is shared by LeadOS and AllianceOS.</w:t>
      </w:r>
    </w:p>
    <w:p>
      <w:pPr>
        <w:pStyle w:val="Heading3"/>
      </w:pPr>
      <w:r>
        <w:t>Created For</w:t>
      </w:r>
    </w:p>
    <w:p>
      <w:pPr>
        <w:pStyle w:val="ListBullet"/>
      </w:pPr>
      <w:r>
        <w:t>LeadOS: variables map to lead fields.</w:t>
      </w:r>
    </w:p>
    <w:p>
      <w:pPr>
        <w:pStyle w:val="ListBullet"/>
      </w:pPr>
      <w:r>
        <w:t>AllianceOS: choose an AllianceOS audience; mappings load its current system/custom prospect fields.</w:t>
      </w:r>
    </w:p>
    <w:p>
      <w:pPr>
        <w:pStyle w:val="ListBullet"/>
      </w:pPr>
      <w:r>
        <w:t>Shared: mapping is chosen when sending.</w:t>
      </w:r>
    </w:p>
    <w:p>
      <w:pPr>
        <w:pStyle w:val="Heading3"/>
      </w:pPr>
      <w:r>
        <w:t>Meta lifecycle</w:t>
      </w:r>
    </w:p>
    <w:p>
      <w:pPr>
        <w:pStyle w:val="ListNumber"/>
      </w:pPr>
      <w:r>
        <w:t>Create a draft using lowercase letters, numbers, and underscores in the template name.</w:t>
      </w:r>
    </w:p>
    <w:p>
      <w:pPr>
        <w:pStyle w:val="ListNumber"/>
      </w:pPr>
      <w:r>
        <w:t xml:space="preserve">Add numbered variables such as </w:t>
      </w:r>
      <w:r>
        <w:rPr>
          <w:rFonts w:ascii="Consolas" w:hAnsi="Consolas"/>
          <w:sz w:val="20"/>
        </w:rPr>
        <w:t>{{1}}</w:t>
      </w:r>
      <w:r>
        <w:t>.</w:t>
      </w:r>
    </w:p>
    <w:p>
      <w:pPr>
        <w:pStyle w:val="ListNumber"/>
      </w:pPr>
      <w:r>
        <w:t>Give every variable a meaning, source, and realistic Meta review sample.</w:t>
      </w:r>
    </w:p>
    <w:p>
      <w:pPr>
        <w:pStyle w:val="ListNumber"/>
      </w:pPr>
      <w:r>
        <w:t>Submit to Meta.</w:t>
      </w:r>
    </w:p>
    <w:p>
      <w:pPr>
        <w:pStyle w:val="ListNumber"/>
      </w:pPr>
      <w:r>
        <w:t>Sync until status becomes approved/rejected.</w:t>
      </w:r>
    </w:p>
    <w:p>
      <w:pPr>
        <w:pStyle w:val="ListNumber"/>
      </w:pPr>
      <w:r>
        <w:t>Only approved templates can be selected for live WhatsApp campaigns.</w:t>
      </w:r>
    </w:p>
    <w:p>
      <w:r>
        <w:t>Changing an approved template generally requires a new Meta review/version.</w:t>
      </w:r>
    </w:p>
    <w:p>
      <w:pPr>
        <w:pStyle w:val="Heading2"/>
      </w:pPr>
      <w:r>
        <w:t>AI Brain</w:t>
      </w:r>
    </w:p>
    <w:p>
      <w:r>
        <w:t>Knowledge must be factual, current, brand-specific, and approved. Do not place credentials, private escalation contacts, or unsupported marketing claims into AI-visible knowledge.</w:t>
      </w:r>
    </w:p>
    <w:p>
      <w:pPr>
        <w:pStyle w:val="Heading2"/>
      </w:pPr>
      <w:r>
        <w:t>Clients</w:t>
      </w:r>
    </w:p>
    <w:p>
      <w:r>
        <w:rPr>
          <w:rFonts w:ascii="Consolas" w:hAnsi="Consolas"/>
          <w:sz w:val="20"/>
        </w:rPr>
        <w:t>/clients</w:t>
      </w:r>
      <w:r>
        <w:t xml:space="preserve"> is the dynamic source for brand choices elsewhere, including Alliance audience configuration and template brand selectors. Renaming/deactivating clients can affect selection lists across the portal.</w:t>
      </w:r>
    </w:p>
    <w:p>
      <w:pPr>
        <w:pStyle w:val="Heading2"/>
      </w:pPr>
      <w:r>
        <w:t>Integrations</w:t>
      </w:r>
    </w:p>
    <w:p>
      <w:r>
        <w:t>Use Integrations to confirm external connections. A saved connection is not proof it is healthy; perform the relevant verify/sync operation and check logs.</w:t>
      </w:r>
    </w:p>
    <w:p>
      <w:r>
        <w:br w:type="page"/>
      </w:r>
    </w:p>
    <w:p>
      <w:pPr>
        <w:pStyle w:val="Heading1"/>
      </w:pPr>
      <w:r>
        <w:t>4. AllianceOS Guide</w:t>
      </w:r>
    </w:p>
    <w:p>
      <w:pPr>
        <w:pStyle w:val="Heading2"/>
      </w:pPr>
      <w:r>
        <w:t>Operating rules</w:t>
      </w:r>
    </w:p>
    <w:p>
      <w:pPr>
        <w:pStyle w:val="ListBullet"/>
      </w:pPr>
      <w:r>
        <w:t>Email is the default cold-outreach channel.</w:t>
      </w:r>
    </w:p>
    <w:p>
      <w:pPr>
        <w:pStyle w:val="ListBullet"/>
      </w:pPr>
      <w:r>
        <w:t>WhatsApp requires explicit consent and a consent source.</w:t>
      </w:r>
    </w:p>
    <w:p>
      <w:pPr>
        <w:pStyle w:val="ListBullet"/>
      </w:pPr>
      <w:r>
        <w:t>Never use the primary inbound LeadOS number for cold sending.</w:t>
      </w:r>
    </w:p>
    <w:p>
      <w:pPr>
        <w:pStyle w:val="ListBullet"/>
      </w:pPr>
      <w:r>
        <w:t>Stop follow-ups on replies, suppression, unsubscribe, terminal status, or manual stop.</w:t>
      </w:r>
    </w:p>
    <w:p>
      <w:pPr>
        <w:pStyle w:val="ListBullet"/>
      </w:pPr>
      <w:r>
        <w:t>Respect sender daily limits and bulk-send limits.</w:t>
      </w:r>
    </w:p>
    <w:p>
      <w:pPr>
        <w:pStyle w:val="ListBullet"/>
      </w:pPr>
      <w:r>
        <w:t>Human review is required for AI-generated copy and replies.</w:t>
      </w:r>
    </w:p>
    <w:p>
      <w:pPr>
        <w:pStyle w:val="Heading2"/>
      </w:pPr>
      <w:r>
        <w:t>Analytics</w:t>
      </w:r>
    </w:p>
    <w:p>
      <w:r>
        <w:rPr>
          <w:rFonts w:ascii="Consolas" w:hAnsi="Consolas"/>
          <w:sz w:val="20"/>
        </w:rPr>
        <w:t>/alliance/analytics</w:t>
      </w:r>
      <w:r>
        <w:t xml:space="preserve"> shows campaign and channel performance. Use campaign Details for recipient-level evidence.</w:t>
      </w:r>
    </w:p>
    <w:p>
      <w:pPr>
        <w:pStyle w:val="Heading2"/>
      </w:pPr>
      <w:r>
        <w:t>Audiences and Upload Leads</w:t>
      </w:r>
    </w:p>
    <w:p>
      <w:r>
        <w:rPr>
          <w:rFonts w:ascii="Consolas" w:hAnsi="Consolas"/>
          <w:sz w:val="20"/>
        </w:rPr>
        <w:t>/alliance/upload</w:t>
      </w:r>
      <w:r>
        <w:t xml:space="preserve"> manages dynamic audiences and spreadsheet imports.</w:t>
      </w:r>
    </w:p>
    <w:p>
      <w:r>
        <w:t>An audience includes:</w:t>
      </w:r>
    </w:p>
    <w:p>
      <w:pPr>
        <w:pStyle w:val="ListBullet"/>
      </w:pPr>
      <w:r>
        <w:t>Display label and generated/editable code.</w:t>
      </w:r>
    </w:p>
    <w:p>
      <w:pPr>
        <w:pStyle w:val="ListBullet"/>
      </w:pPr>
      <w:r>
        <w:t>Brand selected dynamically from Clients.</w:t>
      </w:r>
    </w:p>
    <w:p>
      <w:pPr>
        <w:pStyle w:val="ListBullet"/>
      </w:pPr>
      <w:r>
        <w:t>Default channel: email, WhatsApp, or both.</w:t>
      </w:r>
    </w:p>
    <w:p>
      <w:pPr>
        <w:pStyle w:val="ListBullet"/>
      </w:pPr>
      <w:r>
        <w:t>Enabled/renamed system columns.</w:t>
      </w:r>
    </w:p>
    <w:p>
      <w:pPr>
        <w:pStyle w:val="ListBullet"/>
      </w:pPr>
      <w:r>
        <w:t>Custom columns with type, required flag, and sample.</w:t>
      </w:r>
    </w:p>
    <w:p>
      <w:r>
        <w:t xml:space="preserve">Renaming an audience code updates dependent Alliance records through migration-backed cascading logic. Apply migration </w:t>
      </w:r>
      <w:r>
        <w:rPr>
          <w:rFonts w:ascii="Consolas" w:hAnsi="Consolas"/>
          <w:sz w:val="20"/>
        </w:rPr>
        <w:t>028</w:t>
      </w:r>
      <w:r>
        <w:t xml:space="preserve"> before using code rename in an environment.</w:t>
      </w:r>
    </w:p>
    <w:p>
      <w:r>
        <w:t>Import procedure:</w:t>
      </w:r>
    </w:p>
    <w:p>
      <w:pPr>
        <w:pStyle w:val="ListNumber"/>
      </w:pPr>
      <w:r>
        <w:t>Select audience, campaign name, and channel.</w:t>
      </w:r>
    </w:p>
    <w:p>
      <w:pPr>
        <w:pStyle w:val="ListNumber"/>
      </w:pPr>
      <w:r>
        <w:t>Download the audience-specific workbook.</w:t>
      </w:r>
    </w:p>
    <w:p>
      <w:pPr>
        <w:pStyle w:val="ListNumber"/>
      </w:pPr>
      <w:r>
        <w:t>Preserve headers and replace sample rows.</w:t>
      </w:r>
    </w:p>
    <w:p>
      <w:pPr>
        <w:pStyle w:val="ListNumber"/>
      </w:pPr>
      <w:r>
        <w:t xml:space="preserve">For WhatsApp/both, provide phone, </w:t>
      </w:r>
      <w:r>
        <w:rPr>
          <w:rFonts w:ascii="Consolas" w:hAnsi="Consolas"/>
          <w:sz w:val="20"/>
        </w:rPr>
        <w:t>consent=true</w:t>
      </w:r>
      <w:r>
        <w:t xml:space="preserve">, and </w:t>
      </w:r>
      <w:r>
        <w:rPr>
          <w:rFonts w:ascii="Consolas" w:hAnsi="Consolas"/>
          <w:sz w:val="20"/>
        </w:rPr>
        <w:t>consent_source</w:t>
      </w:r>
      <w:r>
        <w:t>.</w:t>
      </w:r>
    </w:p>
    <w:p>
      <w:pPr>
        <w:pStyle w:val="ListNumber"/>
      </w:pPr>
      <w:r>
        <w:t>Upload and review imported/duplicate/suppressed/invalid totals.</w:t>
      </w:r>
    </w:p>
    <w:p>
      <w:pPr>
        <w:pStyle w:val="Heading2"/>
      </w:pPr>
      <w:r>
        <w:t>Prospects</w:t>
      </w:r>
    </w:p>
    <w:p>
      <w:r>
        <w:rPr>
          <w:rFonts w:ascii="Consolas" w:hAnsi="Consolas"/>
          <w:sz w:val="20"/>
        </w:rPr>
        <w:t>/alliance/prospects</w:t>
      </w:r>
      <w:r>
        <w:t xml:space="preserve"> reads live </w:t>
      </w:r>
      <w:r>
        <w:rPr>
          <w:rFonts w:ascii="Consolas" w:hAnsi="Consolas"/>
          <w:sz w:val="20"/>
        </w:rPr>
        <w:t>alliance_prospects</w:t>
      </w:r>
      <w:r>
        <w:t xml:space="preserve"> data. It supports search, audience, campaign-name, status, and India-local date filters. The table includes Source and dynamic audience custom-field columns.</w:t>
      </w:r>
    </w:p>
    <w:p>
      <w:pPr>
        <w:pStyle w:val="Heading2"/>
      </w:pPr>
      <w:r>
        <w:t>Number Health</w:t>
      </w:r>
    </w:p>
    <w:p>
      <w:r>
        <w:rPr>
          <w:rFonts w:ascii="Consolas" w:hAnsi="Consolas"/>
          <w:sz w:val="20"/>
        </w:rPr>
        <w:t>/alliance/number-health</w:t>
      </w:r>
      <w:r>
        <w:t xml:space="preserve"> is the pre-send phone-quality workspace. Use it to review validation results and exclude invalid or unsafe numbers before selecting WhatsApp recipients. Number health does not replace consent: a valid number still requires </w:t>
      </w:r>
      <w:r>
        <w:rPr>
          <w:rFonts w:ascii="Consolas" w:hAnsi="Consolas"/>
          <w:sz w:val="20"/>
        </w:rPr>
        <w:t>consent=true</w:t>
      </w:r>
      <w:r>
        <w:t xml:space="preserve"> and a recorded consent source.</w:t>
      </w:r>
    </w:p>
    <w:p>
      <w:pPr>
        <w:pStyle w:val="Heading2"/>
      </w:pPr>
      <w:r>
        <w:t>Email senders</w:t>
      </w:r>
    </w:p>
    <w:p>
      <w:r>
        <w:rPr>
          <w:rFonts w:ascii="Consolas" w:hAnsi="Consolas"/>
          <w:sz w:val="20"/>
        </w:rPr>
        <w:t>/alliance/email-setup</w:t>
      </w:r>
      <w:r>
        <w:t xml:space="preserve"> manages sender inboxes and verification. The backend also checks configured allowed sender addresses before sending through Zoho SMTP.</w:t>
      </w:r>
    </w:p>
    <w:p>
      <w:pPr>
        <w:pStyle w:val="Heading2"/>
      </w:pPr>
      <w:r>
        <w:t>Email campaigns</w:t>
      </w:r>
    </w:p>
    <w:p>
      <w:r>
        <w:rPr>
          <w:rFonts w:ascii="Consolas" w:hAnsi="Consolas"/>
          <w:sz w:val="20"/>
        </w:rPr>
        <w:t>/alliance/email-campaigns/new</w:t>
      </w:r>
      <w:r>
        <w:t xml:space="preserve"> creates campaign-specific touch copy.</w:t>
      </w:r>
    </w:p>
    <w:p>
      <w:pPr>
        <w:pStyle w:val="ListNumber"/>
      </w:pPr>
      <w:r>
        <w:t>Select sender and campaign details.</w:t>
      </w:r>
    </w:p>
    <w:p>
      <w:pPr>
        <w:pStyle w:val="ListNumber"/>
      </w:pPr>
      <w:r>
        <w:t>Select eligible audience prospects.</w:t>
      </w:r>
    </w:p>
    <w:p>
      <w:pPr>
        <w:pStyle w:val="ListNumber"/>
      </w:pPr>
      <w:r>
        <w:t>Review every touch subject/body.</w:t>
      </w:r>
    </w:p>
    <w:p>
      <w:pPr>
        <w:pStyle w:val="ListNumber"/>
      </w:pPr>
      <w:r>
        <w:t>Configure strictly increasing send days; Touch 1 must be Day 0.</w:t>
      </w:r>
    </w:p>
    <w:p>
      <w:pPr>
        <w:pStyle w:val="ListNumber"/>
      </w:pPr>
      <w:r>
        <w:t>Review and start now or schedule.</w:t>
      </w:r>
    </w:p>
    <w:p>
      <w:r>
        <w:t xml:space="preserve">The system supports up to 10 touches. Campaign templates are copied to </w:t>
      </w:r>
      <w:r>
        <w:rPr>
          <w:rFonts w:ascii="Consolas" w:hAnsi="Consolas"/>
          <w:sz w:val="20"/>
        </w:rPr>
        <w:t>alliance_campaign_templates</w:t>
      </w:r>
      <w:r>
        <w:t>. The email worker runs every 30 seconds, sends due touches, reconstructs missing follow-ups, stops on every reply, and completes only after expected touches finish.</w:t>
      </w:r>
    </w:p>
    <w:p>
      <w:r>
        <w:t xml:space="preserve">Use </w:t>
      </w:r>
      <w:r>
        <w:rPr>
          <w:rFonts w:ascii="Consolas" w:hAnsi="Consolas"/>
          <w:sz w:val="20"/>
        </w:rPr>
        <w:t>/alliance/planner</w:t>
      </w:r>
      <w:r>
        <w:t xml:space="preserve"> to view readiness, start/pause/stop/delete, send internal tests, retry failures, and open full Details.</w:t>
      </w:r>
    </w:p>
    <w:p>
      <w:pPr>
        <w:pStyle w:val="Heading2"/>
      </w:pPr>
      <w:r>
        <w:t>Campaign Planner</w:t>
      </w:r>
    </w:p>
    <w:p>
      <w:r>
        <w:rPr>
          <w:rFonts w:ascii="Consolas" w:hAnsi="Consolas"/>
          <w:sz w:val="20"/>
        </w:rPr>
        <w:t>/alliance/planner</w:t>
      </w:r>
      <w:r>
        <w:t xml:space="preserve"> is the operational control plane for email campaigns. Confirm readiness before starting, then use the campaign row to inspect status and counts. The Details view provides recipient-level touch history and errors. Pause preserves the campaign for later continuation; Stop is terminal unless the implementation explicitly provides a restart action.</w:t>
      </w:r>
    </w:p>
    <w:p>
      <w:pPr>
        <w:pStyle w:val="Heading2"/>
      </w:pPr>
      <w:r>
        <w:t>WhatsApp campaigns</w:t>
      </w:r>
    </w:p>
    <w:p>
      <w:r>
        <w:rPr>
          <w:rFonts w:ascii="Consolas" w:hAnsi="Consolas"/>
          <w:sz w:val="20"/>
        </w:rPr>
        <w:t>/alliance/whatsapp-campaigns/new</w:t>
      </w:r>
      <w:r>
        <w:t xml:space="preserve"> requires approved Alliance/shared templates and consented prospects.</w:t>
      </w:r>
    </w:p>
    <w:p>
      <w:pPr>
        <w:pStyle w:val="ListNumber"/>
      </w:pPr>
      <w:r>
        <w:t>Select an approved initial template.</w:t>
      </w:r>
    </w:p>
    <w:p>
      <w:pPr>
        <w:pStyle w:val="ListNumber"/>
      </w:pPr>
      <w:r>
        <w:t>Map numbered variables to prospect fields.</w:t>
      </w:r>
    </w:p>
    <w:p>
      <w:pPr>
        <w:pStyle w:val="ListNumber"/>
      </w:pPr>
      <w:r>
        <w:t>Optionally select an approved reminder template.</w:t>
      </w:r>
    </w:p>
    <w:p>
      <w:pPr>
        <w:pStyle w:val="ListNumber"/>
      </w:pPr>
      <w:r>
        <w:t>Choose the first reminder delay (10 minutes is testing only).</w:t>
      </w:r>
    </w:p>
    <w:p>
      <w:pPr>
        <w:pStyle w:val="ListNumber"/>
      </w:pPr>
      <w:r>
        <w:t>Select consented recipients and send/schedule.</w:t>
      </w:r>
    </w:p>
    <w:p>
      <w:r>
        <w:t>The initial worker runs every 30 seconds. Reminder processing runs every minute. Reminder jobs are persisted immediately after Meta accepts the initial message. Recovery recreates a missing first reminder for already-sent/read recipients. Campaign status remains Running while reminders are pending.</w:t>
      </w:r>
    </w:p>
    <w:p>
      <w:r>
        <w:t>Recipient replies, suppression, terminal statuses, or manual stop cancel reminders. Details shows recipient delivery/read/failure state, reminder totals, next reminder, and errors.</w:t>
      </w:r>
    </w:p>
    <w:p>
      <w:pPr>
        <w:pStyle w:val="Heading2"/>
      </w:pPr>
      <w:r>
        <w:t>Replies and inbox</w:t>
      </w:r>
    </w:p>
    <w:p>
      <w:pPr>
        <w:pStyle w:val="ListBullet"/>
      </w:pPr>
      <w:r>
        <w:rPr>
          <w:rFonts w:ascii="Consolas" w:hAnsi="Consolas"/>
          <w:sz w:val="20"/>
        </w:rPr>
        <w:t>/alliance/replies</w:t>
      </w:r>
      <w:r>
        <w:t>: email reply timeline and AI draft workflow.</w:t>
      </w:r>
    </w:p>
    <w:p>
      <w:pPr>
        <w:pStyle w:val="ListBullet"/>
      </w:pPr>
      <w:r>
        <w:rPr>
          <w:rFonts w:ascii="Consolas" w:hAnsi="Consolas"/>
          <w:sz w:val="20"/>
        </w:rPr>
        <w:t>/alliance-inbox</w:t>
      </w:r>
      <w:r>
        <w:t>: WhatsApp conversation workspace.</w:t>
      </w:r>
    </w:p>
    <w:p>
      <w:r>
        <w:t>Email reply polling uses IMAP. Every correlated reply stops unsent email follow-ups. “Not interested” additionally suppresses the prospect. AI drafts remain subject to human approval.</w:t>
      </w:r>
    </w:p>
    <w:p>
      <w:pPr>
        <w:pStyle w:val="Heading2"/>
      </w:pPr>
      <w:r>
        <w:t>AI Brain and Prompts</w:t>
      </w:r>
    </w:p>
    <w:p>
      <w:pPr>
        <w:pStyle w:val="ListBullet"/>
      </w:pPr>
      <w:r>
        <w:rPr>
          <w:rFonts w:ascii="Consolas" w:hAnsi="Consolas"/>
          <w:sz w:val="20"/>
        </w:rPr>
        <w:t>/alliance/ai-brain</w:t>
      </w:r>
      <w:r>
        <w:t>: brand/offering/FAQ knowledge.</w:t>
      </w:r>
    </w:p>
    <w:p>
      <w:pPr>
        <w:pStyle w:val="ListBullet"/>
      </w:pPr>
      <w:r>
        <w:rPr>
          <w:rFonts w:ascii="Consolas" w:hAnsi="Consolas"/>
          <w:sz w:val="20"/>
        </w:rPr>
        <w:t>/alliance/prompts</w:t>
      </w:r>
      <w:r>
        <w:t>: priority-based campaign, follow-up, classification, and reply instructions.</w:t>
      </w:r>
    </w:p>
    <w:p>
      <w:r>
        <w:t>Prefer factual Brain data for business facts and Prompt Rules for behavioral instructions.</w:t>
      </w:r>
    </w:p>
    <w:p>
      <w:pPr>
        <w:pStyle w:val="Heading2"/>
      </w:pPr>
      <w:r>
        <w:t>Key safety verification</w:t>
      </w:r>
    </w:p>
    <w:p>
      <w:pPr>
        <w:pStyle w:val="ListBullet"/>
      </w:pPr>
      <w:r>
        <w:t>Attempting WhatsApp without consent is rejected.</w:t>
      </w:r>
    </w:p>
    <w:p>
      <w:pPr>
        <w:pStyle w:val="ListBullet"/>
      </w:pPr>
      <w:r>
        <w:t>Suppressed recipients are excluded.</w:t>
      </w:r>
    </w:p>
    <w:p>
      <w:pPr>
        <w:pStyle w:val="ListBullet"/>
      </w:pPr>
      <w:r>
        <w:t>Reply stops future touches/reminders.</w:t>
      </w:r>
    </w:p>
    <w:p>
      <w:pPr>
        <w:pStyle w:val="ListBullet"/>
      </w:pPr>
      <w:r>
        <w:t>Daily cap prevents excess sends.</w:t>
      </w:r>
    </w:p>
    <w:p>
      <w:pPr>
        <w:pStyle w:val="ListBullet"/>
      </w:pPr>
      <w:r>
        <w:t>Failed sends expose an error in campaign Details.</w:t>
      </w:r>
    </w:p>
    <w:p>
      <w:pPr>
        <w:pStyle w:val="ListBullet"/>
      </w:pPr>
      <w:r>
        <w:t>A 10-minute reminder creates a pending job and sends on the worker cycle after its due time.</w:t>
      </w:r>
    </w:p>
    <w:p>
      <w:r>
        <w:br w:type="page"/>
      </w:r>
    </w:p>
    <w:p>
      <w:pPr>
        <w:pStyle w:val="Heading1"/>
      </w:pPr>
      <w:r>
        <w:t>5. Content OS Guide</w:t>
      </w:r>
    </w:p>
    <w:p>
      <w:r>
        <w:t xml:space="preserve">Content OS routes are under </w:t>
      </w:r>
      <w:r>
        <w:rPr>
          <w:rFonts w:ascii="Consolas" w:hAnsi="Consolas"/>
          <w:sz w:val="20"/>
        </w:rPr>
        <w:t>/admin/content-os/*</w:t>
      </w:r>
      <w:r>
        <w:t xml:space="preserve">; primary backend logic is in </w:t>
      </w:r>
      <w:r>
        <w:rPr>
          <w:rFonts w:ascii="Consolas" w:hAnsi="Consolas"/>
          <w:sz w:val="20"/>
        </w:rPr>
        <w:t>server/routes/content*.js</w:t>
      </w:r>
      <w:r>
        <w:t xml:space="preserve">, </w:t>
      </w:r>
      <w:r>
        <w:rPr>
          <w:rFonts w:ascii="Consolas" w:hAnsi="Consolas"/>
          <w:sz w:val="20"/>
        </w:rPr>
        <w:t>server/controllers/contentController.js</w:t>
      </w:r>
      <w:r>
        <w:t>, integrations services, and content setup/migration scripts.</w:t>
      </w:r>
    </w:p>
    <w:p>
      <w:pPr>
        <w:pStyle w:val="Heading2"/>
      </w:pPr>
      <w:r>
        <w:t>Approval Room</w:t>
      </w:r>
    </w:p>
    <w:p>
      <w:r>
        <w:t>Review generated/imported content before publishing. Confirm brand, copy, media, destination platforms, schedule, and compliance. Approve only final assets.</w:t>
      </w:r>
    </w:p>
    <w:p>
      <w:pPr>
        <w:pStyle w:val="Heading2"/>
      </w:pPr>
      <w:r>
        <w:t>Folder Monitors</w:t>
      </w:r>
    </w:p>
    <w:p>
      <w:r>
        <w:t>Monitors watch configured Drive/folder sources. A healthy monitor requires valid Google access, correct folder permissions, and a recent successful check. Avoid pointing multiple monitors at the same source unless duplicate handling is confirmed.</w:t>
      </w:r>
    </w:p>
    <w:p>
      <w:pPr>
        <w:pStyle w:val="Heading2"/>
      </w:pPr>
      <w:r>
        <w:t>Scheduler</w:t>
      </w:r>
    </w:p>
    <w:p>
      <w:r>
        <w:t>Schedules approved content. Always verify timezone, brand, social account, and platform-specific asset restrictions.</w:t>
      </w:r>
    </w:p>
    <w:p>
      <w:pPr>
        <w:pStyle w:val="Heading2"/>
      </w:pPr>
      <w:r>
        <w:t>Caption Studio</w:t>
      </w:r>
    </w:p>
    <w:p>
      <w:r>
        <w:t>Generates or edits caption variants. AI output must be checked for accuracy, prohibited claims, phone numbers, offer dates, and brand tone.</w:t>
      </w:r>
    </w:p>
    <w:p>
      <w:pPr>
        <w:pStyle w:val="Heading2"/>
      </w:pPr>
      <w:r>
        <w:t>Thumbnail Brain</w:t>
      </w:r>
    </w:p>
    <w:p>
      <w:r>
        <w:t>Stores/uses thumbnail guidance and generation logic. Check text rendering, safe margins, spelling, and platform dimensions before approval.</w:t>
      </w:r>
    </w:p>
    <w:p>
      <w:pPr>
        <w:pStyle w:val="Heading2"/>
      </w:pPr>
      <w:r>
        <w:t>Social Accounts</w:t>
      </w:r>
    </w:p>
    <w:p>
      <w:r>
        <w:t>Manages OAuth/platform connections. Never paste tokens into documentation or support messages. Record account ownership and expiry/renewal procedures in the company password manager.</w:t>
      </w:r>
    </w:p>
    <w:p>
      <w:pPr>
        <w:pStyle w:val="Heading2"/>
      </w:pPr>
      <w:r>
        <w:t>Token Health</w:t>
      </w:r>
    </w:p>
    <w:p>
      <w:r>
        <w:t>Investigate expiring, invalid, or missing tokens before scheduled publish windows. A token may be valid but lack page/account permissions.</w:t>
      </w:r>
    </w:p>
    <w:p>
      <w:pPr>
        <w:pStyle w:val="Heading2"/>
      </w:pPr>
      <w:r>
        <w:t>Publish Logs and Failed Jobs</w:t>
      </w:r>
    </w:p>
    <w:p>
      <w:pPr>
        <w:pStyle w:val="ListBullet"/>
      </w:pPr>
      <w:r>
        <w:t>Publish Logs: audit successful/partial publication and platform IDs.</w:t>
      </w:r>
    </w:p>
    <w:p>
      <w:pPr>
        <w:pStyle w:val="ListBullet"/>
      </w:pPr>
      <w:r>
        <w:t>Failed Jobs: inspect the provider error, correct the root cause, and retry only when idempotency/duplicate risk is understood.</w:t>
      </w:r>
    </w:p>
    <w:p>
      <w:r>
        <w:t>Common failures include expired tokens, missing permissions, unsupported media, transcoding failure, platform processing failure, invalid caption length, and unavailable source files.</w:t>
      </w:r>
    </w:p>
    <w:p>
      <w:pPr>
        <w:pStyle w:val="Heading2"/>
      </w:pPr>
      <w:r>
        <w:t>Reach Report</w:t>
      </w:r>
    </w:p>
    <w:p>
      <w:r>
        <w:t>Reach depends on connected platform analytics and may lag. Confirm account and reporting interval before comparing results.</w:t>
      </w:r>
    </w:p>
    <w:p>
      <w:pPr>
        <w:pStyle w:val="Heading2"/>
      </w:pPr>
      <w:r>
        <w:t>Operational checklist</w:t>
      </w:r>
    </w:p>
    <w:p>
      <w:pPr>
        <w:pStyle w:val="ListBullet"/>
      </w:pPr>
      <w:r>
        <w:t>Folder/source readable.</w:t>
      </w:r>
    </w:p>
    <w:p>
      <w:pPr>
        <w:pStyle w:val="ListBullet"/>
      </w:pPr>
      <w:r>
        <w:t>Social token and permissions healthy.</w:t>
      </w:r>
    </w:p>
    <w:p>
      <w:pPr>
        <w:pStyle w:val="ListBullet"/>
      </w:pPr>
      <w:r>
        <w:t>Correct account mapped to brand.</w:t>
      </w:r>
    </w:p>
    <w:p>
      <w:pPr>
        <w:pStyle w:val="ListBullet"/>
      </w:pPr>
      <w:r>
        <w:t>Media processed successfully.</w:t>
      </w:r>
    </w:p>
    <w:p>
      <w:pPr>
        <w:pStyle w:val="ListBullet"/>
      </w:pPr>
      <w:r>
        <w:t>Content approved.</w:t>
      </w:r>
    </w:p>
    <w:p>
      <w:pPr>
        <w:pStyle w:val="ListBullet"/>
      </w:pPr>
      <w:r>
        <w:t>Schedule/timezone correct.</w:t>
      </w:r>
    </w:p>
    <w:p>
      <w:pPr>
        <w:pStyle w:val="ListBullet"/>
      </w:pPr>
      <w:r>
        <w:t>Publish log checked after due time.</w:t>
      </w:r>
    </w:p>
    <w:p>
      <w:pPr>
        <w:pStyle w:val="ListBullet"/>
      </w:pPr>
      <w:r>
        <w:t>Partial failures handled per platform without duplicating successful posts.</w:t>
      </w:r>
    </w:p>
    <w:p>
      <w:r>
        <w:br w:type="page"/>
      </w:r>
    </w:p>
    <w:p>
      <w:pPr>
        <w:pStyle w:val="Heading1"/>
      </w:pPr>
      <w:r>
        <w:t>6. Mafiya OS and Thedal OS</w:t>
      </w:r>
    </w:p>
    <w:p>
      <w:pPr>
        <w:pStyle w:val="Heading2"/>
      </w:pPr>
      <w:r>
        <w:t>Mafiya OS</w:t>
      </w:r>
    </w:p>
    <w:p>
      <w:r>
        <w:t xml:space="preserve">Mafiya OS supports local-business/GMB operations. Frontend pages are in </w:t>
      </w:r>
      <w:r>
        <w:rPr>
          <w:rFonts w:ascii="Consolas" w:hAnsi="Consolas"/>
          <w:sz w:val="20"/>
        </w:rPr>
        <w:t>src/views/mafiya/</w:t>
      </w:r>
      <w:r>
        <w:t xml:space="preserve">; backend routes are </w:t>
      </w:r>
      <w:r>
        <w:rPr>
          <w:rFonts w:ascii="Consolas" w:hAnsi="Consolas"/>
          <w:sz w:val="20"/>
        </w:rPr>
        <w:t>server/routes/mafiya-*.js</w:t>
      </w:r>
      <w:r>
        <w:t>.</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D9E2F3"/>
          </w:tcPr>
          <w:p>
            <w:r>
              <w:rPr>
                <w:b/>
              </w:rPr>
            </w:r>
            <w:r>
              <w:rPr>
                <w:b/>
              </w:rPr>
              <w:t>Screen</w:t>
            </w:r>
          </w:p>
        </w:tc>
        <w:tc>
          <w:tcPr>
            <w:tcW w:type="dxa" w:w="4320"/>
            <w:shd w:val="clear" w:color="auto" w:fill="D9E2F3"/>
          </w:tcPr>
          <w:p>
            <w:r>
              <w:rPr>
                <w:b/>
              </w:rPr>
            </w:r>
            <w:r>
              <w:rPr>
                <w:b/>
              </w:rPr>
              <w:t>Purpose</w:t>
            </w:r>
          </w:p>
        </w:tc>
      </w:tr>
      <w:tr>
        <w:tc>
          <w:tcPr>
            <w:tcW w:type="dxa" w:w="4320"/>
          </w:tcPr>
          <w:p>
            <w:r/>
            <w:r>
              <w:t>The Family</w:t>
            </w:r>
          </w:p>
        </w:tc>
        <w:tc>
          <w:tcPr>
            <w:tcW w:type="dxa" w:w="4320"/>
          </w:tcPr>
          <w:p>
            <w:r/>
            <w:r>
              <w:t>Portfolio/family overview</w:t>
            </w:r>
          </w:p>
        </w:tc>
      </w:tr>
      <w:tr>
        <w:tc>
          <w:tcPr>
            <w:tcW w:type="dxa" w:w="4320"/>
          </w:tcPr>
          <w:p>
            <w:r/>
            <w:r>
              <w:t>GMB Clients</w:t>
            </w:r>
          </w:p>
        </w:tc>
        <w:tc>
          <w:tcPr>
            <w:tcW w:type="dxa" w:w="4320"/>
          </w:tcPr>
          <w:p>
            <w:r/>
            <w:r>
              <w:t>Local-business onboarding and Google Business configuration</w:t>
            </w:r>
          </w:p>
        </w:tc>
      </w:tr>
      <w:tr>
        <w:tc>
          <w:tcPr>
            <w:tcW w:type="dxa" w:w="4320"/>
          </w:tcPr>
          <w:p>
            <w:r/>
            <w:r>
              <w:t>Mafiya Plans</w:t>
            </w:r>
          </w:p>
        </w:tc>
        <w:tc>
          <w:tcPr>
            <w:tcW w:type="dxa" w:w="4320"/>
          </w:tcPr>
          <w:p>
            <w:r/>
            <w:r>
              <w:t>Plans and subscription configuration</w:t>
            </w:r>
          </w:p>
        </w:tc>
      </w:tr>
      <w:tr>
        <w:tc>
          <w:tcPr>
            <w:tcW w:type="dxa" w:w="4320"/>
          </w:tcPr>
          <w:p>
            <w:r/>
            <w:r>
              <w:t>Turf Control</w:t>
            </w:r>
          </w:p>
        </w:tc>
        <w:tc>
          <w:tcPr>
            <w:tcW w:type="dxa" w:w="4320"/>
          </w:tcPr>
          <w:p>
            <w:r/>
            <w:r>
              <w:t>Geographic/keyword territory operations</w:t>
            </w:r>
          </w:p>
        </w:tc>
      </w:tr>
      <w:tr>
        <w:tc>
          <w:tcPr>
            <w:tcW w:type="dxa" w:w="4320"/>
          </w:tcPr>
          <w:p>
            <w:r/>
            <w:r>
              <w:t>Loyalty (Review)</w:t>
            </w:r>
          </w:p>
        </w:tc>
        <w:tc>
          <w:tcPr>
            <w:tcW w:type="dxa" w:w="4320"/>
          </w:tcPr>
          <w:p>
            <w:r/>
            <w:r>
              <w:t>Reviews, loyalty, and reply workflows</w:t>
            </w:r>
          </w:p>
        </w:tc>
      </w:tr>
      <w:tr>
        <w:tc>
          <w:tcPr>
            <w:tcW w:type="dxa" w:w="4320"/>
          </w:tcPr>
          <w:p>
            <w:r/>
            <w:r>
              <w:t>Street Posts</w:t>
            </w:r>
          </w:p>
        </w:tc>
        <w:tc>
          <w:tcPr>
            <w:tcW w:type="dxa" w:w="4320"/>
          </w:tcPr>
          <w:p>
            <w:r/>
            <w:r>
              <w:t>Local social/post activity</w:t>
            </w:r>
          </w:p>
        </w:tc>
      </w:tr>
      <w:tr>
        <w:tc>
          <w:tcPr>
            <w:tcW w:type="dxa" w:w="4320"/>
          </w:tcPr>
          <w:p>
            <w:r/>
            <w:r>
              <w:t>Rival Families</w:t>
            </w:r>
          </w:p>
        </w:tc>
        <w:tc>
          <w:tcPr>
            <w:tcW w:type="dxa" w:w="4320"/>
          </w:tcPr>
          <w:p>
            <w:r/>
            <w:r>
              <w:t>Competitor tracking</w:t>
            </w:r>
          </w:p>
        </w:tc>
      </w:tr>
      <w:tr>
        <w:tc>
          <w:tcPr>
            <w:tcW w:type="dxa" w:w="4320"/>
          </w:tcPr>
          <w:p>
            <w:r/>
            <w:r>
              <w:t>GBP Insights</w:t>
            </w:r>
          </w:p>
        </w:tc>
        <w:tc>
          <w:tcPr>
            <w:tcW w:type="dxa" w:w="4320"/>
          </w:tcPr>
          <w:p>
            <w:r/>
            <w:r>
              <w:t>Google Business Profile analytics and reports</w:t>
            </w:r>
          </w:p>
        </w:tc>
      </w:tr>
      <w:tr>
        <w:tc>
          <w:tcPr>
            <w:tcW w:type="dxa" w:w="4320"/>
          </w:tcPr>
          <w:p>
            <w:r/>
            <w:r>
              <w:t>Citation</w:t>
            </w:r>
          </w:p>
        </w:tc>
        <w:tc>
          <w:tcPr>
            <w:tcW w:type="dxa" w:w="4320"/>
          </w:tcPr>
          <w:p>
            <w:r/>
            <w:r>
              <w:t>Citation discovery/tracking</w:t>
            </w:r>
          </w:p>
        </w:tc>
      </w:tr>
      <w:tr>
        <w:tc>
          <w:tcPr>
            <w:tcW w:type="dxa" w:w="4320"/>
          </w:tcPr>
          <w:p>
            <w:r/>
            <w:r>
              <w:t>Mafia Orders</w:t>
            </w:r>
          </w:p>
        </w:tc>
        <w:tc>
          <w:tcPr>
            <w:tcW w:type="dxa" w:w="4320"/>
          </w:tcPr>
          <w:p>
            <w:r/>
            <w:r>
              <w:t>Operational order tracking</w:t>
            </w:r>
          </w:p>
        </w:tc>
      </w:tr>
      <w:tr>
        <w:tc>
          <w:tcPr>
            <w:tcW w:type="dxa" w:w="4320"/>
          </w:tcPr>
          <w:p>
            <w:r/>
            <w:r>
              <w:t>Don's Brain</w:t>
            </w:r>
          </w:p>
        </w:tc>
        <w:tc>
          <w:tcPr>
            <w:tcW w:type="dxa" w:w="4320"/>
          </w:tcPr>
          <w:p>
            <w:r/>
            <w:r>
              <w:t>Mafiya/GMB knowledge configuration</w:t>
            </w:r>
          </w:p>
        </w:tc>
      </w:tr>
      <w:tr>
        <w:tc>
          <w:tcPr>
            <w:tcW w:type="dxa" w:w="4320"/>
          </w:tcPr>
          <w:p>
            <w:r/>
            <w:r>
              <w:t>Usage</w:t>
            </w:r>
          </w:p>
        </w:tc>
        <w:tc>
          <w:tcPr>
            <w:tcW w:type="dxa" w:w="4320"/>
          </w:tcPr>
          <w:p>
            <w:r/>
            <w:r>
              <w:t>Usage and entitlement reporting</w:t>
            </w:r>
          </w:p>
        </w:tc>
      </w:tr>
    </w:tbl>
    <w:p/>
    <w:p>
      <w:pPr>
        <w:pStyle w:val="Heading3"/>
      </w:pPr>
      <w:r>
        <w:t>Mafiya operating guidance</w:t>
      </w:r>
    </w:p>
    <w:p>
      <w:pPr>
        <w:pStyle w:val="ListBullet"/>
      </w:pPr>
      <w:r>
        <w:t>Confirm the correct GMB client before any write or publish operation.</w:t>
      </w:r>
    </w:p>
    <w:p>
      <w:pPr>
        <w:pStyle w:val="ListBullet"/>
      </w:pPr>
      <w:r>
        <w:t>OAuth location/account IDs must match the client.</w:t>
      </w:r>
    </w:p>
    <w:p>
      <w:pPr>
        <w:pStyle w:val="ListBullet"/>
      </w:pPr>
      <w:r>
        <w:t>Review replies and generated posts require human review.</w:t>
      </w:r>
    </w:p>
    <w:p>
      <w:pPr>
        <w:pStyle w:val="ListBullet"/>
      </w:pPr>
      <w:r>
        <w:t>Treat coordinates, keywords, plans, and client type as configuration—not disposable UI data.</w:t>
      </w:r>
    </w:p>
    <w:p>
      <w:pPr>
        <w:pStyle w:val="ListBullet"/>
      </w:pPr>
      <w:r>
        <w:t>Check provider errors and cached-data timestamps before reporting a feature as broken.</w:t>
      </w:r>
    </w:p>
    <w:p>
      <w:pPr>
        <w:pStyle w:val="Heading2"/>
      </w:pPr>
      <w:r>
        <w:t>Thedal OS</w:t>
      </w:r>
    </w:p>
    <w:p>
      <w:r>
        <w:t xml:space="preserve">Thedal is the SEO toolset under </w:t>
      </w:r>
      <w:r>
        <w:rPr>
          <w:rFonts w:ascii="Consolas" w:hAnsi="Consolas"/>
          <w:sz w:val="20"/>
        </w:rPr>
        <w:t>/thedal/*</w:t>
      </w:r>
      <w:r>
        <w:t xml:space="preserve">. Frontend pages are in </w:t>
      </w:r>
      <w:r>
        <w:rPr>
          <w:rFonts w:ascii="Consolas" w:hAnsi="Consolas"/>
          <w:sz w:val="20"/>
        </w:rPr>
        <w:t>src/views/thedal/</w:t>
      </w:r>
      <w:r>
        <w:t xml:space="preserve">; backend routes are </w:t>
      </w:r>
      <w:r>
        <w:rPr>
          <w:rFonts w:ascii="Consolas" w:hAnsi="Consolas"/>
          <w:sz w:val="20"/>
        </w:rPr>
        <w:t>server/routes/thedal-*.js</w:t>
      </w:r>
      <w:r>
        <w:t>.</w:t>
      </w:r>
    </w:p>
    <w:p>
      <w:r>
        <w:t>Major capabilities include client onboarding/plans, keyword tracking, Google Search Console intelligence, on-page audit, content factory, monthly reporting, rank-drop alerts, SERP radar, gap analysis, schema library, competitor analysis, backlinks, citations, and local SEO bridge.</w:t>
      </w:r>
    </w:p>
    <w:p>
      <w:pPr>
        <w:pStyle w:val="Heading3"/>
      </w:pPr>
      <w:r>
        <w:t>Thedal operating guidance</w:t>
      </w:r>
    </w:p>
    <w:p>
      <w:pPr>
        <w:pStyle w:val="ListBullet"/>
      </w:pPr>
      <w:r>
        <w:t>Ensure a client and plan exist before running plan-gated tools.</w:t>
      </w:r>
    </w:p>
    <w:p>
      <w:pPr>
        <w:pStyle w:val="ListBullet"/>
      </w:pPr>
      <w:r>
        <w:t>Verify Google OAuth/callback configuration for GSC/local integrations.</w:t>
      </w:r>
    </w:p>
    <w:p>
      <w:pPr>
        <w:pStyle w:val="ListBullet"/>
      </w:pPr>
      <w:r>
        <w:t>External SEO data providers can rate-limit or bill per request; confirm quotas before bulk operations.</w:t>
      </w:r>
    </w:p>
    <w:p>
      <w:pPr>
        <w:pStyle w:val="ListBullet"/>
      </w:pPr>
      <w:r>
        <w:t>Preserve raw provider responses/logs when investigating ranking discrepancies.</w:t>
      </w:r>
    </w:p>
    <w:p>
      <w:pPr>
        <w:pStyle w:val="ListBullet"/>
      </w:pPr>
      <w:r>
        <w:t>Generated content/schema recommendations require review before publishing to a client website.</w:t>
      </w:r>
    </w:p>
    <w:p>
      <w:r>
        <w:br w:type="page"/>
      </w:r>
    </w:p>
    <w:p>
      <w:pPr>
        <w:pStyle w:val="Heading1"/>
      </w:pPr>
      <w:r>
        <w:t>7. Database, API, and Worker Reference</w:t>
      </w:r>
    </w:p>
    <w:p>
      <w:pPr>
        <w:pStyle w:val="Heading2"/>
      </w:pPr>
      <w:r>
        <w:t>Frontend</w:t>
      </w:r>
    </w:p>
    <w:p>
      <w:pPr>
        <w:pStyle w:val="ListBullet"/>
      </w:pPr>
      <w:r>
        <w:t>React 19 and React Router.</w:t>
      </w:r>
    </w:p>
    <w:p>
      <w:pPr>
        <w:pStyle w:val="ListBullet"/>
      </w:pPr>
      <w:r>
        <w:t>Vite development/build tooling.</w:t>
      </w:r>
    </w:p>
    <w:p>
      <w:pPr>
        <w:pStyle w:val="ListBullet"/>
      </w:pPr>
      <w:r>
        <w:t xml:space="preserve">Shared requests: </w:t>
      </w:r>
      <w:r>
        <w:rPr>
          <w:rFonts w:ascii="Consolas" w:hAnsi="Consolas"/>
          <w:sz w:val="20"/>
        </w:rPr>
        <w:t>src/services/api.js</w:t>
      </w:r>
      <w:r>
        <w:t>.</w:t>
      </w:r>
    </w:p>
    <w:p>
      <w:pPr>
        <w:pStyle w:val="ListBullet"/>
      </w:pPr>
      <w:r>
        <w:t xml:space="preserve">Application routes: </w:t>
      </w:r>
      <w:r>
        <w:rPr>
          <w:rFonts w:ascii="Consolas" w:hAnsi="Consolas"/>
          <w:sz w:val="20"/>
        </w:rPr>
        <w:t>src/App.jsx</w:t>
      </w:r>
      <w:r>
        <w:t>.</w:t>
      </w:r>
    </w:p>
    <w:p>
      <w:pPr>
        <w:pStyle w:val="ListBullet"/>
      </w:pPr>
      <w:r>
        <w:t xml:space="preserve">Navigation: </w:t>
      </w:r>
      <w:r>
        <w:rPr>
          <w:rFonts w:ascii="Consolas" w:hAnsi="Consolas"/>
          <w:sz w:val="20"/>
        </w:rPr>
        <w:t>src/components/layout/Sidebar.jsx</w:t>
      </w:r>
      <w:r>
        <w:t>.</w:t>
      </w:r>
    </w:p>
    <w:p>
      <w:pPr>
        <w:pStyle w:val="Heading2"/>
      </w:pPr>
      <w:r>
        <w:t>Backend</w:t>
      </w:r>
    </w:p>
    <w:p>
      <w:pPr>
        <w:pStyle w:val="ListBullet"/>
      </w:pPr>
      <w:r>
        <w:t xml:space="preserve">Express 5 application in </w:t>
      </w:r>
      <w:r>
        <w:rPr>
          <w:rFonts w:ascii="Consolas" w:hAnsi="Consolas"/>
          <w:sz w:val="20"/>
        </w:rPr>
        <w:t>server/server.js</w:t>
      </w:r>
      <w:r>
        <w:t>.</w:t>
      </w:r>
    </w:p>
    <w:p>
      <w:pPr>
        <w:pStyle w:val="ListBullet"/>
      </w:pPr>
      <w:r>
        <w:t xml:space="preserve">PostgreSQL connection pool in </w:t>
      </w:r>
      <w:r>
        <w:rPr>
          <w:rFonts w:ascii="Consolas" w:hAnsi="Consolas"/>
          <w:sz w:val="20"/>
        </w:rPr>
        <w:t>server/db/connection.js</w:t>
      </w:r>
      <w:r>
        <w:t>.</w:t>
      </w:r>
    </w:p>
    <w:p>
      <w:pPr>
        <w:pStyle w:val="ListBullet"/>
      </w:pPr>
      <w:r>
        <w:t>Socket.IO for live UI updates.</w:t>
      </w:r>
    </w:p>
    <w:p>
      <w:pPr>
        <w:pStyle w:val="ListBullet"/>
      </w:pPr>
      <w:r>
        <w:t xml:space="preserve">Feature routes split under </w:t>
      </w:r>
      <w:r>
        <w:rPr>
          <w:rFonts w:ascii="Consolas" w:hAnsi="Consolas"/>
          <w:sz w:val="20"/>
        </w:rPr>
        <w:t>server/routes/</w:t>
      </w:r>
      <w:r>
        <w:t xml:space="preserve">, with legacy/core endpoints also defined in </w:t>
      </w:r>
      <w:r>
        <w:rPr>
          <w:rFonts w:ascii="Consolas" w:hAnsi="Consolas"/>
          <w:sz w:val="20"/>
        </w:rPr>
        <w:t>server/server.js</w:t>
      </w:r>
      <w:r>
        <w:t>.</w:t>
      </w:r>
    </w:p>
    <w:p>
      <w:pPr>
        <w:pStyle w:val="Heading2"/>
      </w:pPr>
      <w:r>
        <w:t>AllianceOS core tables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D9E2F3"/>
          </w:tcPr>
          <w:p>
            <w:r>
              <w:rPr>
                <w:b/>
              </w:rPr>
            </w:r>
            <w:r>
              <w:rPr>
                <w:b/>
              </w:rPr>
              <w:t>Table</w:t>
            </w:r>
          </w:p>
        </w:tc>
        <w:tc>
          <w:tcPr>
            <w:tcW w:type="dxa" w:w="4320"/>
            <w:shd w:val="clear" w:color="auto" w:fill="D9E2F3"/>
          </w:tcPr>
          <w:p>
            <w:r>
              <w:rPr>
                <w:b/>
              </w:rPr>
            </w:r>
            <w:r>
              <w:rPr>
                <w:b/>
              </w:rPr>
              <w:t>Purpose</w:t>
            </w:r>
          </w:p>
        </w:tc>
      </w:tr>
      <w:tr>
        <w:tc>
          <w:tcPr>
            <w:tcW w:type="dxa" w:w="4320"/>
          </w:tcPr>
          <w:p>
            <w:r/>
            <w:r>
              <w:rPr>
                <w:rFonts w:ascii="Consolas" w:hAnsi="Consolas"/>
                <w:sz w:val="18"/>
              </w:rPr>
              <w:t>alliance_audiences</w:t>
            </w:r>
          </w:p>
        </w:tc>
        <w:tc>
          <w:tcPr>
            <w:tcW w:type="dxa" w:w="4320"/>
          </w:tcPr>
          <w:p>
            <w:r/>
            <w:r>
              <w:t>Dynamic audience definition</w:t>
            </w:r>
          </w:p>
        </w:tc>
      </w:tr>
      <w:tr>
        <w:tc>
          <w:tcPr>
            <w:tcW w:type="dxa" w:w="4320"/>
          </w:tcPr>
          <w:p>
            <w:r/>
            <w:r>
              <w:rPr>
                <w:rFonts w:ascii="Consolas" w:hAnsi="Consolas"/>
                <w:sz w:val="18"/>
              </w:rPr>
              <w:t>alliance_audience_fields</w:t>
            </w:r>
          </w:p>
        </w:tc>
        <w:tc>
          <w:tcPr>
            <w:tcW w:type="dxa" w:w="4320"/>
          </w:tcPr>
          <w:p>
            <w:r/>
            <w:r>
              <w:t>Custom audience columns</w:t>
            </w:r>
          </w:p>
        </w:tc>
      </w:tr>
      <w:tr>
        <w:tc>
          <w:tcPr>
            <w:tcW w:type="dxa" w:w="4320"/>
          </w:tcPr>
          <w:p>
            <w:r/>
            <w:r>
              <w:rPr>
                <w:rFonts w:ascii="Consolas" w:hAnsi="Consolas"/>
                <w:sz w:val="18"/>
              </w:rPr>
              <w:t>alliance_prospects</w:t>
            </w:r>
          </w:p>
        </w:tc>
        <w:tc>
          <w:tcPr>
            <w:tcW w:type="dxa" w:w="4320"/>
          </w:tcPr>
          <w:p>
            <w:r/>
            <w:r>
              <w:t>Imported/manual outbound prospects</w:t>
            </w:r>
          </w:p>
        </w:tc>
      </w:tr>
      <w:tr>
        <w:tc>
          <w:tcPr>
            <w:tcW w:type="dxa" w:w="4320"/>
          </w:tcPr>
          <w:p>
            <w:r/>
            <w:r>
              <w:rPr>
                <w:rFonts w:ascii="Consolas" w:hAnsi="Consolas"/>
                <w:sz w:val="18"/>
              </w:rPr>
              <w:t>alliance_campaigns</w:t>
            </w:r>
          </w:p>
        </w:tc>
        <w:tc>
          <w:tcPr>
            <w:tcW w:type="dxa" w:w="4320"/>
          </w:tcPr>
          <w:p>
            <w:r/>
            <w:r>
              <w:t>Email/import campaign header</w:t>
            </w:r>
          </w:p>
        </w:tc>
      </w:tr>
      <w:tr>
        <w:tc>
          <w:tcPr>
            <w:tcW w:type="dxa" w:w="4320"/>
          </w:tcPr>
          <w:p>
            <w:r/>
            <w:r>
              <w:rPr>
                <w:rFonts w:ascii="Consolas" w:hAnsi="Consolas"/>
                <w:sz w:val="18"/>
              </w:rPr>
              <w:t>alliance_campaign_prospects</w:t>
            </w:r>
          </w:p>
        </w:tc>
        <w:tc>
          <w:tcPr>
            <w:tcW w:type="dxa" w:w="4320"/>
          </w:tcPr>
          <w:p>
            <w:r/>
            <w:r>
              <w:t>Campaign enrollment</w:t>
            </w:r>
          </w:p>
        </w:tc>
      </w:tr>
      <w:tr>
        <w:tc>
          <w:tcPr>
            <w:tcW w:type="dxa" w:w="4320"/>
          </w:tcPr>
          <w:p>
            <w:r/>
            <w:r>
              <w:rPr>
                <w:rFonts w:ascii="Consolas" w:hAnsi="Consolas"/>
                <w:sz w:val="18"/>
              </w:rPr>
              <w:t>alliance_campaign_templates</w:t>
            </w:r>
          </w:p>
        </w:tc>
        <w:tc>
          <w:tcPr>
            <w:tcW w:type="dxa" w:w="4320"/>
          </w:tcPr>
          <w:p>
            <w:r/>
            <w:r>
              <w:t>Email touch copy frozen per campaign</w:t>
            </w:r>
          </w:p>
        </w:tc>
      </w:tr>
      <w:tr>
        <w:tc>
          <w:tcPr>
            <w:tcW w:type="dxa" w:w="4320"/>
          </w:tcPr>
          <w:p>
            <w:r/>
            <w:r>
              <w:rPr>
                <w:rFonts w:ascii="Consolas" w:hAnsi="Consolas"/>
                <w:sz w:val="18"/>
              </w:rPr>
              <w:t>alliance_sequences</w:t>
            </w:r>
          </w:p>
        </w:tc>
        <w:tc>
          <w:tcPr>
            <w:tcW w:type="dxa" w:w="4320"/>
          </w:tcPr>
          <w:p>
            <w:r/>
            <w:r>
              <w:t>Default touch cadence</w:t>
            </w:r>
          </w:p>
        </w:tc>
      </w:tr>
      <w:tr>
        <w:tc>
          <w:tcPr>
            <w:tcW w:type="dxa" w:w="4320"/>
          </w:tcPr>
          <w:p>
            <w:r/>
            <w:r>
              <w:rPr>
                <w:rFonts w:ascii="Consolas" w:hAnsi="Consolas"/>
                <w:sz w:val="18"/>
              </w:rPr>
              <w:t>alliance_templates</w:t>
            </w:r>
          </w:p>
        </w:tc>
        <w:tc>
          <w:tcPr>
            <w:tcW w:type="dxa" w:w="4320"/>
          </w:tcPr>
          <w:p>
            <w:r/>
            <w:r>
              <w:t>Default audience/channel copy</w:t>
            </w:r>
          </w:p>
        </w:tc>
      </w:tr>
      <w:tr>
        <w:tc>
          <w:tcPr>
            <w:tcW w:type="dxa" w:w="4320"/>
          </w:tcPr>
          <w:p>
            <w:r/>
            <w:r>
              <w:rPr>
                <w:rFonts w:ascii="Consolas" w:hAnsi="Consolas"/>
                <w:sz w:val="18"/>
              </w:rPr>
              <w:t>alliance_touches</w:t>
            </w:r>
          </w:p>
        </w:tc>
        <w:tc>
          <w:tcPr>
            <w:tcW w:type="dxa" w:w="4320"/>
          </w:tcPr>
          <w:p>
            <w:r/>
            <w:r>
              <w:t>Individual scheduled/sent email touches</w:t>
            </w:r>
          </w:p>
        </w:tc>
      </w:tr>
      <w:tr>
        <w:tc>
          <w:tcPr>
            <w:tcW w:type="dxa" w:w="4320"/>
          </w:tcPr>
          <w:p>
            <w:r/>
            <w:r>
              <w:rPr>
                <w:rFonts w:ascii="Consolas" w:hAnsi="Consolas"/>
                <w:sz w:val="18"/>
              </w:rPr>
              <w:t>alliance_domains</w:t>
            </w:r>
          </w:p>
        </w:tc>
        <w:tc>
          <w:tcPr>
            <w:tcW w:type="dxa" w:w="4320"/>
          </w:tcPr>
          <w:p>
            <w:r/>
            <w:r>
              <w:t>Email sender capacity/health</w:t>
            </w:r>
          </w:p>
        </w:tc>
      </w:tr>
      <w:tr>
        <w:tc>
          <w:tcPr>
            <w:tcW w:type="dxa" w:w="4320"/>
          </w:tcPr>
          <w:p>
            <w:r/>
            <w:r>
              <w:rPr>
                <w:rFonts w:ascii="Consolas" w:hAnsi="Consolas"/>
                <w:sz w:val="18"/>
              </w:rPr>
              <w:t>alliance_numbers</w:t>
            </w:r>
          </w:p>
        </w:tc>
        <w:tc>
          <w:tcPr>
            <w:tcW w:type="dxa" w:w="4320"/>
          </w:tcPr>
          <w:p>
            <w:r/>
            <w:r>
              <w:t>WhatsApp sender pool/health</w:t>
            </w:r>
          </w:p>
        </w:tc>
      </w:tr>
      <w:tr>
        <w:tc>
          <w:tcPr>
            <w:tcW w:type="dxa" w:w="4320"/>
          </w:tcPr>
          <w:p>
            <w:r/>
            <w:r>
              <w:rPr>
                <w:rFonts w:ascii="Consolas" w:hAnsi="Consolas"/>
                <w:sz w:val="18"/>
              </w:rPr>
              <w:t>alliance_whatsapp_campaigns</w:t>
            </w:r>
          </w:p>
        </w:tc>
        <w:tc>
          <w:tcPr>
            <w:tcW w:type="dxa" w:w="4320"/>
          </w:tcPr>
          <w:p>
            <w:r/>
            <w:r>
              <w:t>WhatsApp campaign configuration</w:t>
            </w:r>
          </w:p>
        </w:tc>
      </w:tr>
      <w:tr>
        <w:tc>
          <w:tcPr>
            <w:tcW w:type="dxa" w:w="4320"/>
          </w:tcPr>
          <w:p>
            <w:r/>
            <w:r>
              <w:rPr>
                <w:rFonts w:ascii="Consolas" w:hAnsi="Consolas"/>
                <w:sz w:val="18"/>
              </w:rPr>
              <w:t>alliance_whatsapp_campaign_recipients</w:t>
            </w:r>
          </w:p>
        </w:tc>
        <w:tc>
          <w:tcPr>
            <w:tcW w:type="dxa" w:w="4320"/>
          </w:tcPr>
          <w:p>
            <w:r/>
            <w:r>
              <w:t>Initial WhatsApp recipient delivery</w:t>
            </w:r>
          </w:p>
        </w:tc>
      </w:tr>
      <w:tr>
        <w:tc>
          <w:tcPr>
            <w:tcW w:type="dxa" w:w="4320"/>
          </w:tcPr>
          <w:p>
            <w:r/>
            <w:r>
              <w:rPr>
                <w:rFonts w:ascii="Consolas" w:hAnsi="Consolas"/>
                <w:sz w:val="18"/>
              </w:rPr>
              <w:t>alliance_whatsapp_followup_jobs</w:t>
            </w:r>
          </w:p>
        </w:tc>
        <w:tc>
          <w:tcPr>
            <w:tcW w:type="dxa" w:w="4320"/>
          </w:tcPr>
          <w:p>
            <w:r/>
            <w:r>
              <w:t>Persistent reminder queue</w:t>
            </w:r>
          </w:p>
        </w:tc>
      </w:tr>
      <w:tr>
        <w:tc>
          <w:tcPr>
            <w:tcW w:type="dxa" w:w="4320"/>
          </w:tcPr>
          <w:p>
            <w:r/>
            <w:r>
              <w:rPr>
                <w:rFonts w:ascii="Consolas" w:hAnsi="Consolas"/>
                <w:sz w:val="18"/>
              </w:rPr>
              <w:t>alliance_replies</w:t>
            </w:r>
          </w:p>
        </w:tc>
        <w:tc>
          <w:tcPr>
            <w:tcW w:type="dxa" w:w="4320"/>
          </w:tcPr>
          <w:p>
            <w:r/>
            <w:r>
              <w:t>Normalized replies and AI drafts</w:t>
            </w:r>
          </w:p>
        </w:tc>
      </w:tr>
      <w:tr>
        <w:tc>
          <w:tcPr>
            <w:tcW w:type="dxa" w:w="4320"/>
          </w:tcPr>
          <w:p>
            <w:r/>
            <w:r>
              <w:rPr>
                <w:rFonts w:ascii="Consolas" w:hAnsi="Consolas"/>
                <w:sz w:val="18"/>
              </w:rPr>
              <w:t>alliance_email_inbound</w:t>
            </w:r>
          </w:p>
        </w:tc>
        <w:tc>
          <w:tcPr>
            <w:tcW w:type="dxa" w:w="4320"/>
          </w:tcPr>
          <w:p>
            <w:r/>
            <w:r>
              <w:t>IMAP inbound records</w:t>
            </w:r>
          </w:p>
        </w:tc>
      </w:tr>
      <w:tr>
        <w:tc>
          <w:tcPr>
            <w:tcW w:type="dxa" w:w="4320"/>
          </w:tcPr>
          <w:p>
            <w:r/>
            <w:r>
              <w:rPr>
                <w:rFonts w:ascii="Consolas" w:hAnsi="Consolas"/>
                <w:sz w:val="18"/>
              </w:rPr>
              <w:t>alliance_email_events</w:t>
            </w:r>
          </w:p>
        </w:tc>
        <w:tc>
          <w:tcPr>
            <w:tcW w:type="dxa" w:w="4320"/>
          </w:tcPr>
          <w:p>
            <w:r/>
            <w:r>
              <w:t>Email delivery/reply/test audit events</w:t>
            </w:r>
          </w:p>
        </w:tc>
      </w:tr>
      <w:tr>
        <w:tc>
          <w:tcPr>
            <w:tcW w:type="dxa" w:w="4320"/>
          </w:tcPr>
          <w:p>
            <w:r/>
            <w:r>
              <w:rPr>
                <w:rFonts w:ascii="Consolas" w:hAnsi="Consolas"/>
                <w:sz w:val="18"/>
              </w:rPr>
              <w:t>alliance_suppression</w:t>
            </w:r>
          </w:p>
        </w:tc>
        <w:tc>
          <w:tcPr>
            <w:tcW w:type="dxa" w:w="4320"/>
          </w:tcPr>
          <w:p>
            <w:r/>
            <w:r>
              <w:t>Do-not-contact records</w:t>
            </w:r>
          </w:p>
        </w:tc>
      </w:tr>
      <w:tr>
        <w:tc>
          <w:tcPr>
            <w:tcW w:type="dxa" w:w="4320"/>
          </w:tcPr>
          <w:p>
            <w:r/>
            <w:r>
              <w:rPr>
                <w:rFonts w:ascii="Consolas" w:hAnsi="Consolas"/>
                <w:sz w:val="18"/>
              </w:rPr>
              <w:t>alliance_brands</w:t>
            </w:r>
            <w:r>
              <w:t>, offerings/FAQs</w:t>
            </w:r>
          </w:p>
        </w:tc>
        <w:tc>
          <w:tcPr>
            <w:tcW w:type="dxa" w:w="4320"/>
          </w:tcPr>
          <w:p>
            <w:r/>
            <w:r>
              <w:t>Alliance AI Brain catalog</w:t>
            </w:r>
          </w:p>
        </w:tc>
      </w:tr>
      <w:tr>
        <w:tc>
          <w:tcPr>
            <w:tcW w:type="dxa" w:w="4320"/>
          </w:tcPr>
          <w:p>
            <w:r/>
            <w:r>
              <w:rPr>
                <w:rFonts w:ascii="Consolas" w:hAnsi="Consolas"/>
                <w:sz w:val="18"/>
              </w:rPr>
              <w:t>alliance_prompt_rules</w:t>
            </w:r>
          </w:p>
        </w:tc>
        <w:tc>
          <w:tcPr>
            <w:tcW w:type="dxa" w:w="4320"/>
          </w:tcPr>
          <w:p>
            <w:r/>
            <w:r>
              <w:t>Prioritized AI behavior instructions</w:t>
            </w:r>
          </w:p>
        </w:tc>
      </w:tr>
    </w:tbl>
    <w:p/>
    <w:p>
      <w:pPr>
        <w:pStyle w:val="Heading2"/>
      </w:pPr>
      <w:r>
        <w:t>Important Alliance API groups</w:t>
      </w:r>
    </w:p>
    <w:p>
      <w:pPr>
        <w:pStyle w:val="ListBullet"/>
      </w:pPr>
      <w:r>
        <w:rPr>
          <w:rFonts w:ascii="Consolas" w:hAnsi="Consolas"/>
          <w:sz w:val="20"/>
        </w:rPr>
        <w:t>/api/alliance/audiences*</w:t>
      </w:r>
      <w:r>
        <w:t>: audience configuration/templates.</w:t>
      </w:r>
    </w:p>
    <w:p>
      <w:pPr>
        <w:pStyle w:val="ListBullet"/>
      </w:pPr>
      <w:r>
        <w:rPr>
          <w:rFonts w:ascii="Consolas" w:hAnsi="Consolas"/>
          <w:sz w:val="20"/>
        </w:rPr>
        <w:t>/api/alliance/prospects*</w:t>
      </w:r>
      <w:r>
        <w:t>: import, list, create, edit, delete.</w:t>
      </w:r>
    </w:p>
    <w:p>
      <w:pPr>
        <w:pStyle w:val="ListBullet"/>
      </w:pPr>
      <w:r>
        <w:rPr>
          <w:rFonts w:ascii="Consolas" w:hAnsi="Consolas"/>
          <w:sz w:val="20"/>
        </w:rPr>
        <w:t>/api/alliance/campaign-builder/*</w:t>
      </w:r>
      <w:r>
        <w:t>: email builder options, templates, prospects, AI suggestion.</w:t>
      </w:r>
    </w:p>
    <w:p>
      <w:pPr>
        <w:pStyle w:val="ListBullet"/>
      </w:pPr>
      <w:r>
        <w:rPr>
          <w:rFonts w:ascii="Consolas" w:hAnsi="Consolas"/>
          <w:sz w:val="20"/>
        </w:rPr>
        <w:t>/api/alliance/campaigns*</w:t>
      </w:r>
      <w:r>
        <w:t>: create, readiness, start/pause/stop/delete, test, detail.</w:t>
      </w:r>
    </w:p>
    <w:p>
      <w:pPr>
        <w:pStyle w:val="ListBullet"/>
      </w:pPr>
      <w:r>
        <w:rPr>
          <w:rFonts w:ascii="Consolas" w:hAnsi="Consolas"/>
          <w:sz w:val="20"/>
        </w:rPr>
        <w:t>/api/alliance/whatsapp-campaigns*</w:t>
      </w:r>
      <w:r>
        <w:t>: prospects, create, test, list/detail, pause/resume/stop/delete.</w:t>
      </w:r>
    </w:p>
    <w:p>
      <w:pPr>
        <w:pStyle w:val="ListBullet"/>
      </w:pPr>
      <w:r>
        <w:rPr>
          <w:rFonts w:ascii="Consolas" w:hAnsi="Consolas"/>
          <w:sz w:val="20"/>
        </w:rPr>
        <w:t>/api/alliance/replies*</w:t>
      </w:r>
      <w:r>
        <w:t>: email reply workspaces.</w:t>
      </w:r>
    </w:p>
    <w:p>
      <w:pPr>
        <w:pStyle w:val="ListBullet"/>
      </w:pPr>
      <w:r>
        <w:rPr>
          <w:rFonts w:ascii="Consolas" w:hAnsi="Consolas"/>
          <w:sz w:val="20"/>
        </w:rPr>
        <w:t>/api/alliance/inbox*</w:t>
      </w:r>
      <w:r>
        <w:t>: WhatsApp inbox.</w:t>
      </w:r>
    </w:p>
    <w:p>
      <w:pPr>
        <w:pStyle w:val="ListBullet"/>
      </w:pPr>
      <w:r>
        <w:rPr>
          <w:rFonts w:ascii="Consolas" w:hAnsi="Consolas"/>
          <w:sz w:val="20"/>
        </w:rPr>
        <w:t>/api/alliance/brain*</w:t>
      </w:r>
      <w:r>
        <w:t xml:space="preserve"> and </w:t>
      </w:r>
      <w:r>
        <w:rPr>
          <w:rFonts w:ascii="Consolas" w:hAnsi="Consolas"/>
          <w:sz w:val="20"/>
        </w:rPr>
        <w:t>/prompts*</w:t>
      </w:r>
      <w:r>
        <w:t>: AI knowledge/rules.</w:t>
      </w:r>
    </w:p>
    <w:p>
      <w:pPr>
        <w:pStyle w:val="ListBullet"/>
      </w:pPr>
      <w:r>
        <w:rPr>
          <w:rFonts w:ascii="Consolas" w:hAnsi="Consolas"/>
          <w:sz w:val="20"/>
        </w:rPr>
        <w:t>/api/alliance/automation/*</w:t>
      </w:r>
      <w:r>
        <w:t>: n8n/internal reminder endpoints.</w:t>
      </w:r>
    </w:p>
    <w:p>
      <w:pPr>
        <w:pStyle w:val="Heading2"/>
      </w:pPr>
      <w:r>
        <w:t>Background workers</w:t>
      </w:r>
    </w:p>
    <w:p>
      <w:pPr>
        <w:pStyle w:val="Heading3"/>
      </w:pPr>
      <w:r>
        <w:t>Email worker</w:t>
      </w:r>
    </w:p>
    <w:p>
      <w:r>
        <w:t xml:space="preserve">File: </w:t>
      </w:r>
      <w:r>
        <w:rPr>
          <w:rFonts w:ascii="Consolas" w:hAnsi="Consolas"/>
          <w:sz w:val="20"/>
        </w:rPr>
        <w:t>server/services/alliance-email-worker.js</w:t>
      </w:r>
      <w:r>
        <w:t>.</w:t>
      </w:r>
    </w:p>
    <w:p>
      <w:pPr>
        <w:pStyle w:val="ListBullet"/>
      </w:pPr>
      <w:r>
        <w:t>Poll interval: 30 seconds.</w:t>
      </w:r>
    </w:p>
    <w:p>
      <w:pPr>
        <w:pStyle w:val="ListBullet"/>
      </w:pPr>
      <w:r>
        <w:t>Claims due email touches with row locking.</w:t>
      </w:r>
    </w:p>
    <w:p>
      <w:pPr>
        <w:pStyle w:val="ListBullet"/>
      </w:pPr>
      <w:r>
        <w:t>Enforces campaign/sender/prospect eligibility and daily limits.</w:t>
      </w:r>
    </w:p>
    <w:p>
      <w:pPr>
        <w:pStyle w:val="ListBullet"/>
      </w:pPr>
      <w:r>
        <w:t>Sends through configured Alliance SMTP.</w:t>
      </w:r>
    </w:p>
    <w:p>
      <w:pPr>
        <w:pStyle w:val="ListBullet"/>
      </w:pPr>
      <w:r>
        <w:t>Persists sent/failed events.</w:t>
      </w:r>
    </w:p>
    <w:p>
      <w:pPr>
        <w:pStyle w:val="ListBullet"/>
      </w:pPr>
      <w:r>
        <w:t>Schedules or reconstructs remaining campaign touches.</w:t>
      </w:r>
    </w:p>
    <w:p>
      <w:pPr>
        <w:pStyle w:val="ListBullet"/>
      </w:pPr>
      <w:r>
        <w:t>Completes enrollments/campaigns only after expected touches finish.</w:t>
      </w:r>
    </w:p>
    <w:p>
      <w:pPr>
        <w:pStyle w:val="Heading3"/>
      </w:pPr>
      <w:r>
        <w:t>Email reply poller</w:t>
      </w:r>
    </w:p>
    <w:p>
      <w:r>
        <w:t xml:space="preserve">File: </w:t>
      </w:r>
      <w:r>
        <w:rPr>
          <w:rFonts w:ascii="Consolas" w:hAnsi="Consolas"/>
          <w:sz w:val="20"/>
        </w:rPr>
        <w:t>server/services/alliance-email-replies.js</w:t>
      </w:r>
      <w:r>
        <w:t>.</w:t>
      </w:r>
    </w:p>
    <w:p>
      <w:pPr>
        <w:pStyle w:val="ListBullet"/>
      </w:pPr>
      <w:r>
        <w:t>Polls IMAP and correlates messages to campaign/prospect.</w:t>
      </w:r>
    </w:p>
    <w:p>
      <w:pPr>
        <w:pStyle w:val="ListBullet"/>
      </w:pPr>
      <w:r>
        <w:t>Creates normalized reply records and AI drafts.</w:t>
      </w:r>
    </w:p>
    <w:p>
      <w:pPr>
        <w:pStyle w:val="ListBullet"/>
      </w:pPr>
      <w:r>
        <w:t>Stops unsent follow-ups on every reply.</w:t>
      </w:r>
    </w:p>
    <w:p>
      <w:pPr>
        <w:pStyle w:val="ListBullet"/>
      </w:pPr>
      <w:r>
        <w:t>Suppresses not-interested recipients.</w:t>
      </w:r>
    </w:p>
    <w:p>
      <w:pPr>
        <w:pStyle w:val="Heading3"/>
      </w:pPr>
      <w:r>
        <w:t>WhatsApp campaign worker</w:t>
      </w:r>
    </w:p>
    <w:p>
      <w:r>
        <w:t xml:space="preserve">File: </w:t>
      </w:r>
      <w:r>
        <w:rPr>
          <w:rFonts w:ascii="Consolas" w:hAnsi="Consolas"/>
          <w:sz w:val="20"/>
        </w:rPr>
        <w:t>server/services/alliance-whatsapp-campaign-worker.js</w:t>
      </w:r>
      <w:r>
        <w:t>.</w:t>
      </w:r>
    </w:p>
    <w:p>
      <w:pPr>
        <w:pStyle w:val="ListBullet"/>
      </w:pPr>
      <w:r>
        <w:t>Initial recipient poll: 30 seconds.</w:t>
      </w:r>
    </w:p>
    <w:p>
      <w:pPr>
        <w:pStyle w:val="ListBullet"/>
      </w:pPr>
      <w:r>
        <w:t>Reminder poll: 60 seconds.</w:t>
      </w:r>
    </w:p>
    <w:p>
      <w:pPr>
        <w:pStyle w:val="ListBullet"/>
      </w:pPr>
      <w:r>
        <w:t>Sends Meta-approved templates only.</w:t>
      </w:r>
    </w:p>
    <w:p>
      <w:pPr>
        <w:pStyle w:val="ListBullet"/>
      </w:pPr>
      <w:r>
        <w:t>Creates first reminder job immediately after Meta acceptance.</w:t>
      </w:r>
    </w:p>
    <w:p>
      <w:pPr>
        <w:pStyle w:val="ListBullet"/>
      </w:pPr>
      <w:r>
        <w:t>Recovers missing reminder jobs.</w:t>
      </w:r>
    </w:p>
    <w:p>
      <w:pPr>
        <w:pStyle w:val="ListBullet"/>
      </w:pPr>
      <w:r>
        <w:t>Uses persistent claim/status fields to avoid duplicate sends with n8n.</w:t>
      </w:r>
    </w:p>
    <w:p>
      <w:pPr>
        <w:pStyle w:val="ListBullet"/>
      </w:pPr>
      <w:r>
        <w:t>Cancels for replies, suppression, consent loss, terminal status, or stop.</w:t>
      </w:r>
    </w:p>
    <w:p>
      <w:pPr>
        <w:pStyle w:val="Heading2"/>
      </w:pPr>
      <w:r>
        <w:t>Data consistency rules</w:t>
      </w:r>
    </w:p>
    <w:p>
      <w:pPr>
        <w:pStyle w:val="ListBullet"/>
      </w:pPr>
      <w:r>
        <w:t>Use transactions for multi-table create/update/delete workflows.</w:t>
      </w:r>
    </w:p>
    <w:p>
      <w:pPr>
        <w:pStyle w:val="ListBullet"/>
      </w:pPr>
      <w:r>
        <w:t>Preserve sent records and provider IDs.</w:t>
      </w:r>
    </w:p>
    <w:p>
      <w:pPr>
        <w:pStyle w:val="ListBullet"/>
      </w:pPr>
      <w:r>
        <w:t>Use unique constraints/idempotent inserts for queue jobs.</w:t>
      </w:r>
    </w:p>
    <w:p>
      <w:pPr>
        <w:pStyle w:val="ListBullet"/>
      </w:pPr>
      <w:r>
        <w:t>Do not reinterpret a successful provider acceptance as failed because a later local logging step failed.</w:t>
      </w:r>
    </w:p>
    <w:p>
      <w:pPr>
        <w:pStyle w:val="ListBullet"/>
      </w:pPr>
      <w:r>
        <w:t>Dynamic audience code changes must cascade through dependent data.</w:t>
      </w:r>
    </w:p>
    <w:p>
      <w:pPr>
        <w:pStyle w:val="ListBullet"/>
      </w:pPr>
      <w:r>
        <w:t xml:space="preserve">Date filters displayed to Indian operators use </w:t>
      </w:r>
      <w:r>
        <w:rPr>
          <w:rFonts w:ascii="Consolas" w:hAnsi="Consolas"/>
          <w:sz w:val="20"/>
        </w:rPr>
        <w:t>Asia/Kolkata</w:t>
      </w:r>
      <w:r>
        <w:t xml:space="preserve"> calendar dates.</w:t>
      </w:r>
    </w:p>
    <w:p>
      <w:pPr>
        <w:pStyle w:val="Heading2"/>
      </w:pPr>
      <w:r>
        <w:t>Known technical debt</w:t>
      </w:r>
    </w:p>
    <w:p>
      <w:pPr>
        <w:pStyle w:val="ListBullet"/>
      </w:pPr>
      <w:r>
        <w:rPr>
          <w:rFonts w:ascii="Consolas" w:hAnsi="Consolas"/>
          <w:sz w:val="20"/>
        </w:rPr>
        <w:t>server/server.js</w:t>
      </w:r>
      <w:r>
        <w:t xml:space="preserve"> is large and contains legacy/core route logic.</w:t>
      </w:r>
    </w:p>
    <w:p>
      <w:pPr>
        <w:pStyle w:val="ListBullet"/>
      </w:pPr>
      <w:r>
        <w:t>Automated backend tests are incomplete.</w:t>
      </w:r>
    </w:p>
    <w:p>
      <w:pPr>
        <w:pStyle w:val="ListBullet"/>
      </w:pPr>
      <w:r>
        <w:t>Frontend bundle is large.</w:t>
      </w:r>
    </w:p>
    <w:p>
      <w:pPr>
        <w:pStyle w:val="ListBullet"/>
      </w:pPr>
      <w:r>
        <w:t>Some setup/migration scripts exist outside the ordered Alliance migration folder.</w:t>
      </w:r>
    </w:p>
    <w:p>
      <w:pPr>
        <w:pStyle w:val="ListBullet"/>
      </w:pPr>
      <w:r>
        <w:t>Environment configuration contains many third-party integrations and needs centralized secret management.</w:t>
      </w:r>
    </w:p>
    <w:p>
      <w:pPr>
        <w:pStyle w:val="ListBullet"/>
      </w:pPr>
      <w:r>
        <w:t>Similar field-mapping lists exist in multiple template/campaign surfaces and should eventually share one server-provided schema.</w:t>
      </w:r>
    </w:p>
    <w:p>
      <w:r>
        <w:br w:type="page"/>
      </w:r>
    </w:p>
    <w:p>
      <w:pPr>
        <w:pStyle w:val="Heading1"/>
      </w:pPr>
      <w:r>
        <w:t>8. Operations and Troubleshooting</w:t>
      </w:r>
    </w:p>
    <w:p>
      <w:pPr>
        <w:pStyle w:val="Heading2"/>
      </w:pPr>
      <w:r>
        <w:t>First response procedure</w:t>
      </w:r>
    </w:p>
    <w:p>
      <w:pPr>
        <w:pStyle w:val="ListNumber"/>
      </w:pPr>
      <w:r>
        <w:t>Record exact page, campaign/lead ID, time, user, and visible error.</w:t>
      </w:r>
    </w:p>
    <w:p>
      <w:pPr>
        <w:pStyle w:val="ListNumber"/>
      </w:pPr>
      <w:r>
        <w:t>Check browser Network response and backend logs.</w:t>
      </w:r>
    </w:p>
    <w:p>
      <w:pPr>
        <w:pStyle w:val="ListNumber"/>
      </w:pPr>
      <w:r>
        <w:t>Confirm frontend and backend are pointing to the expected environment.</w:t>
      </w:r>
    </w:p>
    <w:p>
      <w:pPr>
        <w:pStyle w:val="ListNumber"/>
      </w:pPr>
      <w:r>
        <w:t>Verify database connectivity.</w:t>
      </w:r>
    </w:p>
    <w:p>
      <w:pPr>
        <w:pStyle w:val="ListNumber"/>
      </w:pPr>
      <w:r>
        <w:t>Check worker/process uptime.</w:t>
      </w:r>
    </w:p>
    <w:p>
      <w:pPr>
        <w:pStyle w:val="ListNumber"/>
      </w:pPr>
      <w:r>
        <w:t>Inspect provider status and credentials without exposing secrets.</w:t>
      </w:r>
    </w:p>
    <w:p>
      <w:pPr>
        <w:pStyle w:val="ListNumber"/>
      </w:pPr>
      <w:r>
        <w:t>Query the smallest relevant record set before changing data.</w:t>
      </w:r>
    </w:p>
    <w:p>
      <w:pPr>
        <w:pStyle w:val="ListNumber"/>
      </w:pPr>
      <w:r>
        <w:t>Back up before manual database correction.</w:t>
      </w:r>
    </w:p>
    <w:p>
      <w:pPr>
        <w:pStyle w:val="Heading2"/>
      </w:pPr>
      <w:r>
        <w:t>“UI change is not visible”</w:t>
      </w:r>
    </w:p>
    <w:p>
      <w:pPr>
        <w:pStyle w:val="ListBullet"/>
      </w:pPr>
      <w:r>
        <w:t>Hard refresh the browser.</w:t>
      </w:r>
    </w:p>
    <w:p>
      <w:pPr>
        <w:pStyle w:val="ListBullet"/>
      </w:pPr>
      <w:r>
        <w:t xml:space="preserve">Confirm Vite dev server or deployed </w:t>
      </w:r>
      <w:r>
        <w:rPr>
          <w:rFonts w:ascii="Consolas" w:hAnsi="Consolas"/>
          <w:sz w:val="20"/>
        </w:rPr>
        <w:t>dist/</w:t>
      </w:r>
      <w:r>
        <w:t xml:space="preserve"> contains the new bundle.</w:t>
      </w:r>
    </w:p>
    <w:p>
      <w:pPr>
        <w:pStyle w:val="ListBullet"/>
      </w:pPr>
      <w:r>
        <w:t>Check the frontend URL/API URL.</w:t>
      </w:r>
    </w:p>
    <w:p>
      <w:pPr>
        <w:pStyle w:val="ListBullet"/>
      </w:pPr>
      <w:r>
        <w:t>Restart backend when routes/workers/migrations changed.</w:t>
      </w:r>
    </w:p>
    <w:p>
      <w:pPr>
        <w:pStyle w:val="Heading2"/>
      </w:pPr>
      <w:r>
        <w:t>Alliance audience fields missing</w:t>
      </w:r>
    </w:p>
    <w:p>
      <w:pPr>
        <w:pStyle w:val="ListBullet"/>
      </w:pPr>
      <w:r>
        <w:t>Confirm the audience saved successfully.</w:t>
      </w:r>
    </w:p>
    <w:p>
      <w:pPr>
        <w:pStyle w:val="ListBullet"/>
      </w:pPr>
      <w:r>
        <w:t xml:space="preserve">Check </w:t>
      </w:r>
      <w:r>
        <w:rPr>
          <w:rFonts w:ascii="Consolas" w:hAnsi="Consolas"/>
          <w:sz w:val="20"/>
        </w:rPr>
        <w:t>/api/alliance/audiences</w:t>
      </w:r>
      <w:r>
        <w:t xml:space="preserve"> returns </w:t>
      </w:r>
      <w:r>
        <w:rPr>
          <w:rFonts w:ascii="Consolas" w:hAnsi="Consolas"/>
          <w:sz w:val="20"/>
        </w:rPr>
        <w:t>column_config</w:t>
      </w:r>
      <w:r>
        <w:t xml:space="preserve"> and </w:t>
      </w:r>
      <w:r>
        <w:rPr>
          <w:rFonts w:ascii="Consolas" w:hAnsi="Consolas"/>
          <w:sz w:val="20"/>
        </w:rPr>
        <w:t>fields</w:t>
      </w:r>
      <w:r>
        <w:t>.</w:t>
      </w:r>
    </w:p>
    <w:p>
      <w:pPr>
        <w:pStyle w:val="ListBullet"/>
      </w:pPr>
      <w:r>
        <w:t>Check the target screen selected the correct audience.</w:t>
      </w:r>
    </w:p>
    <w:p>
      <w:pPr>
        <w:pStyle w:val="ListBullet"/>
      </w:pPr>
      <w:r>
        <w:t xml:space="preserve">Custom values live in </w:t>
      </w:r>
      <w:r>
        <w:rPr>
          <w:rFonts w:ascii="Consolas" w:hAnsi="Consolas"/>
          <w:sz w:val="20"/>
        </w:rPr>
        <w:t>alliance_prospects.custom_fields</w:t>
      </w:r>
      <w:r>
        <w:t>.</w:t>
      </w:r>
    </w:p>
    <w:p>
      <w:pPr>
        <w:pStyle w:val="Heading2"/>
      </w:pPr>
      <w:r>
        <w:t>Email follow-up missing</w:t>
      </w:r>
    </w:p>
    <w:p>
      <w:pPr>
        <w:pStyle w:val="ListBullet"/>
      </w:pPr>
      <w:r>
        <w:t>Campaign must be Running.</w:t>
      </w:r>
    </w:p>
    <w:p>
      <w:pPr>
        <w:pStyle w:val="ListBullet"/>
      </w:pPr>
      <w:r>
        <w:t>Touch 1 must be Sent.</w:t>
      </w:r>
    </w:p>
    <w:p>
      <w:pPr>
        <w:pStyle w:val="ListBullet"/>
      </w:pPr>
      <w:r>
        <w:t>Campaign templates must contain later touches.</w:t>
      </w:r>
    </w:p>
    <w:p>
      <w:pPr>
        <w:pStyle w:val="ListBullet"/>
      </w:pPr>
      <w:r>
        <w:t xml:space="preserve">Enrollment must be </w:t>
      </w:r>
      <w:r>
        <w:rPr>
          <w:rFonts w:ascii="Consolas" w:hAnsi="Consolas"/>
          <w:sz w:val="20"/>
        </w:rPr>
        <w:t>in_sequence</w:t>
      </w:r>
      <w:r>
        <w:t xml:space="preserve"> and prospect must not have replied/suppressed/terminated.</w:t>
      </w:r>
    </w:p>
    <w:p>
      <w:pPr>
        <w:pStyle w:val="ListBullet"/>
      </w:pPr>
      <w:r>
        <w:t xml:space="preserve">Inspect </w:t>
      </w:r>
      <w:r>
        <w:rPr>
          <w:rFonts w:ascii="Consolas" w:hAnsi="Consolas"/>
          <w:sz w:val="20"/>
        </w:rPr>
        <w:t>alliance_touches</w:t>
      </w:r>
      <w:r>
        <w:t xml:space="preserve"> for scheduled/failed/cancelled records and </w:t>
      </w:r>
      <w:r>
        <w:rPr>
          <w:rFonts w:ascii="Consolas" w:hAnsi="Consolas"/>
          <w:sz w:val="20"/>
        </w:rPr>
        <w:t>alliance_email_events</w:t>
      </w:r>
      <w:r>
        <w:t xml:space="preserve"> for errors.</w:t>
      </w:r>
    </w:p>
    <w:p>
      <w:pPr>
        <w:pStyle w:val="ListBullet"/>
      </w:pPr>
      <w:r>
        <w:t>Confirm the email worker is cycling every 30 seconds.</w:t>
      </w:r>
    </w:p>
    <w:p>
      <w:pPr>
        <w:pStyle w:val="Heading2"/>
      </w:pPr>
      <w:r>
        <w:t>WhatsApp reminder missing</w:t>
      </w:r>
    </w:p>
    <w:p>
      <w:pPr>
        <w:pStyle w:val="ListBullet"/>
      </w:pPr>
      <w:r>
        <w:t xml:space="preserve">Campaign must have </w:t>
      </w:r>
      <w:r>
        <w:rPr>
          <w:rFonts w:ascii="Consolas" w:hAnsi="Consolas"/>
          <w:sz w:val="20"/>
        </w:rPr>
        <w:t>followup_template_id</w:t>
      </w:r>
      <w:r>
        <w:t xml:space="preserve"> and approved template data.</w:t>
      </w:r>
    </w:p>
    <w:p>
      <w:pPr>
        <w:pStyle w:val="ListBullet"/>
      </w:pPr>
      <w:r>
        <w:t>Recipient initial status should be sent/delivered/read.</w:t>
      </w:r>
    </w:p>
    <w:p>
      <w:pPr>
        <w:pStyle w:val="ListBullet"/>
      </w:pPr>
      <w:r>
        <w:t xml:space="preserve">Inspect </w:t>
      </w:r>
      <w:r>
        <w:rPr>
          <w:rFonts w:ascii="Consolas" w:hAnsi="Consolas"/>
          <w:sz w:val="20"/>
        </w:rPr>
        <w:t>alliance_whatsapp_followup_jobs</w:t>
      </w:r>
      <w:r>
        <w:t xml:space="preserve"> status, scheduled time, and error.</w:t>
      </w:r>
    </w:p>
    <w:p>
      <w:pPr>
        <w:pStyle w:val="ListBullet"/>
      </w:pPr>
      <w:r>
        <w:t>Confirm consent and consent source still exist.</w:t>
      </w:r>
    </w:p>
    <w:p>
      <w:pPr>
        <w:pStyle w:val="ListBullet"/>
      </w:pPr>
      <w:r>
        <w:t>Check for inbound reply after the reminder activity cutoff.</w:t>
      </w:r>
    </w:p>
    <w:p>
      <w:pPr>
        <w:pStyle w:val="ListBullet"/>
      </w:pPr>
      <w:r>
        <w:t>Confirm the reminder worker/n8n endpoint cycles every minute.</w:t>
      </w:r>
    </w:p>
    <w:p>
      <w:pPr>
        <w:pStyle w:val="ListBullet"/>
      </w:pPr>
      <w:r>
        <w:t>Meta rejections appear as failed job errors.</w:t>
      </w:r>
    </w:p>
    <w:p>
      <w:pPr>
        <w:pStyle w:val="Heading2"/>
      </w:pPr>
      <w:r>
        <w:t>Campaign immediately shows Completed</w:t>
      </w:r>
    </w:p>
    <w:p>
      <w:pPr>
        <w:pStyle w:val="ListBullet"/>
      </w:pPr>
      <w:r>
        <w:t>Older code completed after initial sends without considering reminder jobs.</w:t>
      </w:r>
    </w:p>
    <w:p>
      <w:pPr>
        <w:pStyle w:val="ListBullet"/>
      </w:pPr>
      <w:r>
        <w:t>Current WhatsApp worker restores Running when pending reminders exist.</w:t>
      </w:r>
    </w:p>
    <w:p>
      <w:pPr>
        <w:pStyle w:val="ListBullet"/>
      </w:pPr>
      <w:r>
        <w:t>Current email worker completes only after configured touches finish.</w:t>
      </w:r>
    </w:p>
    <w:p>
      <w:pPr>
        <w:pStyle w:val="ListBullet"/>
      </w:pPr>
      <w:r>
        <w:t>Restart the updated backend and inspect the persistent queue before manually changing status.</w:t>
      </w:r>
    </w:p>
    <w:p>
      <w:pPr>
        <w:pStyle w:val="Heading2"/>
      </w:pPr>
      <w:r>
        <w:t>SMTP issues</w:t>
      </w:r>
    </w:p>
    <w:p>
      <w:pPr>
        <w:pStyle w:val="ListBullet"/>
      </w:pPr>
      <w:r>
        <w:t>Verify sender is Active and allowed by backend configuration.</w:t>
      </w:r>
    </w:p>
    <w:p>
      <w:pPr>
        <w:pStyle w:val="ListBullet"/>
      </w:pPr>
      <w:r>
        <w:t>Check SMTP host/port/TLS/user/password.</w:t>
      </w:r>
    </w:p>
    <w:p>
      <w:pPr>
        <w:pStyle w:val="ListBullet"/>
      </w:pPr>
      <w:r>
        <w:t>Confirm From address matches authenticated/allowed mailbox.</w:t>
      </w:r>
    </w:p>
    <w:p>
      <w:pPr>
        <w:pStyle w:val="ListBullet"/>
      </w:pPr>
      <w:r>
        <w:t>Check daily cap and provider response.</w:t>
      </w:r>
    </w:p>
    <w:p>
      <w:pPr>
        <w:pStyle w:val="ListBullet"/>
      </w:pPr>
      <w:r>
        <w:t>SMTP acceptance is not proof of inbox placement.</w:t>
      </w:r>
    </w:p>
    <w:p>
      <w:pPr>
        <w:pStyle w:val="Heading2"/>
      </w:pPr>
      <w:r>
        <w:t>IMAP reply issues</w:t>
      </w:r>
    </w:p>
    <w:p>
      <w:pPr>
        <w:pStyle w:val="ListBullet"/>
      </w:pPr>
      <w:r>
        <w:t>Verify IMAP credentials and mailbox access.</w:t>
      </w:r>
    </w:p>
    <w:p>
      <w:pPr>
        <w:pStyle w:val="ListBullet"/>
      </w:pPr>
      <w:r>
        <w:t>Run the project diagnostic/sync scripts only in the intended environment.</w:t>
      </w:r>
    </w:p>
    <w:p>
      <w:pPr>
        <w:pStyle w:val="ListBullet"/>
      </w:pPr>
      <w:r>
        <w:t xml:space="preserve">Check </w:t>
      </w:r>
      <w:r>
        <w:rPr>
          <w:rFonts w:ascii="Consolas" w:hAnsi="Consolas"/>
          <w:sz w:val="20"/>
        </w:rPr>
        <w:t>alliance_email_sync_state</w:t>
      </w:r>
      <w:r>
        <w:t xml:space="preserve">, </w:t>
      </w:r>
      <w:r>
        <w:rPr>
          <w:rFonts w:ascii="Consolas" w:hAnsi="Consolas"/>
          <w:sz w:val="20"/>
        </w:rPr>
        <w:t>alliance_email_inbound</w:t>
      </w:r>
      <w:r>
        <w:t>, and correlation headers.</w:t>
      </w:r>
    </w:p>
    <w:p>
      <w:pPr>
        <w:pStyle w:val="Heading2"/>
      </w:pPr>
      <w:r>
        <w:t>Meta/WhatsApp issues</w:t>
      </w:r>
    </w:p>
    <w:p>
      <w:pPr>
        <w:pStyle w:val="ListBullet"/>
      </w:pPr>
      <w:r>
        <w:t>Check token validity, phone-number ID, WABA/account permissions, template name/language/status, recipient format, and consent.</w:t>
      </w:r>
    </w:p>
    <w:p>
      <w:pPr>
        <w:pStyle w:val="ListBullet"/>
      </w:pPr>
      <w:r>
        <w:t>Read the exact Graph API error before retrying.</w:t>
      </w:r>
    </w:p>
    <w:p>
      <w:pPr>
        <w:pStyle w:val="ListBullet"/>
      </w:pPr>
      <w:r>
        <w:t>Do not repeatedly retry an unknown acceptance state; first check provider/message IDs.</w:t>
      </w:r>
    </w:p>
    <w:p>
      <w:pPr>
        <w:pStyle w:val="Heading2"/>
      </w:pPr>
      <w:r>
        <w:t>Safe database diagnostics</w:t>
      </w:r>
    </w:p>
    <w:p>
      <w:r>
        <w:t>Use read-only queries first. Never run broad deletes, resets, or ad-hoc migration bundles against a shared database without explicit approval and backup. Record every manual correction in the handover/change log.</w:t>
      </w:r>
    </w:p>
    <w:p>
      <w:pPr>
        <w:pStyle w:val="Heading2"/>
      </w:pPr>
      <w:r>
        <w:t>Logs to preserve</w:t>
      </w:r>
    </w:p>
    <w:p>
      <w:pPr>
        <w:pStyle w:val="ListBullet"/>
      </w:pPr>
      <w:r>
        <w:t>Backend process logs.</w:t>
      </w:r>
    </w:p>
    <w:p>
      <w:pPr>
        <w:pStyle w:val="ListBullet"/>
      </w:pPr>
      <w:r>
        <w:t>HTTP response/error payload (redacted).</w:t>
      </w:r>
    </w:p>
    <w:p>
      <w:pPr>
        <w:pStyle w:val="ListBullet"/>
      </w:pPr>
      <w:r>
        <w:t>Campaign/recipient/touch/job IDs.</w:t>
      </w:r>
    </w:p>
    <w:p>
      <w:pPr>
        <w:pStyle w:val="ListBullet"/>
      </w:pPr>
      <w:r>
        <w:t>Provider message ID.</w:t>
      </w:r>
    </w:p>
    <w:p>
      <w:pPr>
        <w:pStyle w:val="ListBullet"/>
      </w:pPr>
      <w:r>
        <w:t>Relevant status timestamps.</w:t>
      </w:r>
    </w:p>
    <w:p>
      <w:pPr>
        <w:pStyle w:val="ListBullet"/>
      </w:pPr>
      <w:r>
        <w:t>Deployment commit/hash and migration list.</w:t>
      </w:r>
    </w:p>
    <w:p>
      <w:r>
        <w:br w:type="page"/>
      </w:r>
    </w:p>
    <w:p>
      <w:pPr>
        <w:pStyle w:val="Heading1"/>
      </w:pPr>
      <w:r>
        <w:t>9. Final Handover Checklist</w:t>
      </w:r>
    </w:p>
    <w:p>
      <w:pPr>
        <w:pStyle w:val="Heading2"/>
      </w:pPr>
      <w:r>
        <w:t>Access ownership</w:t>
      </w:r>
    </w:p>
    <w:p>
      <w:pPr>
        <w:pStyle w:val="ListBullet"/>
      </w:pPr>
      <w:r>
        <w:t xml:space="preserve">☐ </w:t>
      </w:r>
      <w:r>
        <w:t>Repository ownership/admin transferred.</w:t>
      </w:r>
    </w:p>
    <w:p>
      <w:pPr>
        <w:pStyle w:val="ListBullet"/>
      </w:pPr>
      <w:r>
        <w:t xml:space="preserve">☐ </w:t>
      </w:r>
      <w:r>
        <w:t>Hosting/server access transferred.</w:t>
      </w:r>
    </w:p>
    <w:p>
      <w:pPr>
        <w:pStyle w:val="ListBullet"/>
      </w:pPr>
      <w:r>
        <w:t xml:space="preserve">☐ </w:t>
      </w:r>
      <w:r>
        <w:t>PostgreSQL owner and backup access transferred.</w:t>
      </w:r>
    </w:p>
    <w:p>
      <w:pPr>
        <w:pStyle w:val="ListBullet"/>
      </w:pPr>
      <w:r>
        <w:t xml:space="preserve">☐ </w:t>
      </w:r>
      <w:r>
        <w:t>Domain/DNS access transferred.</w:t>
      </w:r>
    </w:p>
    <w:p>
      <w:pPr>
        <w:pStyle w:val="ListBullet"/>
      </w:pPr>
      <w:r>
        <w:t xml:space="preserve">☐ </w:t>
      </w:r>
      <w:r>
        <w:t>Meta Business Manager, apps, WABA, pages, and phone numbers transferred.</w:t>
      </w:r>
    </w:p>
    <w:p>
      <w:pPr>
        <w:pStyle w:val="ListBullet"/>
      </w:pPr>
      <w:r>
        <w:t xml:space="preserve">☐ </w:t>
      </w:r>
      <w:r>
        <w:t>Zoho mailbox/domain ownership transferred.</w:t>
      </w:r>
    </w:p>
    <w:p>
      <w:pPr>
        <w:pStyle w:val="ListBullet"/>
      </w:pPr>
      <w:r>
        <w:t xml:space="preserve">☐ </w:t>
      </w:r>
      <w:r>
        <w:t>Google Cloud/OAuth/Drive/Analytics/GSC access transferred.</w:t>
      </w:r>
    </w:p>
    <w:p>
      <w:pPr>
        <w:pStyle w:val="ListBullet"/>
      </w:pPr>
      <w:r>
        <w:t xml:space="preserve">☐ </w:t>
      </w:r>
      <w:r>
        <w:t>n8n ownership and workflow credentials transferred.</w:t>
      </w:r>
    </w:p>
    <w:p>
      <w:pPr>
        <w:pStyle w:val="ListBullet"/>
      </w:pPr>
      <w:r>
        <w:t xml:space="preserve">☐ </w:t>
      </w:r>
      <w:r>
        <w:t>AI provider accounts transferred.</w:t>
      </w:r>
    </w:p>
    <w:p>
      <w:pPr>
        <w:pStyle w:val="ListBullet"/>
      </w:pPr>
      <w:r>
        <w:t xml:space="preserve">☐ </w:t>
      </w:r>
      <w:r>
        <w:t>Razorpay and other paid provider access transferred.</w:t>
      </w:r>
    </w:p>
    <w:p>
      <w:pPr>
        <w:pStyle w:val="ListBullet"/>
      </w:pPr>
      <w:r>
        <w:t xml:space="preserve">☐ </w:t>
      </w:r>
      <w:r>
        <w:t>Password-manager vault shared with approved successor(s).</w:t>
      </w:r>
    </w:p>
    <w:p>
      <w:pPr>
        <w:pStyle w:val="Heading2"/>
      </w:pPr>
      <w:r>
        <w:t>Credential rotation</w:t>
      </w:r>
    </w:p>
    <w:p>
      <w:pPr>
        <w:pStyle w:val="ListBullet"/>
      </w:pPr>
      <w:r>
        <w:t xml:space="preserve">☐ </w:t>
      </w:r>
      <w:r>
        <w:t>Database password.</w:t>
      </w:r>
    </w:p>
    <w:p>
      <w:pPr>
        <w:pStyle w:val="ListBullet"/>
      </w:pPr>
      <w:r>
        <w:t xml:space="preserve">☐ </w:t>
      </w:r>
      <w:r>
        <w:t>JWT and internal API secrets.</w:t>
      </w:r>
    </w:p>
    <w:p>
      <w:pPr>
        <w:pStyle w:val="ListBullet"/>
      </w:pPr>
      <w:r>
        <w:t xml:space="preserve">☐ </w:t>
      </w:r>
      <w:r>
        <w:t>Meta access tokens/app secrets.</w:t>
      </w:r>
    </w:p>
    <w:p>
      <w:pPr>
        <w:pStyle w:val="ListBullet"/>
      </w:pPr>
      <w:r>
        <w:t xml:space="preserve">☐ </w:t>
      </w:r>
      <w:r>
        <w:t>SMTP/IMAP password.</w:t>
      </w:r>
    </w:p>
    <w:p>
      <w:pPr>
        <w:pStyle w:val="ListBullet"/>
      </w:pPr>
      <w:r>
        <w:t xml:space="preserve">☐ </w:t>
      </w:r>
      <w:r>
        <w:t>Google OAuth secrets.</w:t>
      </w:r>
    </w:p>
    <w:p>
      <w:pPr>
        <w:pStyle w:val="ListBullet"/>
      </w:pPr>
      <w:r>
        <w:t xml:space="preserve">☐ </w:t>
      </w:r>
      <w:r>
        <w:t>AI API keys.</w:t>
      </w:r>
    </w:p>
    <w:p>
      <w:pPr>
        <w:pStyle w:val="ListBullet"/>
      </w:pPr>
      <w:r>
        <w:t xml:space="preserve">☐ </w:t>
      </w:r>
      <w:r>
        <w:t>Payment/webhook secrets.</w:t>
      </w:r>
    </w:p>
    <w:p>
      <w:pPr>
        <w:pStyle w:val="ListBullet"/>
      </w:pPr>
      <w:r>
        <w:t xml:space="preserve">☐ </w:t>
      </w:r>
      <w:r>
        <w:t>SEO/data-provider credentials.</w:t>
      </w:r>
    </w:p>
    <w:p>
      <w:pPr>
        <w:pStyle w:val="ListBullet"/>
      </w:pPr>
      <w:r>
        <w:t xml:space="preserve">☐ </w:t>
      </w:r>
      <w:r>
        <w:t>Old personal access revoked after verification.</w:t>
      </w:r>
    </w:p>
    <w:p>
      <w:pPr>
        <w:pStyle w:val="Heading2"/>
      </w:pPr>
      <w:r>
        <w:t>Infrastructure record</w:t>
      </w:r>
    </w:p>
    <w:p>
      <w:pPr>
        <w:pStyle w:val="ListBullet"/>
      </w:pPr>
      <w:r>
        <w:t xml:space="preserve">☐ </w:t>
      </w:r>
      <w:r>
        <w:t>Production frontend URL and host documented internally.</w:t>
      </w:r>
    </w:p>
    <w:p>
      <w:pPr>
        <w:pStyle w:val="ListBullet"/>
      </w:pPr>
      <w:r>
        <w:t xml:space="preserve">☐ </w:t>
      </w:r>
      <w:r>
        <w:t>Backend URL, port, host, and process manager documented.</w:t>
      </w:r>
    </w:p>
    <w:p>
      <w:pPr>
        <w:pStyle w:val="ListBullet"/>
      </w:pPr>
      <w:r>
        <w:t xml:space="preserve">☐ </w:t>
      </w:r>
      <w:r>
        <w:t>Database host/name and backup/restore procedure documented securely.</w:t>
      </w:r>
    </w:p>
    <w:p>
      <w:pPr>
        <w:pStyle w:val="ListBullet"/>
      </w:pPr>
      <w:r>
        <w:t xml:space="preserve">☐ </w:t>
      </w:r>
      <w:r>
        <w:t>DNS records and SSL renewal ownership documented.</w:t>
      </w:r>
    </w:p>
    <w:p>
      <w:pPr>
        <w:pStyle w:val="ListBullet"/>
      </w:pPr>
      <w:r>
        <w:t xml:space="preserve">☐ </w:t>
      </w:r>
      <w:r>
        <w:t>Log location and retention documented.</w:t>
      </w:r>
    </w:p>
    <w:p>
      <w:pPr>
        <w:pStyle w:val="ListBullet"/>
      </w:pPr>
      <w:r>
        <w:t xml:space="preserve">☐ </w:t>
      </w:r>
      <w:r>
        <w:t>Deployment and rollback commands tested.</w:t>
      </w:r>
    </w:p>
    <w:p>
      <w:pPr>
        <w:pStyle w:val="ListBullet"/>
      </w:pPr>
      <w:r>
        <w:t xml:space="preserve">☐ </w:t>
      </w:r>
      <w:r>
        <w:t>Monitoring/alert recipients updated.</w:t>
      </w:r>
    </w:p>
    <w:p>
      <w:pPr>
        <w:pStyle w:val="Heading2"/>
      </w:pPr>
      <w:r>
        <w:t>Functional acceptance</w:t>
      </w:r>
    </w:p>
    <w:p>
      <w:pPr>
        <w:pStyle w:val="ListBullet"/>
      </w:pPr>
      <w:r>
        <w:t xml:space="preserve">☐ </w:t>
      </w:r>
      <w:r>
        <w:t>Login and role access.</w:t>
      </w:r>
    </w:p>
    <w:p>
      <w:pPr>
        <w:pStyle w:val="ListBullet"/>
      </w:pPr>
      <w:r>
        <w:t xml:space="preserve">☐ </w:t>
      </w:r>
      <w:r>
        <w:t>Lead create/edit and Inbox.</w:t>
      </w:r>
    </w:p>
    <w:p>
      <w:pPr>
        <w:pStyle w:val="ListBullet"/>
      </w:pPr>
      <w:r>
        <w:t xml:space="preserve">☐ </w:t>
      </w:r>
      <w:r>
        <w:t>Client list and brand selection.</w:t>
      </w:r>
    </w:p>
    <w:p>
      <w:pPr>
        <w:pStyle w:val="ListBullet"/>
      </w:pPr>
      <w:r>
        <w:t xml:space="preserve">☐ </w:t>
      </w:r>
      <w:r>
        <w:t>Template create/edit/Meta sync.</w:t>
      </w:r>
    </w:p>
    <w:p>
      <w:pPr>
        <w:pStyle w:val="ListBullet"/>
      </w:pPr>
      <w:r>
        <w:t xml:space="preserve">☐ </w:t>
      </w:r>
      <w:r>
        <w:t>Alliance audience create/edit/code rename.</w:t>
      </w:r>
    </w:p>
    <w:p>
      <w:pPr>
        <w:pStyle w:val="ListBullet"/>
      </w:pPr>
      <w:r>
        <w:t xml:space="preserve">☐ </w:t>
      </w:r>
      <w:r>
        <w:t>Prospect import and dynamic columns.</w:t>
      </w:r>
    </w:p>
    <w:p>
      <w:pPr>
        <w:pStyle w:val="ListBullet"/>
      </w:pPr>
      <w:r>
        <w:t xml:space="preserve">☐ </w:t>
      </w:r>
      <w:r>
        <w:t>Internal email campaign with one follow-up.</w:t>
      </w:r>
    </w:p>
    <w:p>
      <w:pPr>
        <w:pStyle w:val="ListBullet"/>
      </w:pPr>
      <w:r>
        <w:t xml:space="preserve">☐ </w:t>
      </w:r>
      <w:r>
        <w:t>Consented WhatsApp test with 10-minute reminder.</w:t>
      </w:r>
    </w:p>
    <w:p>
      <w:pPr>
        <w:pStyle w:val="ListBullet"/>
      </w:pPr>
      <w:r>
        <w:t xml:space="preserve">☐ </w:t>
      </w:r>
      <w:r>
        <w:t>Reply stops follow-ups.</w:t>
      </w:r>
    </w:p>
    <w:p>
      <w:pPr>
        <w:pStyle w:val="ListBullet"/>
      </w:pPr>
      <w:r>
        <w:t xml:space="preserve">☐ </w:t>
      </w:r>
      <w:r>
        <w:t>Content approval and test publish.</w:t>
      </w:r>
    </w:p>
    <w:p>
      <w:pPr>
        <w:pStyle w:val="ListBullet"/>
      </w:pPr>
      <w:r>
        <w:t xml:space="preserve">☐ </w:t>
      </w:r>
      <w:r>
        <w:t>Mafiya client/GBP data loads.</w:t>
      </w:r>
    </w:p>
    <w:p>
      <w:pPr>
        <w:pStyle w:val="ListBullet"/>
      </w:pPr>
      <w:r>
        <w:t xml:space="preserve">☐ </w:t>
      </w:r>
      <w:r>
        <w:t>Required Thedal integrations load.</w:t>
      </w:r>
    </w:p>
    <w:p>
      <w:pPr>
        <w:pStyle w:val="Heading2"/>
      </w:pPr>
      <w:r>
        <w:t>Knowledge transfer meeting</w:t>
      </w:r>
    </w:p>
    <w:p>
      <w:pPr>
        <w:pStyle w:val="ListBullet"/>
      </w:pPr>
      <w:r>
        <w:t xml:space="preserve">☐ </w:t>
      </w:r>
      <w:r>
        <w:t>Walk through this documentation.</w:t>
      </w:r>
    </w:p>
    <w:p>
      <w:pPr>
        <w:pStyle w:val="ListBullet"/>
      </w:pPr>
      <w:r>
        <w:t xml:space="preserve">☐ </w:t>
      </w:r>
      <w:r>
        <w:t>Demonstrate production deployment and rollback.</w:t>
      </w:r>
    </w:p>
    <w:p>
      <w:pPr>
        <w:pStyle w:val="ListBullet"/>
      </w:pPr>
      <w:r>
        <w:t xml:space="preserve">☐ </w:t>
      </w:r>
      <w:r>
        <w:t>Demonstrate database backup and read-only diagnostics.</w:t>
      </w:r>
    </w:p>
    <w:p>
      <w:pPr>
        <w:pStyle w:val="ListBullet"/>
      </w:pPr>
      <w:r>
        <w:t xml:space="preserve">☐ </w:t>
      </w:r>
      <w:r>
        <w:t>Demonstrate failed email and WhatsApp troubleshooting.</w:t>
      </w:r>
    </w:p>
    <w:p>
      <w:pPr>
        <w:pStyle w:val="ListBullet"/>
      </w:pPr>
      <w:r>
        <w:t xml:space="preserve">☐ </w:t>
      </w:r>
      <w:r>
        <w:t>Explain which phone/domain must never be used for cold outreach.</w:t>
      </w:r>
    </w:p>
    <w:p>
      <w:pPr>
        <w:pStyle w:val="ListBullet"/>
      </w:pPr>
      <w:r>
        <w:t xml:space="preserve">☐ </w:t>
      </w:r>
      <w:r>
        <w:t>Review recurring provider costs and quotas.</w:t>
      </w:r>
    </w:p>
    <w:p>
      <w:pPr>
        <w:pStyle w:val="ListBullet"/>
      </w:pPr>
      <w:r>
        <w:t xml:space="preserve">☐ </w:t>
      </w:r>
      <w:r>
        <w:t>Identify current product owner, technical owner, and escalation contacts.</w:t>
      </w:r>
    </w:p>
    <w:p>
      <w:pPr>
        <w:pStyle w:val="Heading2"/>
      </w:pPr>
      <w:r>
        <w:t>Open risks to communicate</w:t>
      </w:r>
    </w:p>
    <w:p>
      <w:pPr>
        <w:pStyle w:val="ListBullet"/>
      </w:pPr>
      <w:r>
        <w:t>Backend automated tests are incomplete.</w:t>
      </w:r>
    </w:p>
    <w:p>
      <w:pPr>
        <w:pStyle w:val="ListBullet"/>
      </w:pPr>
      <w:r>
        <w:rPr>
          <w:rFonts w:ascii="Consolas" w:hAnsi="Consolas"/>
          <w:sz w:val="20"/>
        </w:rPr>
        <w:t>server/server.js</w:t>
      </w:r>
      <w:r>
        <w:t xml:space="preserve"> contains significant legacy logic.</w:t>
      </w:r>
    </w:p>
    <w:p>
      <w:pPr>
        <w:pStyle w:val="ListBullet"/>
      </w:pPr>
      <w:r>
        <w:t>Several third-party credentials and workflows are operational dependencies.</w:t>
      </w:r>
    </w:p>
    <w:p>
      <w:pPr>
        <w:pStyle w:val="ListBullet"/>
      </w:pPr>
      <w:r>
        <w:t>Database migrations must be reviewed carefully because Alliance migration files rerun idempotently.</w:t>
      </w:r>
    </w:p>
    <w:p>
      <w:pPr>
        <w:pStyle w:val="ListBullet"/>
      </w:pPr>
      <w:r>
        <w:t>Frontend bundle size should be reduced over time.</w:t>
      </w:r>
    </w:p>
    <w:p>
      <w:pPr>
        <w:pStyle w:val="ListBullet"/>
      </w:pPr>
      <w:r>
        <w:t>Shared/dynamic field mappings should eventually be centralized.</w:t>
      </w:r>
    </w:p>
    <w:p>
      <w:pPr>
        <w:pStyle w:val="Heading2"/>
      </w:pPr>
      <w:r>
        <w:t>Sign-off record</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D9E2F3"/>
          </w:tcPr>
          <w:p>
            <w:r>
              <w:rPr>
                <w:b/>
              </w:rPr>
            </w:r>
            <w:r>
              <w:rPr>
                <w:b/>
              </w:rPr>
              <w:t>Item</w:t>
            </w:r>
          </w:p>
        </w:tc>
        <w:tc>
          <w:tcPr>
            <w:tcW w:type="dxa" w:w="4320"/>
            <w:shd w:val="clear" w:color="auto" w:fill="D9E2F3"/>
          </w:tcPr>
          <w:p>
            <w:r>
              <w:rPr>
                <w:b/>
              </w:rPr>
            </w:r>
            <w:r>
              <w:rPr>
                <w:b/>
              </w:rPr>
              <w:t>Value</w:t>
            </w:r>
          </w:p>
        </w:tc>
      </w:tr>
      <w:tr>
        <w:tc>
          <w:tcPr>
            <w:tcW w:type="dxa" w:w="4320"/>
          </w:tcPr>
          <w:p>
            <w:r/>
            <w:r>
              <w:t>Handover date</w:t>
            </w:r>
          </w:p>
        </w:tc>
        <w:tc>
          <w:tcPr>
            <w:tcW w:type="dxa" w:w="4320"/>
          </w:tcPr>
          <w:p>
            <w:r/>
          </w:p>
        </w:tc>
      </w:tr>
      <w:tr>
        <w:tc>
          <w:tcPr>
            <w:tcW w:type="dxa" w:w="4320"/>
          </w:tcPr>
          <w:p>
            <w:r/>
            <w:r>
              <w:t>Outgoing owner</w:t>
            </w:r>
          </w:p>
        </w:tc>
        <w:tc>
          <w:tcPr>
            <w:tcW w:type="dxa" w:w="4320"/>
          </w:tcPr>
          <w:p>
            <w:r/>
          </w:p>
        </w:tc>
      </w:tr>
      <w:tr>
        <w:tc>
          <w:tcPr>
            <w:tcW w:type="dxa" w:w="4320"/>
          </w:tcPr>
          <w:p>
            <w:r/>
            <w:r>
              <w:t>Incoming technical owner</w:t>
            </w:r>
          </w:p>
        </w:tc>
        <w:tc>
          <w:tcPr>
            <w:tcW w:type="dxa" w:w="4320"/>
          </w:tcPr>
          <w:p>
            <w:r/>
          </w:p>
        </w:tc>
      </w:tr>
      <w:tr>
        <w:tc>
          <w:tcPr>
            <w:tcW w:type="dxa" w:w="4320"/>
          </w:tcPr>
          <w:p>
            <w:r/>
            <w:r>
              <w:t>Incoming product/operations owner</w:t>
            </w:r>
          </w:p>
        </w:tc>
        <w:tc>
          <w:tcPr>
            <w:tcW w:type="dxa" w:w="4320"/>
          </w:tcPr>
          <w:p>
            <w:r/>
          </w:p>
        </w:tc>
      </w:tr>
      <w:tr>
        <w:tc>
          <w:tcPr>
            <w:tcW w:type="dxa" w:w="4320"/>
          </w:tcPr>
          <w:p>
            <w:r/>
            <w:r>
              <w:t>Repository commit/tag</w:t>
            </w:r>
          </w:p>
        </w:tc>
        <w:tc>
          <w:tcPr>
            <w:tcW w:type="dxa" w:w="4320"/>
          </w:tcPr>
          <w:p>
            <w:r/>
          </w:p>
        </w:tc>
      </w:tr>
      <w:tr>
        <w:tc>
          <w:tcPr>
            <w:tcW w:type="dxa" w:w="4320"/>
          </w:tcPr>
          <w:p>
            <w:r/>
            <w:r>
              <w:t>Last database backup</w:t>
            </w:r>
          </w:p>
        </w:tc>
        <w:tc>
          <w:tcPr>
            <w:tcW w:type="dxa" w:w="4320"/>
          </w:tcPr>
          <w:p>
            <w:r/>
          </w:p>
        </w:tc>
      </w:tr>
      <w:tr>
        <w:tc>
          <w:tcPr>
            <w:tcW w:type="dxa" w:w="4320"/>
          </w:tcPr>
          <w:p>
            <w:r/>
            <w:r>
              <w:t>Production smoke test completed by</w:t>
            </w:r>
          </w:p>
        </w:tc>
        <w:tc>
          <w:tcPr>
            <w:tcW w:type="dxa" w:w="4320"/>
          </w:tcPr>
          <w:p>
            <w:r/>
          </w:p>
        </w:tc>
      </w:tr>
      <w:tr>
        <w:tc>
          <w:tcPr>
            <w:tcW w:type="dxa" w:w="4320"/>
          </w:tcPr>
          <w:p>
            <w:r/>
            <w:r>
              <w:t>Outstanding incidents/changes</w:t>
            </w:r>
          </w:p>
        </w:tc>
        <w:tc>
          <w:tcPr>
            <w:tcW w:type="dxa" w:w="4320"/>
          </w:tcPr>
          <w:p>
            <w:r/>
          </w:p>
        </w:tc>
      </w:tr>
    </w:tbl>
    <w:p/>
    <w:p>
      <w:r>
        <w:t>Both parties should keep a signed/exported copy of this checklist in the company-controlled documentation system.</w:t>
      </w:r>
    </w:p>
    <w:p>
      <w:r>
        <w:br w:type="page"/>
      </w:r>
    </w:p>
    <w:p>
      <w:pPr>
        <w:pStyle w:val="Heading1"/>
      </w:pPr>
      <w:r>
        <w:t>10. Credentials and Account Handover</w:t>
      </w:r>
    </w:p>
    <w:p>
      <w:r>
        <w:t xml:space="preserve">&gt; </w:t>
      </w:r>
      <w:r>
        <w:rPr>
          <w:b/>
        </w:rPr>
        <w:t>RESTRICTED — CONFIDENTIAL</w:t>
      </w:r>
    </w:p>
    <w:p>
      <w:r>
        <w:t>&gt;</w:t>
      </w:r>
    </w:p>
    <w:p>
      <w:r>
        <w:t>&gt; This document contains production credentials, infrastructure access, API-account access, WhatsApp identifiers, and banking information. Limit access to authorized company owners. Store it in an approved encrypted password manager and rotate every password immediately after handover.</w:t>
      </w:r>
    </w:p>
    <w:p>
      <w:pPr>
        <w:pStyle w:val="Heading2"/>
      </w:pPr>
      <w:r>
        <w:t>Meta Business Suite</w:t>
      </w:r>
    </w:p>
    <w:p>
      <w:pPr>
        <w:pStyle w:val="ListBullet"/>
      </w:pPr>
      <w:r>
        <w:t>Website: https://business.facebook.com/</w:t>
      </w:r>
    </w:p>
    <w:p>
      <w:pPr>
        <w:pStyle w:val="ListBullet"/>
      </w:pPr>
      <w:r>
        <w:t xml:space="preserve">Login: </w:t>
      </w:r>
      <w:r>
        <w:rPr>
          <w:rFonts w:ascii="Consolas" w:hAnsi="Consolas"/>
          <w:sz w:val="20"/>
        </w:rPr>
        <w:t>mohamedsalavudeen19@gmail.com</w:t>
      </w:r>
    </w:p>
    <w:p>
      <w:pPr>
        <w:pStyle w:val="ListBullet"/>
      </w:pPr>
      <w:r>
        <w:t xml:space="preserve">Password: </w:t>
      </w:r>
      <w:r>
        <w:rPr>
          <w:rFonts w:ascii="Consolas" w:hAnsi="Consolas"/>
          <w:sz w:val="20"/>
        </w:rPr>
        <w:t>Salav@123</w:t>
      </w:r>
    </w:p>
    <w:p>
      <w:pPr>
        <w:pStyle w:val="Heading2"/>
      </w:pPr>
      <w:r>
        <w:t>Meta for Developers</w:t>
      </w:r>
    </w:p>
    <w:p>
      <w:pPr>
        <w:pStyle w:val="ListBullet"/>
      </w:pPr>
      <w:r>
        <w:t>Website: https://developers.facebook.com/</w:t>
      </w:r>
    </w:p>
    <w:p>
      <w:pPr>
        <w:pStyle w:val="ListBullet"/>
      </w:pPr>
      <w:r>
        <w:t xml:space="preserve">Login: </w:t>
      </w:r>
      <w:r>
        <w:rPr>
          <w:rFonts w:ascii="Consolas" w:hAnsi="Consolas"/>
          <w:sz w:val="20"/>
        </w:rPr>
        <w:t>mohamedsalavudeen19@gmail.com</w:t>
      </w:r>
    </w:p>
    <w:p>
      <w:pPr>
        <w:pStyle w:val="ListBullet"/>
      </w:pPr>
      <w:r>
        <w:t xml:space="preserve">Password: </w:t>
      </w:r>
      <w:r>
        <w:rPr>
          <w:rFonts w:ascii="Consolas" w:hAnsi="Consolas"/>
          <w:sz w:val="20"/>
        </w:rPr>
        <w:t>Salav@123</w:t>
      </w:r>
    </w:p>
    <w:p>
      <w:pPr>
        <w:pStyle w:val="Heading2"/>
      </w:pPr>
      <w:r>
        <w:t>n8n</w:t>
      </w:r>
    </w:p>
    <w:p>
      <w:pPr>
        <w:pStyle w:val="ListBullet"/>
      </w:pPr>
      <w:r>
        <w:t>Website: https://leados-n8n.abmgroups.org/</w:t>
      </w:r>
    </w:p>
    <w:p>
      <w:pPr>
        <w:pStyle w:val="ListBullet"/>
      </w:pPr>
      <w:r>
        <w:t xml:space="preserve">Email: </w:t>
      </w:r>
      <w:r>
        <w:rPr>
          <w:rFonts w:ascii="Consolas" w:hAnsi="Consolas"/>
          <w:sz w:val="20"/>
        </w:rPr>
        <w:t>admin@abmgroups.org</w:t>
      </w:r>
    </w:p>
    <w:p>
      <w:pPr>
        <w:pStyle w:val="ListBullet"/>
      </w:pPr>
      <w:r>
        <w:t xml:space="preserve">Password: </w:t>
      </w:r>
      <w:r>
        <w:rPr>
          <w:rFonts w:ascii="Consolas" w:hAnsi="Consolas"/>
          <w:sz w:val="20"/>
        </w:rPr>
        <w:t>Bmtechx@2025</w:t>
      </w:r>
    </w:p>
    <w:p>
      <w:pPr>
        <w:pStyle w:val="Heading2"/>
      </w:pPr>
      <w:r>
        <w:t>LeadOS Production Application</w:t>
      </w:r>
    </w:p>
    <w:p>
      <w:pPr>
        <w:pStyle w:val="ListBullet"/>
      </w:pPr>
      <w:r>
        <w:t>Website: https://leados-app.abmgroups.org/</w:t>
      </w:r>
    </w:p>
    <w:p>
      <w:pPr>
        <w:pStyle w:val="ListBullet"/>
      </w:pPr>
      <w:r>
        <w:t xml:space="preserve">Email: </w:t>
      </w:r>
      <w:r>
        <w:rPr>
          <w:rFonts w:ascii="Consolas" w:hAnsi="Consolas"/>
          <w:sz w:val="20"/>
        </w:rPr>
        <w:t>admin@abmgroups.org</w:t>
      </w:r>
    </w:p>
    <w:p>
      <w:pPr>
        <w:pStyle w:val="ListBullet"/>
      </w:pPr>
      <w:r>
        <w:t xml:space="preserve">Password: </w:t>
      </w:r>
      <w:r>
        <w:rPr>
          <w:rFonts w:ascii="Consolas" w:hAnsi="Consolas"/>
          <w:sz w:val="20"/>
        </w:rPr>
        <w:t>Bmtechx@2025</w:t>
      </w:r>
    </w:p>
    <w:p>
      <w:pPr>
        <w:pStyle w:val="Heading2"/>
      </w:pPr>
      <w:r>
        <w:t>Google Cloud Console</w:t>
      </w:r>
    </w:p>
    <w:p>
      <w:pPr>
        <w:pStyle w:val="ListBullet"/>
      </w:pPr>
      <w:r>
        <w:t>Website: https://console.cloud.google.com/</w:t>
      </w:r>
    </w:p>
    <w:p>
      <w:pPr>
        <w:pStyle w:val="ListBullet"/>
      </w:pPr>
      <w:r>
        <w:t xml:space="preserve">Email: </w:t>
      </w:r>
      <w:r>
        <w:rPr>
          <w:rFonts w:ascii="Consolas" w:hAnsi="Consolas"/>
          <w:sz w:val="20"/>
        </w:rPr>
        <w:t>bmacademypondy@gmail.com</w:t>
      </w:r>
    </w:p>
    <w:p>
      <w:pPr>
        <w:pStyle w:val="ListBullet"/>
      </w:pPr>
      <w:r>
        <w:t xml:space="preserve">Password: </w:t>
      </w:r>
      <w:r>
        <w:rPr>
          <w:rFonts w:ascii="Consolas" w:hAnsi="Consolas"/>
          <w:sz w:val="20"/>
        </w:rPr>
        <w:t>Admin@2025</w:t>
      </w:r>
    </w:p>
    <w:p>
      <w:pPr>
        <w:pStyle w:val="Heading2"/>
      </w:pPr>
      <w:r>
        <w:t>OpenRouter</w:t>
      </w:r>
    </w:p>
    <w:p>
      <w:pPr>
        <w:pStyle w:val="ListBullet"/>
      </w:pPr>
      <w:r>
        <w:t>Website: https://openrouter.ai/</w:t>
      </w:r>
    </w:p>
    <w:p>
      <w:pPr>
        <w:pStyle w:val="ListBullet"/>
      </w:pPr>
      <w:r>
        <w:t xml:space="preserve">Email: </w:t>
      </w:r>
      <w:r>
        <w:rPr>
          <w:rFonts w:ascii="Consolas" w:hAnsi="Consolas"/>
          <w:sz w:val="20"/>
        </w:rPr>
        <w:t>bmacademypondy@gmail.com</w:t>
      </w:r>
    </w:p>
    <w:p>
      <w:pPr>
        <w:pStyle w:val="ListBullet"/>
      </w:pPr>
      <w:r>
        <w:t xml:space="preserve">Password: </w:t>
      </w:r>
      <w:r>
        <w:rPr>
          <w:rFonts w:ascii="Consolas" w:hAnsi="Consolas"/>
          <w:sz w:val="20"/>
        </w:rPr>
        <w:t>Admin@2025</w:t>
      </w:r>
    </w:p>
    <w:p>
      <w:pPr>
        <w:pStyle w:val="ListBullet"/>
      </w:pPr>
      <w:r>
        <w:t>API keys: Retrieve and rotate them separately during handover.</w:t>
      </w:r>
    </w:p>
    <w:p>
      <w:pPr>
        <w:pStyle w:val="Heading2"/>
      </w:pPr>
      <w:r>
        <w:t>GitHub</w:t>
      </w:r>
    </w:p>
    <w:p>
      <w:pPr>
        <w:pStyle w:val="ListBullet"/>
      </w:pPr>
      <w:r>
        <w:t>Website: https://github.com/</w:t>
      </w:r>
    </w:p>
    <w:p>
      <w:pPr>
        <w:pStyle w:val="ListBullet"/>
      </w:pPr>
      <w:r>
        <w:t xml:space="preserve">Email: </w:t>
      </w:r>
      <w:r>
        <w:rPr>
          <w:rFonts w:ascii="Consolas" w:hAnsi="Consolas"/>
          <w:sz w:val="20"/>
        </w:rPr>
        <w:t>teamkamarweb@gmail.com</w:t>
      </w:r>
    </w:p>
    <w:p>
      <w:pPr>
        <w:pStyle w:val="ListBullet"/>
      </w:pPr>
      <w:r>
        <w:t xml:space="preserve">Password: </w:t>
      </w:r>
      <w:r>
        <w:rPr>
          <w:rFonts w:ascii="Consolas" w:hAnsi="Consolas"/>
          <w:sz w:val="20"/>
        </w:rPr>
        <w:t>TeamKamar@123</w:t>
      </w:r>
    </w:p>
    <w:p>
      <w:pPr>
        <w:pStyle w:val="ListBullet"/>
      </w:pPr>
      <w:r>
        <w:t>Repository: https://github.com/BM-ACADEMY/leados-app.git</w:t>
      </w:r>
    </w:p>
    <w:p>
      <w:pPr>
        <w:pStyle w:val="Heading2"/>
      </w:pPr>
      <w:r>
        <w:t>ValueSERP</w:t>
      </w:r>
    </w:p>
    <w:p>
      <w:pPr>
        <w:pStyle w:val="ListBullet"/>
      </w:pPr>
      <w:r>
        <w:t>Website: https://app.valueserp.com/login</w:t>
      </w:r>
    </w:p>
    <w:p>
      <w:pPr>
        <w:pStyle w:val="ListBullet"/>
      </w:pPr>
      <w:r>
        <w:t xml:space="preserve">Email: </w:t>
      </w:r>
      <w:r>
        <w:rPr>
          <w:rFonts w:ascii="Consolas" w:hAnsi="Consolas"/>
          <w:sz w:val="20"/>
        </w:rPr>
        <w:t>bmacademypondy@gmail.com</w:t>
      </w:r>
    </w:p>
    <w:p>
      <w:pPr>
        <w:pStyle w:val="ListBullet"/>
      </w:pPr>
      <w:r>
        <w:t xml:space="preserve">Password: </w:t>
      </w:r>
      <w:r>
        <w:rPr>
          <w:rFonts w:ascii="Consolas" w:hAnsi="Consolas"/>
          <w:sz w:val="20"/>
        </w:rPr>
        <w:t>Admin@2025</w:t>
      </w:r>
    </w:p>
    <w:p>
      <w:pPr>
        <w:pStyle w:val="Heading2"/>
      </w:pPr>
      <w:r>
        <w:t>WhatsApp Business</w:t>
      </w:r>
    </w:p>
    <w:p>
      <w:pPr>
        <w:pStyle w:val="ListBullet"/>
      </w:pPr>
      <w:r>
        <w:t xml:space="preserve">WABA account ID: </w:t>
      </w:r>
      <w:r>
        <w:rPr>
          <w:rFonts w:ascii="Consolas" w:hAnsi="Consolas"/>
          <w:sz w:val="20"/>
        </w:rPr>
        <w:t>953749850406150</w:t>
      </w:r>
    </w:p>
    <w:p>
      <w:pPr>
        <w:pStyle w:val="ListBullet"/>
      </w:pPr>
      <w:r>
        <w:t xml:space="preserve">LeadOS WhatsApp number: </w:t>
      </w:r>
      <w:r>
        <w:rPr>
          <w:rFonts w:ascii="Consolas" w:hAnsi="Consolas"/>
          <w:sz w:val="20"/>
        </w:rPr>
        <w:t>99445 09441</w:t>
      </w:r>
    </w:p>
    <w:p>
      <w:pPr>
        <w:pStyle w:val="ListBullet"/>
      </w:pPr>
      <w:r>
        <w:t xml:space="preserve">AllianceOS WhatsApp number: </w:t>
      </w:r>
      <w:r>
        <w:rPr>
          <w:rFonts w:ascii="Consolas" w:hAnsi="Consolas"/>
          <w:sz w:val="20"/>
        </w:rPr>
        <w:t>99442 88271</w:t>
      </w:r>
    </w:p>
    <w:p>
      <w:pPr>
        <w:pStyle w:val="Heading2"/>
      </w:pPr>
      <w:r>
        <w:t>Razorpay and Settlement Account</w:t>
      </w:r>
    </w:p>
    <w:p>
      <w:pPr>
        <w:pStyle w:val="Heading3"/>
      </w:pPr>
      <w:r>
        <w:t>Razorpay login</w:t>
      </w:r>
    </w:p>
    <w:p>
      <w:pPr>
        <w:pStyle w:val="ListBullet"/>
      </w:pPr>
      <w:r>
        <w:t xml:space="preserve">Email: </w:t>
      </w:r>
      <w:r>
        <w:rPr>
          <w:rFonts w:ascii="Consolas" w:hAnsi="Consolas"/>
          <w:sz w:val="20"/>
        </w:rPr>
        <w:t>samsudeenbm05@gmail.com</w:t>
      </w:r>
    </w:p>
    <w:p>
      <w:pPr>
        <w:pStyle w:val="ListBullet"/>
      </w:pPr>
      <w:r>
        <w:t xml:space="preserve">Password: </w:t>
      </w:r>
      <w:r>
        <w:rPr>
          <w:rFonts w:ascii="Consolas" w:hAnsi="Consolas"/>
          <w:sz w:val="20"/>
        </w:rPr>
        <w:t>Sam@2025</w:t>
      </w:r>
    </w:p>
    <w:p>
      <w:pPr>
        <w:pStyle w:val="Heading3"/>
      </w:pPr>
      <w:r>
        <w:t>Settlement bank account</w:t>
      </w:r>
    </w:p>
    <w:p>
      <w:pPr>
        <w:pStyle w:val="ListBullet"/>
      </w:pPr>
      <w:r>
        <w:t xml:space="preserve">Company name: </w:t>
      </w:r>
      <w:r>
        <w:rPr>
          <w:rFonts w:ascii="Consolas" w:hAnsi="Consolas"/>
          <w:sz w:val="20"/>
        </w:rPr>
        <w:t>BEZOOZ EDTECH</w:t>
      </w:r>
    </w:p>
    <w:p>
      <w:pPr>
        <w:pStyle w:val="ListBullet"/>
      </w:pPr>
      <w:r>
        <w:t xml:space="preserve">Account number: </w:t>
      </w:r>
      <w:r>
        <w:rPr>
          <w:rFonts w:ascii="Consolas" w:hAnsi="Consolas"/>
          <w:sz w:val="20"/>
        </w:rPr>
        <w:t>10239568795</w:t>
      </w:r>
    </w:p>
    <w:p>
      <w:pPr>
        <w:pStyle w:val="ListBullet"/>
      </w:pPr>
      <w:r>
        <w:t xml:space="preserve">IFSC: </w:t>
      </w:r>
      <w:r>
        <w:rPr>
          <w:rFonts w:ascii="Consolas" w:hAnsi="Consolas"/>
          <w:sz w:val="20"/>
        </w:rPr>
        <w:t>IDFB0080134</w:t>
      </w:r>
    </w:p>
    <w:p>
      <w:pPr>
        <w:pStyle w:val="ListBullet"/>
      </w:pPr>
      <w:r>
        <w:t xml:space="preserve">SWIFT code: </w:t>
      </w:r>
      <w:r>
        <w:rPr>
          <w:rFonts w:ascii="Consolas" w:hAnsi="Consolas"/>
          <w:sz w:val="20"/>
        </w:rPr>
        <w:t>IDFBINBBMUM</w:t>
      </w:r>
    </w:p>
    <w:p>
      <w:pPr>
        <w:pStyle w:val="ListBullet"/>
      </w:pPr>
      <w:r>
        <w:t xml:space="preserve">Bank: </w:t>
      </w:r>
      <w:r>
        <w:rPr>
          <w:rFonts w:ascii="Consolas" w:hAnsi="Consolas"/>
          <w:sz w:val="20"/>
        </w:rPr>
        <w:t>IDFC FIRST</w:t>
      </w:r>
    </w:p>
    <w:p>
      <w:pPr>
        <w:pStyle w:val="ListBullet"/>
      </w:pPr>
      <w:r>
        <w:t xml:space="preserve">Branch: </w:t>
      </w:r>
      <w:r>
        <w:rPr>
          <w:rFonts w:ascii="Consolas" w:hAnsi="Consolas"/>
          <w:sz w:val="20"/>
        </w:rPr>
        <w:t>PONDICHERRY BRANCH</w:t>
      </w:r>
    </w:p>
    <w:p>
      <w:pPr>
        <w:pStyle w:val="Heading2"/>
      </w:pPr>
      <w:r>
        <w:t>Zoho Mail</w:t>
      </w:r>
    </w:p>
    <w:p>
      <w:pPr>
        <w:pStyle w:val="ListBullet"/>
      </w:pPr>
      <w:r>
        <w:t>Website: https://www.zoho.com/mail/login.html</w:t>
      </w:r>
    </w:p>
    <w:p>
      <w:pPr>
        <w:pStyle w:val="ListBullet"/>
      </w:pPr>
      <w:r>
        <w:t xml:space="preserve">Email: </w:t>
      </w:r>
      <w:r>
        <w:rPr>
          <w:rFonts w:ascii="Consolas" w:hAnsi="Consolas"/>
          <w:sz w:val="20"/>
        </w:rPr>
        <w:t>admin@abmgroups.org</w:t>
      </w:r>
    </w:p>
    <w:p>
      <w:pPr>
        <w:pStyle w:val="ListBullet"/>
      </w:pPr>
      <w:r>
        <w:t xml:space="preserve">Password: </w:t>
      </w:r>
      <w:r>
        <w:rPr>
          <w:rFonts w:ascii="Consolas" w:hAnsi="Consolas"/>
          <w:sz w:val="20"/>
        </w:rPr>
        <w:t>Bmtechx@2025</w:t>
      </w:r>
    </w:p>
    <w:p>
      <w:pPr>
        <w:pStyle w:val="Heading2"/>
      </w:pPr>
      <w:r>
        <w:t>PostgreSQL Production Database</w:t>
      </w:r>
    </w:p>
    <w:p>
      <w:pPr>
        <w:ind w:left="432"/>
        <w:shd w:val="clear" w:fill="F2F2F2"/>
      </w:pPr>
      <w:r>
        <w:rPr>
          <w:rFonts w:ascii="Consolas" w:hAnsi="Consolas"/>
          <w:sz w:val="18"/>
        </w:rPr>
        <w:t>DB_HOST=leados-api.abmgroups.org</w:t>
        <w:br/>
        <w:t>DB_PORT=5432</w:t>
        <w:br/>
        <w:t>DB_NAME=leados_db</w:t>
        <w:br/>
        <w:t>DB_USER=leados_user</w:t>
        <w:br/>
        <w:t>DB_PASS=LeadOS_DB@2026</w:t>
      </w:r>
    </w:p>
    <w:p>
      <w:pPr>
        <w:pStyle w:val="Heading2"/>
      </w:pPr>
      <w:r>
        <w:t>Mandatory Handover Actions</w:t>
      </w:r>
    </w:p>
    <w:p>
      <w:pPr>
        <w:pStyle w:val="ListBullet"/>
      </w:pPr>
      <w:r>
        <w:t>Transfer every account to a company-controlled email address.</w:t>
      </w:r>
    </w:p>
    <w:p>
      <w:pPr>
        <w:pStyle w:val="ListBullet"/>
      </w:pPr>
      <w:r>
        <w:t>Enable multi-factor authentication on every supported account.</w:t>
      </w:r>
    </w:p>
    <w:p>
      <w:pPr>
        <w:pStyle w:val="ListBullet"/>
      </w:pPr>
      <w:r>
        <w:t>Replace shared passwords with unique passwords stored in the company password manager.</w:t>
      </w:r>
    </w:p>
    <w:p>
      <w:pPr>
        <w:pStyle w:val="ListBullet"/>
      </w:pPr>
      <w:r>
        <w:t>Rotate the PostgreSQL password and update the production environment securely.</w:t>
      </w:r>
    </w:p>
    <w:p>
      <w:pPr>
        <w:pStyle w:val="ListBullet"/>
      </w:pPr>
      <w:r>
        <w:t>Rotate API tokens separately; changing a login password may not invalidate existing tokens.</w:t>
      </w:r>
    </w:p>
    <w:p>
      <w:pPr>
        <w:pStyle w:val="ListBullet"/>
      </w:pPr>
      <w:r>
        <w:t>Review Meta, Google Cloud, GitHub, Razorpay, and n8n members and remove former users.</w:t>
      </w:r>
    </w:p>
    <w:p>
      <w:pPr>
        <w:pStyle w:val="ListBullet"/>
      </w:pPr>
      <w:r>
        <w:t>Confirm all recovery email addresses and phone numbers belong to the company.</w:t>
      </w:r>
    </w:p>
    <w:p>
      <w:pPr>
        <w:pStyle w:val="ListBullet"/>
      </w:pPr>
      <w:r>
        <w:t>After verification, remove this plaintext document from the repository.</w:t>
      </w:r>
    </w:p>
    <w:p>
      <w:pPr>
        <w:pStyle w:val="Heading2"/>
      </w:pPr>
      <w:r>
        <w:t>Rotation Record</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rPr>
            </w:r>
            <w:r>
              <w:rPr>
                <w:b/>
              </w:rPr>
              <w:t>System</w:t>
            </w:r>
          </w:p>
        </w:tc>
        <w:tc>
          <w:tcPr>
            <w:tcW w:type="dxa" w:w="1440"/>
            <w:shd w:val="clear" w:color="auto" w:fill="D9E2F3"/>
          </w:tcPr>
          <w:p>
            <w:r>
              <w:rPr>
                <w:b/>
              </w:rPr>
            </w:r>
            <w:r>
              <w:rPr>
                <w:b/>
              </w:rPr>
              <w:t>New owner</w:t>
            </w:r>
          </w:p>
        </w:tc>
        <w:tc>
          <w:tcPr>
            <w:tcW w:type="dxa" w:w="1440"/>
            <w:shd w:val="clear" w:color="auto" w:fill="D9E2F3"/>
          </w:tcPr>
          <w:p>
            <w:r>
              <w:rPr>
                <w:b/>
              </w:rPr>
            </w:r>
            <w:r>
              <w:rPr>
                <w:b/>
              </w:rPr>
              <w:t>MFA enabled</w:t>
            </w:r>
          </w:p>
        </w:tc>
        <w:tc>
          <w:tcPr>
            <w:tcW w:type="dxa" w:w="1440"/>
            <w:shd w:val="clear" w:color="auto" w:fill="D9E2F3"/>
          </w:tcPr>
          <w:p>
            <w:r>
              <w:rPr>
                <w:b/>
              </w:rPr>
            </w:r>
            <w:r>
              <w:rPr>
                <w:b/>
              </w:rPr>
              <w:t>Password/token rotated</w:t>
            </w:r>
          </w:p>
        </w:tc>
        <w:tc>
          <w:tcPr>
            <w:tcW w:type="dxa" w:w="1440"/>
            <w:shd w:val="clear" w:color="auto" w:fill="D9E2F3"/>
          </w:tcPr>
          <w:p>
            <w:r>
              <w:rPr>
                <w:b/>
              </w:rPr>
            </w:r>
            <w:r>
              <w:rPr>
                <w:b/>
              </w:rPr>
              <w:t>Verified date</w:t>
            </w:r>
          </w:p>
        </w:tc>
        <w:tc>
          <w:tcPr>
            <w:tcW w:type="dxa" w:w="1440"/>
            <w:shd w:val="clear" w:color="auto" w:fill="D9E2F3"/>
          </w:tcPr>
          <w:p>
            <w:r>
              <w:rPr>
                <w:b/>
              </w:rPr>
            </w:r>
            <w:r>
              <w:rPr>
                <w:b/>
              </w:rPr>
              <w:t>Notes</w:t>
            </w:r>
          </w:p>
        </w:tc>
      </w:tr>
      <w:tr>
        <w:tc>
          <w:tcPr>
            <w:tcW w:type="dxa" w:w="1440"/>
          </w:tcPr>
          <w:p>
            <w:r/>
            <w:r>
              <w:t>Meta Business and Developers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n8n</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LeadOS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Google Cloud</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OpenRouter</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GitHub</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ValueSERP</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Razorpay</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Zoho Mail</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PostgreSQL</w:t>
            </w:r>
          </w:p>
        </w:tc>
        <w:tc>
          <w:tcPr>
            <w:tcW w:type="dxa" w:w="1440"/>
          </w:tcPr>
          <w:p>
            <w:r/>
          </w:p>
        </w:tc>
        <w:tc>
          <w:tcPr>
            <w:tcW w:type="dxa" w:w="1440"/>
          </w:tcPr>
          <w:p>
            <w:r/>
          </w:p>
        </w:tc>
        <w:tc>
          <w:tcPr>
            <w:tcW w:type="dxa" w:w="1440"/>
          </w:tcPr>
          <w:p>
            <w:r/>
          </w:p>
        </w:tc>
        <w:tc>
          <w:tcPr>
            <w:tcW w:type="dxa" w:w="1440"/>
          </w:tcPr>
          <w:p>
            <w:r/>
          </w:p>
        </w:tc>
        <w:tc>
          <w:tcPr>
            <w:tcW w:type="dxa" w:w="144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