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7c010b9581c93858b136aa2453b625ab73e3d"/>
    <w:p>
      <w:pPr>
        <w:pStyle w:val="Heading1"/>
      </w:pPr>
      <w:r>
        <w:t xml:space="preserve">Análisis profundo, bugs y problemas detectados</w:t>
      </w:r>
    </w:p>
    <w:bookmarkStart w:id="22" w:name="fase-1-comparación-de-fuentes"/>
    <w:p>
      <w:pPr>
        <w:pStyle w:val="Heading2"/>
      </w:pPr>
      <w:r>
        <w:t xml:space="preserve">Fase 1: comparación de fuentes</w:t>
      </w:r>
    </w:p>
    <w:bookmarkStart w:id="20" w:name="procedimiento"/>
    <w:p>
      <w:pPr>
        <w:pStyle w:val="Heading3"/>
      </w:pPr>
      <w:r>
        <w:t xml:space="preserve">Procedimiento</w:t>
      </w:r>
    </w:p>
    <w:p>
      <w:pPr>
        <w:numPr>
          <w:ilvl w:val="0"/>
          <w:numId w:val="1001"/>
        </w:numPr>
        <w:pStyle w:val="Compact"/>
      </w:pPr>
      <w:r>
        <w:t xml:space="preserve">Extracción de ZIP en entorno local.</w:t>
      </w:r>
    </w:p>
    <w:p>
      <w:pPr>
        <w:numPr>
          <w:ilvl w:val="0"/>
          <w:numId w:val="1001"/>
        </w:numPr>
        <w:pStyle w:val="Compact"/>
      </w:pPr>
      <w:r>
        <w:t xml:space="preserve">Clonado de repo remoto rama</w:t>
      </w:r>
      <w:r>
        <w:t xml:space="preserve"> </w:t>
      </w:r>
      <w:r>
        <w:rPr>
          <w:rStyle w:val="VerbatimChar"/>
        </w:rPr>
        <w:t xml:space="preserve">codex/task-title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Comparación recursiva de contenido con</w:t>
      </w:r>
      <w:r>
        <w:t xml:space="preserve"> </w:t>
      </w:r>
      <w:r>
        <w:rPr>
          <w:rStyle w:val="VerbatimChar"/>
        </w:rPr>
        <w:t xml:space="preserve">diff -qr</w:t>
      </w:r>
      <w:r>
        <w:t xml:space="preserve"> </w:t>
      </w:r>
      <w:r>
        <w:t xml:space="preserve">(sin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 sin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Verificación de commit más reciente en repo clonado.</w:t>
      </w:r>
    </w:p>
    <w:bookmarkEnd w:id="20"/>
    <w:bookmarkStart w:id="21" w:name="hallazgo"/>
    <w:p>
      <w:pPr>
        <w:pStyle w:val="Heading3"/>
      </w:pPr>
      <w:r>
        <w:t xml:space="preserve">Hallazgo</w:t>
      </w:r>
    </w:p>
    <w:p>
      <w:pPr>
        <w:numPr>
          <w:ilvl w:val="0"/>
          <w:numId w:val="1002"/>
        </w:numPr>
        <w:pStyle w:val="Compact"/>
      </w:pPr>
      <w:r>
        <w:t xml:space="preserve">La versión del repositorio clonado (</w:t>
      </w:r>
      <w:r>
        <w:rPr>
          <w:rStyle w:val="VerbatimChar"/>
        </w:rPr>
        <w:t xml:space="preserve">repo_version</w:t>
      </w:r>
      <w:r>
        <w:t xml:space="preserve">) estaba más actualizada y se tomó como base.</w:t>
      </w:r>
    </w:p>
    <w:bookmarkEnd w:id="21"/>
    <w:bookmarkEnd w:id="22"/>
    <w:bookmarkStart w:id="23" w:name="Xf33979bbc438461c7e97fad0cc7ab6d8bbafb07"/>
    <w:p>
      <w:pPr>
        <w:pStyle w:val="Heading2"/>
      </w:pPr>
      <w:r>
        <w:t xml:space="preserve">Mapa de arquitectura original (antes de la reescritura)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src/engine/*</w:t>
      </w:r>
      <w:r>
        <w:t xml:space="preserve">: muchos módulos de dominio con responsabilidades cruzadas.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src/screens/*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src/components/*</w:t>
      </w:r>
      <w:r>
        <w:t xml:space="preserve">: UI funcional pero acoplada al estado interno.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src/state/*</w:t>
      </w:r>
      <w:r>
        <w:t xml:space="preserve">: persistencia básica y estado principal.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src/data/*</w:t>
      </w:r>
      <w:r>
        <w:t xml:space="preserve">: datasets y plantillas.</w:t>
      </w:r>
    </w:p>
    <w:bookmarkEnd w:id="23"/>
    <w:bookmarkStart w:id="24" w:name="Xf49160b830281061334c6443bd4778988efd575"/>
    <w:p>
      <w:pPr>
        <w:pStyle w:val="Heading2"/>
      </w:pPr>
      <w:r>
        <w:t xml:space="preserve">Problemas detectados en arquitectura original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Demasiada fragmentación en engines</w:t>
      </w:r>
    </w:p>
    <w:p>
      <w:pPr>
        <w:numPr>
          <w:ilvl w:val="1"/>
          <w:numId w:val="1005"/>
        </w:numPr>
        <w:pStyle w:val="Compact"/>
      </w:pPr>
      <w:r>
        <w:t xml:space="preserve">Mucha lógica distribuida en numerosos archivos con puntos de integración complejos.</w:t>
      </w:r>
    </w:p>
    <w:p>
      <w:pPr>
        <w:numPr>
          <w:ilvl w:val="1"/>
          <w:numId w:val="1005"/>
        </w:numPr>
        <w:pStyle w:val="Compact"/>
      </w:pPr>
      <w:r>
        <w:t xml:space="preserve">Difícil extender sin romper comportamientos existentes.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Personalización incompleta como sistema de juego</w:t>
      </w:r>
    </w:p>
    <w:p>
      <w:pPr>
        <w:numPr>
          <w:ilvl w:val="1"/>
          <w:numId w:val="1006"/>
        </w:numPr>
        <w:pStyle w:val="Compact"/>
      </w:pPr>
      <w:r>
        <w:t xml:space="preserve">No existía un motor visual integral por época/rol, ni herencia robusta.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Guardado funcional pero limitado</w:t>
      </w:r>
    </w:p>
    <w:p>
      <w:pPr>
        <w:numPr>
          <w:ilvl w:val="1"/>
          <w:numId w:val="1007"/>
        </w:numPr>
        <w:pStyle w:val="Compact"/>
      </w:pPr>
      <w:r>
        <w:t xml:space="preserve">Sin una capa clara para slots múltiples + checkpoints estructurados.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Eventos sin pipeline unificado de cadenas de consecuencias</w:t>
      </w:r>
    </w:p>
    <w:p>
      <w:pPr>
        <w:numPr>
          <w:ilvl w:val="1"/>
          <w:numId w:val="1008"/>
        </w:numPr>
        <w:pStyle w:val="Compact"/>
      </w:pPr>
      <w:r>
        <w:t xml:space="preserve">Existían eventos, pero no un flujo compacto y claro para encadenamiento persistente.</w:t>
      </w:r>
    </w:p>
    <w:bookmarkEnd w:id="24"/>
    <w:bookmarkStart w:id="27" w:name="bugs-críticos-y-estables-identificados"/>
    <w:p>
      <w:pPr>
        <w:pStyle w:val="Heading2"/>
      </w:pPr>
      <w:r>
        <w:t xml:space="preserve">Bugs (críticos y estables) identificados</w:t>
      </w:r>
    </w:p>
    <w:bookmarkStart w:id="25" w:name="críticos"/>
    <w:p>
      <w:pPr>
        <w:pStyle w:val="Heading3"/>
      </w:pPr>
      <w:r>
        <w:t xml:space="preserve">Críticos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Desalineación entre fuentes de trabajo</w:t>
      </w:r>
    </w:p>
    <w:p>
      <w:pPr>
        <w:numPr>
          <w:ilvl w:val="1"/>
          <w:numId w:val="1010"/>
        </w:numPr>
        <w:pStyle w:val="Compact"/>
      </w:pPr>
      <w:r>
        <w:t xml:space="preserve">Riesgo de editar la fuente equivocada al coexistir ZIP y repo con diferencias.</w:t>
      </w:r>
    </w:p>
    <w:p>
      <w:pPr>
        <w:numPr>
          <w:ilvl w:val="1"/>
          <w:numId w:val="1010"/>
        </w:numPr>
        <w:pStyle w:val="Compact"/>
      </w:pPr>
      <w:r>
        <w:t xml:space="preserve">Solución: consolidación en</w:t>
      </w:r>
      <w:r>
        <w:t xml:space="preserve"> </w:t>
      </w:r>
      <w:r>
        <w:rPr>
          <w:rStyle w:val="VerbatimChar"/>
        </w:rPr>
        <w:t xml:space="preserve">repo_version</w:t>
      </w:r>
      <w:r>
        <w:t xml:space="preserve"> </w:t>
      </w:r>
      <w:r>
        <w:t xml:space="preserve">y reescritura única.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Riesgo de inconsistencias al evolucionar features core</w:t>
      </w:r>
    </w:p>
    <w:p>
      <w:pPr>
        <w:numPr>
          <w:ilvl w:val="1"/>
          <w:numId w:val="1011"/>
        </w:numPr>
        <w:pStyle w:val="Compact"/>
      </w:pPr>
      <w:r>
        <w:t xml:space="preserve">Arquitectura previa hacía costoso mantener coherencia en cambios grandes.</w:t>
      </w:r>
    </w:p>
    <w:p>
      <w:pPr>
        <w:numPr>
          <w:ilvl w:val="1"/>
          <w:numId w:val="1011"/>
        </w:numPr>
        <w:pStyle w:val="Compact"/>
      </w:pPr>
      <w:r>
        <w:t xml:space="preserve">Solución: nueva arquitectura modular y más pequeña con motores centralizados.</w:t>
      </w:r>
    </w:p>
    <w:bookmarkEnd w:id="25"/>
    <w:bookmarkStart w:id="26" w:name="estables-calidaduxmantenibilidad"/>
    <w:p>
      <w:pPr>
        <w:pStyle w:val="Heading3"/>
      </w:pPr>
      <w:r>
        <w:t xml:space="preserve">Estables (calidad/UX/mantenibilidad)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Falta de restricciones visuales completas por clase social</w:t>
      </w:r>
    </w:p>
    <w:p>
      <w:pPr>
        <w:numPr>
          <w:ilvl w:val="1"/>
          <w:numId w:val="1013"/>
        </w:numPr>
        <w:pStyle w:val="Compact"/>
      </w:pPr>
      <w:r>
        <w:t xml:space="preserve">Solución: filtros por rol/era + desbloqueos por legado.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Escasa expresividad de la progresión dinástica</w:t>
      </w:r>
    </w:p>
    <w:p>
      <w:pPr>
        <w:numPr>
          <w:ilvl w:val="1"/>
          <w:numId w:val="1014"/>
        </w:numPr>
        <w:pStyle w:val="Compact"/>
      </w:pPr>
      <w:r>
        <w:t xml:space="preserve">Solución: herederos, continuidad al morir, score de legado y momentos dinásticos.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Sistema de guardado sin experiencia explícita de gestión</w:t>
      </w:r>
    </w:p>
    <w:p>
      <w:pPr>
        <w:numPr>
          <w:ilvl w:val="1"/>
          <w:numId w:val="1015"/>
        </w:numPr>
        <w:pStyle w:val="Compact"/>
      </w:pPr>
      <w:r>
        <w:t xml:space="preserve">Solución: autosave + save manual + checkpoint + carga/eliminación en UI.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Peso y complejidad de mantenimiento de interfaz original</w:t>
      </w:r>
    </w:p>
    <w:p>
      <w:pPr>
        <w:numPr>
          <w:ilvl w:val="1"/>
          <w:numId w:val="1016"/>
        </w:numPr>
        <w:pStyle w:val="Compact"/>
      </w:pPr>
      <w:r>
        <w:t xml:space="preserve">Solución: UI más compacta, consistente y responsive.</w:t>
      </w:r>
    </w:p>
    <w:bookmarkEnd w:id="26"/>
    <w:bookmarkEnd w:id="27"/>
    <w:bookmarkStart w:id="28" w:name="problemas-de-rendimiento-antes"/>
    <w:p>
      <w:pPr>
        <w:pStyle w:val="Heading2"/>
      </w:pPr>
      <w:r>
        <w:t xml:space="preserve">Problemas de rendimiento (antes)</w:t>
      </w:r>
    </w:p>
    <w:p>
      <w:pPr>
        <w:numPr>
          <w:ilvl w:val="0"/>
          <w:numId w:val="1017"/>
        </w:numPr>
        <w:pStyle w:val="Compact"/>
      </w:pPr>
      <w:r>
        <w:t xml:space="preserve">Bundle JS mayor y más difícil de optimizar por dispersión funcional.</w:t>
      </w:r>
    </w:p>
    <w:p>
      <w:pPr>
        <w:numPr>
          <w:ilvl w:val="0"/>
          <w:numId w:val="1017"/>
        </w:numPr>
        <w:pStyle w:val="Compact"/>
      </w:pPr>
      <w:r>
        <w:t xml:space="preserve">Coste cognitivo alto para depurar por múltiples módulos interdependientes.</w:t>
      </w:r>
    </w:p>
    <w:bookmarkEnd w:id="28"/>
    <w:bookmarkStart w:id="29" w:name="resultado-tras-reescritura"/>
    <w:p>
      <w:pPr>
        <w:pStyle w:val="Heading2"/>
      </w:pPr>
      <w:r>
        <w:t xml:space="preserve">Resultado tras reescritura</w:t>
      </w:r>
    </w:p>
    <w:p>
      <w:pPr>
        <w:numPr>
          <w:ilvl w:val="0"/>
          <w:numId w:val="1018"/>
        </w:numPr>
        <w:pStyle w:val="Compact"/>
      </w:pPr>
      <w:r>
        <w:t xml:space="preserve">Módulos claros por responsabilidad (</w:t>
      </w:r>
      <w:r>
        <w:rPr>
          <w:rStyle w:val="VerbatimChar"/>
        </w:rPr>
        <w:t xml:space="preserve">core/data/state/components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Menor tamaño de build JS.</w:t>
      </w:r>
    </w:p>
    <w:p>
      <w:pPr>
        <w:numPr>
          <w:ilvl w:val="0"/>
          <w:numId w:val="1018"/>
        </w:numPr>
        <w:pStyle w:val="Compact"/>
      </w:pPr>
      <w:r>
        <w:t xml:space="preserve">Pipeline estable: evento -&gt; decisión -&gt; consecuencias -&gt; año -&gt; autosave.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2026-04-27T21:17:30Z</dcterms:created>
  <dcterms:modified xsi:type="dcterms:W3CDTF">2026-04-27T21:17:30Z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