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SMART SnippetFlow</w:t>
      </w:r>
    </w:p>
    <w:p>
      <w:pPr>
        <w:spacing w:after="280"/>
      </w:pPr>
      <w:r>
        <w:rPr>
          <w:b w:val="0"/>
          <w:color w:val="4B5563"/>
          <w:sz w:val="26"/>
        </w:rPr>
        <w:t>Modulübersicht und technische Einordnung</w:t>
      </w:r>
    </w:p>
    <w:p>
      <w:r>
        <w:t>Diese Übersicht erklärt die wichtigsten Bausteine der App in einfacher Sprache. Sie soll helfen, die Architektur professioneller einzuordnen und spätere Entscheidungen bewusster zu treffen.</w:t>
      </w:r>
    </w:p>
    <w:p>
      <w:pPr>
        <w:pStyle w:val="Heading1"/>
      </w:pPr>
      <w:r>
        <w:t>Kurzüberblick</w:t>
      </w:r>
    </w:p>
    <w:p>
      <w:pPr>
        <w:pStyle w:val="ListBullet"/>
      </w:pPr>
      <w:r>
        <w:t>React, Tailwind CSS und shadcn/ui bilden die sichtbare Benutzeroberfläche.</w:t>
      </w:r>
    </w:p>
    <w:p>
      <w:pPr>
        <w:pStyle w:val="ListBullet"/>
      </w:pPr>
      <w:r>
        <w:t>Electron macht aus der Weboberfläche eine installierbare Desktop-App.</w:t>
      </w:r>
    </w:p>
    <w:p>
      <w:pPr>
        <w:pStyle w:val="ListBullet"/>
      </w:pPr>
      <w:r>
        <w:t>SQLite speichert Nutzerdaten lokal und updatesicher im userData-Verzeichnis.</w:t>
      </w:r>
    </w:p>
    <w:p>
      <w:pPr>
        <w:pStyle w:val="ListBullet"/>
      </w:pPr>
      <w:r>
        <w:t>Monaco Editor wird gezielt für Code-Snippets eingesetzt, nicht für alle Inhaltstypen.</w:t>
      </w:r>
    </w:p>
    <w:p>
      <w:pPr>
        <w:pStyle w:val="ListBullet"/>
      </w:pPr>
      <w:r>
        <w:t>Vite und TypeScript sorgen für schnelle Entwicklung, Build und Typprüfung.</w:t>
      </w:r>
    </w:p>
    <w:p>
      <w:pPr>
        <w:pStyle w:val="Heading2"/>
      </w:pPr>
      <w:r>
        <w:t>1. Kern-Technologien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664"/>
            <w:shd w:fill="F2F4F7"/>
            <w:vAlign w:val="center"/>
          </w:tcPr>
          <w:p>
            <w:pPr>
              <w:spacing w:after="0"/>
            </w:pPr>
            <w:r>
              <w:rPr>
                <w:b/>
                <w:color w:val="111827"/>
              </w:rPr>
              <w:t>Modul</w:t>
            </w:r>
          </w:p>
        </w:tc>
        <w:tc>
          <w:tcPr>
            <w:tcW w:type="dxa" w:w="6408"/>
            <w:shd w:fill="F2F4F7"/>
            <w:vAlign w:val="center"/>
          </w:tcPr>
          <w:p>
            <w:pPr>
              <w:spacing w:after="0"/>
            </w:pPr>
            <w:r>
              <w:rPr>
                <w:b/>
                <w:color w:val="111827"/>
              </w:rPr>
              <w:t>Aufgabe in SMART SnippetFlow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React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Baut die Oberfläche aus Komponenten wie Sidebar, Bibliothek, Detailbereich, Einstellungen und Hilfe.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ReactDOM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Rendert die React-App in die HTML-Seite, die im Browser oder im Electron-Fenster sichtbar wird.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TypeScript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Prüft Typen und Datenstrukturen. Dadurch werden Fehler früher erkannt, etwa bei Eintragstypen oder API-Antworten.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Vite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Startet den schnellen Entwicklungsserver und erzeugt den Produktions-Build der Weboberfläche.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Electron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Verpackt die Weboberfläche als echte Desktop-App für macOS, Windows und Linux.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SQLite / better-sqlite3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Speichert Einträge, Kategorien, Tags, Auswahlwerte, Favoriten, Einstellungen und Lizenzstatus lokal auf dem Rechner.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Monaco Editor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Stellt den professionellen Code-Editor bereit. Er wird besonders für Code-Snippets genutzt.</w:t>
            </w:r>
          </w:p>
        </w:tc>
      </w:tr>
    </w:tbl>
    <w:p/>
    <w:p>
      <w:pPr>
        <w:pStyle w:val="Heading2"/>
      </w:pPr>
      <w:r>
        <w:t>2. UI und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664"/>
            <w:shd w:fill="F2F4F7"/>
            <w:vAlign w:val="center"/>
          </w:tcPr>
          <w:p>
            <w:pPr>
              <w:spacing w:after="0"/>
            </w:pPr>
            <w:r>
              <w:rPr>
                <w:b/>
                <w:color w:val="111827"/>
              </w:rPr>
              <w:t>Modul</w:t>
            </w:r>
          </w:p>
        </w:tc>
        <w:tc>
          <w:tcPr>
            <w:tcW w:type="dxa" w:w="6408"/>
            <w:shd w:fill="F2F4F7"/>
            <w:vAlign w:val="center"/>
          </w:tcPr>
          <w:p>
            <w:pPr>
              <w:spacing w:after="0"/>
            </w:pPr>
            <w:r>
              <w:rPr>
                <w:b/>
                <w:color w:val="111827"/>
              </w:rPr>
              <w:t>Aufgabe in SMART SnippetFlow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Tailwind CSS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Ermöglicht schnelles und konsistentes Styling direkt in den Komponenten, zum Beispiel Abstände, Farben und Layouts.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shadcn/ui-Prinzip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Die App nutzt lokale UI-Bausteine wie Button, Input und Badge, statt eine schwere Komponentenbibliothek komplett einzubinden.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@radix-ui/react-slot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Hilft bei flexiblen UI-Komponenten, besonders bei Buttons, die auch als andere Elemente gerendert werden können.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class-variance-authority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Verwaltet Varianten von Komponenten, zum Beispiel Button-Stile wie primary, outline, success oder ghost.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clsx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Setzt CSS-Klassen abhängig vom Zustand zusammen, zum Beispiel aktiv, deaktiviert oder gespeichert.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tailwind-merge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Bereinigt widersprüchliche Tailwind-Klassen. Zusammen mit clsx entsteht die Hilfsfunktion cn().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lucide-react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Liefert die Icons in der App, zum Beispiel Speichern, Löschen, Suche, Favorit und Navigation.</w:t>
            </w:r>
          </w:p>
        </w:tc>
      </w:tr>
    </w:tbl>
    <w:p/>
    <w:p>
      <w:pPr>
        <w:pStyle w:val="Heading2"/>
      </w:pPr>
      <w:r>
        <w:t>3. Desktop-App und Sicherheit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664"/>
            <w:shd w:fill="F2F4F7"/>
            <w:vAlign w:val="center"/>
          </w:tcPr>
          <w:p>
            <w:pPr>
              <w:spacing w:after="0"/>
            </w:pPr>
            <w:r>
              <w:rPr>
                <w:b/>
                <w:color w:val="111827"/>
              </w:rPr>
              <w:t>Modul</w:t>
            </w:r>
          </w:p>
        </w:tc>
        <w:tc>
          <w:tcPr>
            <w:tcW w:type="dxa" w:w="6408"/>
            <w:shd w:fill="F2F4F7"/>
            <w:vAlign w:val="center"/>
          </w:tcPr>
          <w:p>
            <w:pPr>
              <w:spacing w:after="0"/>
            </w:pPr>
            <w:r>
              <w:rPr>
                <w:b/>
                <w:color w:val="111827"/>
              </w:rPr>
              <w:t>Aufgabe in SMART SnippetFlow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electron/main.ts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Hauptprozess der App. Erstellt Fenster, setzt Icons, verwaltet Dialoge, Datenbank und sichere Systemfunktionen.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electron/preload.ts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Sichere Brücke zwischen React und Electron. Der Renderer bekommt keine direkten Node-Zugriffe.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contextBridge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Stellt ausgewählte Funktionen kontrolliert im Renderer bereit, etwa über window.snippetFlow.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ipcMain / ipcRenderer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Kommunikation zwischen Oberfläche und Hauptprozess, zum Beispiel zum Speichern, Laden oder Exportieren.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app.getPath('userData')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Liefert den offiziellen Speicherort für App-Daten. Dort liegt die SQLite-Datenbank updatesicher.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electron-builder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Erzeugt installierbare Pakete wie .app, .dmg, .zip oder Windows-Installer.</w:t>
            </w:r>
          </w:p>
        </w:tc>
      </w:tr>
    </w:tbl>
    <w:p/>
    <w:p>
      <w:pPr>
        <w:pStyle w:val="Heading2"/>
      </w:pPr>
      <w:r>
        <w:t>4. Daten und Speicherung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664"/>
            <w:shd w:fill="F2F4F7"/>
            <w:vAlign w:val="center"/>
          </w:tcPr>
          <w:p>
            <w:pPr>
              <w:spacing w:after="0"/>
            </w:pPr>
            <w:r>
              <w:rPr>
                <w:b/>
                <w:color w:val="111827"/>
              </w:rPr>
              <w:t>Modul</w:t>
            </w:r>
          </w:p>
        </w:tc>
        <w:tc>
          <w:tcPr>
            <w:tcW w:type="dxa" w:w="6408"/>
            <w:shd w:fill="F2F4F7"/>
            <w:vAlign w:val="center"/>
          </w:tcPr>
          <w:p>
            <w:pPr>
              <w:spacing w:after="0"/>
            </w:pPr>
            <w:r>
              <w:rPr>
                <w:b/>
                <w:color w:val="111827"/>
              </w:rPr>
              <w:t>Aufgabe in SMART SnippetFlow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better-sqlite3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Direkte und schnelle SQLite-Anbindung im Electron-Prozess, ohne Server und ohne Cloud.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electron/storage.ts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Zentrale Datenbanklogik: Tabellen anlegen, Daten lesen, schreiben, löschen und Systemwerte vorbereiten.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useLibraryEntries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React-Hook, über den die Oberfläche Einträge, Kategorien und Auswahlwerte lädt und aktualisiert.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browserStorage.ts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Fallback für die Browseransicht, wenn Electron-Funktionen nicht verfügbar sind.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demoData.ts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Enthält Startwerte und Demodaten für die erste Nutzung oder die Browseransicht.</w:t>
            </w:r>
          </w:p>
        </w:tc>
      </w:tr>
    </w:tbl>
    <w:p/>
    <w:p>
      <w:pPr>
        <w:pStyle w:val="Heading2"/>
      </w:pPr>
      <w:r>
        <w:t>5. Editor und Vorschau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664"/>
            <w:shd w:fill="F2F4F7"/>
            <w:vAlign w:val="center"/>
          </w:tcPr>
          <w:p>
            <w:pPr>
              <w:spacing w:after="0"/>
            </w:pPr>
            <w:r>
              <w:rPr>
                <w:b/>
                <w:color w:val="111827"/>
              </w:rPr>
              <w:t>Modul</w:t>
            </w:r>
          </w:p>
        </w:tc>
        <w:tc>
          <w:tcPr>
            <w:tcW w:type="dxa" w:w="6408"/>
            <w:shd w:fill="F2F4F7"/>
            <w:vAlign w:val="center"/>
          </w:tcPr>
          <w:p>
            <w:pPr>
              <w:spacing w:after="0"/>
            </w:pPr>
            <w:r>
              <w:rPr>
                <w:b/>
                <w:color w:val="111827"/>
              </w:rPr>
              <w:t>Aufgabe in SMART SnippetFlow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@monaco-editor/react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Bindet den Monaco Editor als React-Komponente ein.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monaco-editor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Der eigentliche Editor-Kern mit Code-Darstellung, Syntax Highlighting und Zeilennummern.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preview.ts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Erzeugt die isolierte Vorschau für HTML, CSS, JavaScript und Markdown.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sandboxed iframe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Stellt die Vorschau isoliert dar, damit Inhalte nicht direkt in der App-Umgebung laufen.</w:t>
            </w:r>
          </w:p>
        </w:tc>
      </w:tr>
    </w:tbl>
    <w:p/>
    <w:p>
      <w:pPr>
        <w:pStyle w:val="Heading2"/>
      </w:pPr>
      <w:r>
        <w:t>6. Build- und Entwicklungswerkzeuge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664"/>
            <w:shd w:fill="F2F4F7"/>
            <w:vAlign w:val="center"/>
          </w:tcPr>
          <w:p>
            <w:pPr>
              <w:spacing w:after="0"/>
            </w:pPr>
            <w:r>
              <w:rPr>
                <w:b/>
                <w:color w:val="111827"/>
              </w:rPr>
              <w:t>Modul</w:t>
            </w:r>
          </w:p>
        </w:tc>
        <w:tc>
          <w:tcPr>
            <w:tcW w:type="dxa" w:w="6408"/>
            <w:shd w:fill="F2F4F7"/>
            <w:vAlign w:val="center"/>
          </w:tcPr>
          <w:p>
            <w:pPr>
              <w:spacing w:after="0"/>
            </w:pPr>
            <w:r>
              <w:rPr>
                <w:b/>
                <w:color w:val="111827"/>
              </w:rPr>
              <w:t>Aufgabe in SMART SnippetFlow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@vitejs/plugin-react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Verbindet React mit Vite.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concurrently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Startet mehrere Entwicklungsprozesse parallel, zum Beispiel Vite, TypeScript-Watch und Electron.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wait-on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Wartet, bis der Vite-Server bereit ist, bevor Electron startet.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postcss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Verarbeitet CSS im Build-Prozess.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autoprefixer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Ergänzt automatisch Browser-Präfixe für CSS.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@types/*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color w:val="111827"/>
                <w:sz w:val="21"/>
              </w:rPr>
              <w:t>Typdefinitionen für TypeScript, zum Beispiel für React, Node und better-sqlite3.</w:t>
            </w:r>
          </w:p>
        </w:tc>
      </w:tr>
    </w:tbl>
    <w:p/>
    <w:p>
      <w:pPr>
        <w:pStyle w:val="Heading1"/>
      </w:pPr>
      <w:r>
        <w:t>Merksatz zur Architektur</w:t>
      </w:r>
    </w:p>
    <w:p>
      <w:pPr>
        <w:spacing w:before="120" w:after="240"/>
        <w:ind w:left="288" w:right="288"/>
      </w:pPr>
      <w:r>
        <w:rPr>
          <w:b/>
          <w:color w:val="0B2545"/>
        </w:rPr>
        <w:t>SMART SnippetFlow besteht im Kern aus drei Schichten: React für die Oberfläche, Electron für die Desktop-Hülle und SQLite für die lokale Speicherung. Monaco ist ein Spezialwerkzeug für Code, während Prompts, Workflows und Notizen bewusst ruhiger bearbeitet werden.</w:t>
      </w:r>
    </w:p>
    <w:p>
      <w:pPr>
        <w:pStyle w:val="Heading1"/>
      </w:pPr>
      <w:r>
        <w:t>Warum diese Auswahl professionell sinnvoll ist</w:t>
      </w:r>
    </w:p>
    <w:p>
      <w:pPr>
        <w:pStyle w:val="ListBullet"/>
      </w:pPr>
      <w:r>
        <w:t>Die Architektur bleibt schlank und verständlich.</w:t>
      </w:r>
    </w:p>
    <w:p>
      <w:pPr>
        <w:pStyle w:val="ListBullet"/>
      </w:pPr>
      <w:r>
        <w:t>Die Daten bleiben lokal beim Nutzer.</w:t>
      </w:r>
    </w:p>
    <w:p>
      <w:pPr>
        <w:pStyle w:val="ListBullet"/>
      </w:pPr>
      <w:r>
        <w:t>Electron erlaubt echte Desktop-Funktionen ohne Cloud-Abhängigkeit.</w:t>
      </w:r>
    </w:p>
    <w:p>
      <w:pPr>
        <w:pStyle w:val="ListBullet"/>
      </w:pPr>
      <w:r>
        <w:t>SQLite ist stabil, schnell und ideal für lokale Produktivitäts-Apps.</w:t>
      </w:r>
    </w:p>
    <w:p>
      <w:pPr>
        <w:pStyle w:val="ListBullet"/>
      </w:pPr>
      <w:r>
        <w:t>React und Tailwind ermöglichen eine moderne, wartbare Oberfläche.</w:t>
      </w:r>
    </w:p>
    <w:p>
      <w:pPr>
        <w:pStyle w:val="ListBullet"/>
      </w:pPr>
      <w:r>
        <w:t>Monaco wird dort eingesetzt, wo sein Mehrwert klar ist: bei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>Lernübersicht für die technische Weiterentwicklung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8"/>
      </w:rPr>
      <w:t>SMART SnippetFlow | Modulübersicht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