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กรุงเทพมหานคร</w:t>
      </w:r>
    </w:p>
    <w:p>
      <w:pPr>
        <w:spacing w:after="3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สำนักการจราจรและขนส่ง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52"/>
        </w:rPr>
        <w:t>รายงานวิเคราะห์สภาพการจราจรทางแยก</w:t>
      </w:r>
    </w:p>
    <w:p>
      <w:pPr>
        <w:spacing w:after="320" w:before="0" w:line="240" w:lineRule="auto"/>
        <w:jc w:val="center"/>
      </w:pPr>
      <w:r>
        <w:rPr>
          <w:rFonts w:ascii="Calibri" w:hAnsi="Calibri" w:eastAsia="TH Sarabun New" w:cs="TH Sarabun New"/>
          <w:b w:val="0"/>
          <w:i/>
          <w:color w:val="1F3348"/>
          <w:sz w:val="32"/>
        </w:rPr>
        <w:t>Intersection Operational Analysis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แยกหลักสี่พลาซ่า (แยกไอทีสแควร์)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ถนนแจ้งวัฒนะ ตัด ถนนกำแพงเพชร 6</w:t>
      </w:r>
    </w:p>
    <w:p>
      <w:pPr>
        <w:spacing w:after="40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สัญญาณไฟจราจร หมายเลข 500  ·  รหัส N176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รายละเอียด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  อากาศปกติ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13.884608°N  100.580908°E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บันทึกต้นเรื่อง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กท ๗๘๑๑/๓๙๗๗  ลงวันที่ 10 สิงหาคม 2569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จาก / ถึง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นายอัมรินทร์ จารุตามระ ผู้ำนวยการเขตหลักสี่  →  ผู้อำนวยการสำนักการจราจรและขนส่ง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รับเรื่อง สจส.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ช.1088/69  11 สิงหาคม 2569  ·  กลุ่มงานสถิติและวิจัย เลขรับ 446 วันที่ 13 ส.ค. 2569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แหล่งข้อมูลดิบ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หลักสี่(500) 69_05_20.xlsx  (แผ่น Header, volume, Queue, Report, Analysis)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วิธีวิเคราะห์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HCM 7  ·  Webster  ·  Harders  ·  ITE Recommended Practice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8"/>
        </w:rPr>
        <w:t>เอกสารนี้จัดทำจากข้อมูลดิบที่สำรวจ 20 พฤษภาคม 2569 ไม่ใช่คำสั่งติดตั้งจนกว่าสำนักการจราจรและขนส่งจะรับรอง และไม่ทดแทนแบบก่อสร้าง 1:500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สารบัญ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  บทนำ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2  พื้นที่ศึกษาและสภาพปัจจุบัน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3  วิธีการศึกษาและมาตรฐาน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4  ผลการสำรวจปริมาณจราจร (จากข้อมูลดิบ)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5  แถวคอยและระดับบริการปัจจุบัน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7  ทางเลือกการปรับปรุง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8  วิเคราะห์ทางเลือกผายปากเลี้ยวซ้าย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9  แบบสัญญาณไฟวงกลมและตารางขัดแย้ง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10  ข้อเสนอและแผนดำเนินงาน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ก  ตารางปริมาณ 15 นาที ทิศ EB5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ข  ตารางปริมาณรายชั่วโมงทุกทิศ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  บทนำ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1.1  หลักการและเหตุผล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เขตหลักสี่มีหนังสือถึงผู้อำนวยการสำนักการจราจรและขนส่ง ขอคำนวณปริมาณรถบริเวณแยกหลักสี่ ถนนแจ้งวัฒนะตัดถนนกำแพงเพชร 6 เพื่อประกอบโครงการปาดผายมุมทางเลี้ยวซ้าย ให้มีรัศมีวงเลี้ยวเพิ่มขึ้น แก้ไขปัญหาจราจรติดขัดบริเวณถนนแจ้งวัฒนะเลี้ยวซ้ายเข้าถนนกำแพงเพชร 6 ด้านทิศเหนือ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รายงานวิเคราะห์ฉบับก่อนที่แนบมาด้วย (รายงานวิเคราะห์สภาพการจราจรทางแยก_ฉบับสมบูรณ์) ใช้ทิศ NB เลี้ยวซ้าย ซึ่งไม่ตรงบันทึกข้อความ และมีค่า PCU บางช่วงผิดปกติ รายงานฉบับนี้ใช้ทิศทางตามบันทึก คือ EB5 (แจ้งวัฒนะขาเข้า เลี้ยวซ้ายเข้ากำแพงเพชร 6 ทิศเหนือ) และคำนวณใหม่จากแผ่น volume / Analysis / Queue ของไฟล์สำรวจดิบ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1.2  วัตถุประสงค์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หาปริมาณ องค์ประกอบรถ และแถวคอยของทิศทางเป้าหมายและทั้งแยก จากข้อมูลดิบ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ประเมินระดับบริการปัจจุบันของขาเลี้ยวซ้ายตาม Highway Capacity Manual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วิเคราะห์ผลของผายปากร่วมกับช่องซ้ายผ่านตลอด เทียบสถานะที่มีสัญญาณไฟ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กำหนดแบบหัวสัญญาณไฟวงกลมและลูกศร พร้อมตารางขัดแย้งตามทิศจริงในแผนที่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เสนอมาตรการที่ลงสนามได้ โดยเคารพเขต Protection Zone A ของรถไฟฟ้าสายสีชมพู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1.3  ขอบเขต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ศึกษาสี่แยกสัญญาณไฟตู้ 500 เท่านั้น ประสานกับตู้ 360 (แยกหลักสี่–วิภาวดี ห่างประมาณ 80 เมตร) ในระดับ OFFSET ไม่จำลองจุลภาคทั้งสายแจ้งวัฒนะ และไม่ประเมินอุบัติเหตุย้อนหลังเพราะไม่มีแฟ้มอุบัติเหตุประกอบบันทึก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2  พื้นที่ศึกษาและสภาพปัจจุบัน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2.1  ที่ตั้งจากไฟล์สำรวจ (แผ่น Header)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รายการในไฟล์ดิบ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ชื่อจุดสำรวจ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แยกหลักสี่ / ตาม Header: หลักสี่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หมายเลขสัญญาณไฟจราจร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500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13.884608  100.580908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ถนนที่สำรวจ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- กำแพงเพชร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ประเภททางแยก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สี่แยก สัญญาณไฟ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สภาพอากาศ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ปกติ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ตู้ 500 คือแยกหลักสี่พลาซ่า / แยกไอทีสแควร์ ไม่ใช่แยกหลักสี่–วิภาวดี (ตู้ 360) อาคารไอทีสแควร์อยู่มุมตะวันตกเฉียงใต้ซึ่งเป็นมุมที่จะผายปาก ทางรถไฟสายเหนืออยู่ทิศตะวันออกของกำแพงเพชร 6 วิภาวดีอยู่ทิศตะวันออก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2.2  ทิศทางจริงในแผนที่ (เหนือขึ้นบน ขับชิดซ้าย)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เข็มทิศ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 / แลนด์มาร์ก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ขาเข้าแยก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ตะวันออก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แจ้งวัฒนะไปวิภาวดี · ตู้ 360 ~80 ม. · ทางรถไฟ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· สายสีชมพู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ตะวันตก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แจ้งวัฒนะไปปากเกร็ด / ศูนย์ราชการ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ขาเข้า — ทิศเป้าหมาย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ทิศเป้าหมายตามบันทึก: รถบนถนนแจ้งวัฒนะขาเข้า (ตะวันตก→ตะวันออก) เลี้ยวซ้ายเข้ากำแพงเพชร 6 ด้านทิศเหนือ รหัสนับในไฟล์ดิบคือ EB5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555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721800867885943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55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1  บันทึกข้อความต้นเรื่อง กท ๗๘๑๑/๓๙๗๗ (ไฟล์ที่แนบใน Grok)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25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_2240513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2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2  รูปแบบบริเวณที่จะทำการผายปาก ตามแบบเขตหลักสี่ (ไฟล์ที่แนบใน Grok)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2.3  การควบคุมปัจจุบัน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คอนโทรลเลอร์แบบสเตจ ชนิดหลอด LED บริษัท ศรีทองเจริญ จากแผ่นติดตั้งที่สแกนแนบมา แผนวันรอบ 180 วินาที เริ่ม 06:00 แผนคืนรอบ 135 วินาที เริ่ม 22:00 ใช้สเตจ 1, 2, 3 และ 8 ช่อง HEAD TYPE, PHASE CONFLICT, เหลือง/แดงทั้งหมด และ OFFSET ว่างทั้งแผ่น เขียวที่ลงแผ่นรวมเท่ากับรอบพอดี จึงยังไม่มีช่วงเคลียร์ในตัวเลขโปรแกรม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3  วิธีการศึกษาและมาตรฐาน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โครงรายงานยึด ITE Recommended Practice (Transportation Impact Analyses) ปรับเป็นการศึกษาทางแยกเดี่ยว และใช้วิธีคำนวณตาม Highway Capacity Manual ฉบับที่ 7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3.1  ค่า PCU จากแผ่น Header ของไฟล์ดิบ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ชนิดรถในไฟล์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 PCU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CAR (รถยนต์)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VAN (ตู้, ปิคอัพ)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BUS (เมล์ใหญ่)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TRUCK ใน Header = เมล์เล็ก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HEAVY TRUCK (บรรทุก)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TRI-CYCLE (สามล้อ)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0.93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แผ่น Header เซลล์ PCU VALUES ของไฟล์ หลักสี่(500) 69_05_20.xlsx — ไม่ใช่ค่าที่สมมติ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3.2  วิธีคำนวณ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วิธี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นับปริมาณ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 15 นาที 07:00–19:00 จากแผ่น volume / Analysis แยกทิศ NB1–WB16 และชนิดรถ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PHF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 / (4 × V15max) ตาม HCM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Webster d1 + HCM overflow d2 · ความอิ่มตัวเลี้ยวซ้าย 1,710 PCU/ชม./ช่อง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ซ้ายผ่านตลอด (ให้ทาง)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Harders / HCM unsignalized · tc = 6.5 วินาที · tf = 3.3 วินาที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B≤20 C≤35 D≤55 E≤80 F เกิน 80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ไม่มีไฟ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B≤15 C≤25 D≤35 E≤50 F เกิน 50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หัวสัญญาณ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MUTCD 11 Part 4 สะท้อนเป็นขับซ้าย · UK TSM Chapter 6 · Vienna R.E.2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 3 วินาที · แดงทั้งหมด max(2, (W+6)/10)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4  ผลการสำรวจปริมาณจราจร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ตัวเลขทั้งหมดในบทนี้รวมและแปลงจากแผ่น Analysis (ผลรวมชนิดรถต่อทิศต่อช่วง 15 นาที) และแผ่น Report (ปริมาณรายชั่วโมง) ของไฟล์ หลักสี่(500) 69_05_20.xlsx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4.1  สรุปทั้งแยกและทิศเป้าหมาย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ค่าจากข้อมูลดิบ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ทั้งแยก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40,551 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 คัน  (3,348.5 PCU)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สัดส่วน EB5 ต่อทั้งแยก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8.2 %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เร่งด่วนเช้า 07:00–09:00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472 คัน  (เฉลี่ย 236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เร่งด่วนเย็น 16:00–18:00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628 คัน  (เฉลี่ย 314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พีครายชั่วโมง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  ช่วง 12:00-13:00 น.  PHF 0.95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 คัน  ช่วง 17:00-18:00 น.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 15 นาที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 คัน  ช่วง 16:45-17:00  (อัตรา 376 คัน/ชม.)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พีคของทิศ EB5 อยู่ช่วงเที่ยง ไม่ใช่เช้า — การออกแบบด้วยเฉพาะชั่วโมงเร่งด่วนเช้าจะต่ำกว่าความต้องการจริง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4.2  ปริมาณรายขาเข้า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 (รถจากใต้)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5,967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14.7 %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17,873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44.1 %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(รถจากเหนือ)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7,139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17.6 %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ขาออก (จากแยกหลักสี่)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4.3  ปริมาณรายทิศทาง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รหัสในไฟล์ดิบ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 / 12 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เลี้ยวซ้าย (เป้าหมาย)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 (หลัก)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EB7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รวมจากแผ่น Report / Analysis — แถว EB5 คือทิศตามบันทึกข้อความ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4.4  องค์ประกอบรถทิศ EB5 ทั้งวัน (จากแผ่น Analysis)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รถยนต์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2,475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74.3 %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ตู้, ปิคอัพ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เมล์ใหญ่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เมล์เล็ก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0.0 %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บรรทุก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สามล้อ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0.1 %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100 %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รถยนต์และตู้รวม 99.5 % รถใหญ่ (เมล์+บรรทุก) มี 14 คันต่อ 12 ชั่วโมง — รัศมีที่กว้างขึ้นยังจำเป็นสำหรับรถเหล่านี้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4.5  ตารางชั่วโมงทิศ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PCU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พีค 15 นาที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PHF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% ขา EB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3,550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3,448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0.886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3,368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289.2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3,173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0.968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343.1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24.3 %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3,180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248.5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3,210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272.5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3,309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0.862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19.4 %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3,734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305.0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19.1 %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283.5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5  แถวคอยและระดับบริการปัจจุบัน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5.1  แถวคอยจากแผ่น Queue ของไฟล์ดิบ (เมตร)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ยาวสุด (ม.)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16.01-17.00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จากหลักสี่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7.00-8.00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ขา EB ยาวที่สุด 200 เมตร ช่วงเช้า — spillback บนแจ้งวัฒนะขาเข้า ลิงก์ตะวันออกไปตู้ 360 ยาวเพียงประมาณ 80 เมตร คิวจึงปิดปากแยกคู่ได้ง่าย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5.2  ความจุและ LOS ของ EB5 ชั่วโมงออกแบบ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ชั่วโมงออกแบบใช้ 12:00–13:00 ตามพีคจริงในไฟล์ดิบ = 342 คัน/ชม. อัตราพีค 15 นาทีสูงสุด 94 คัน (16:45–17:00) เทียบเท่า 376 คัน/ชม. เลี้ยวซ้าย EB5 เป็นเลี้ยวใกล้ในระบบขับซ้าย ไปได้ช่วงวงกลม C เขียว (สเตจ 3+8 = 78/180 วินาที) แต่มุมแคบบังคับความเร็วต่ำ จึงแสดงสองกรณี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กรณี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สมมติ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ความจุ PCU/ชม.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v/c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หน่วง วินาที/คัน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LOS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จำกัดด้วยเรขา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0.18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 เขียวตามแผ่นติดตั้ง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0.43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0.46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กรณี A สอดคล้องคิว EB 200 เมตรในไฟล์ดิบมากกว่ากรณี B จึงใช้กรณี A เป็นฐานเปรียบเทียบทางเลือก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เรขาคณิตมุมแคบ — เลี้ยวซ้ายต้องชะลอต่ำกว่า 15 กม./ชม. กินเวลาเขียวของช่องใน ดันคิวแจ้งวัฒนะ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ไม่มีช่องเก็บเลี้ยวซ้าย — EB5 ปนช่องตรง EB6/EB7 สัดส่วนราว 19% ของขาเข้าแจ้งวัฒนะ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คิว EB สูงสุด 200 ม. จากแผ่น Queue ยาวสุดทั้งแยก ช่วงเช้า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ลิงก์ 80 ม. ไปตู้ 360 ไม่มี OFFSET ในแผ่นติดตั้ง — เขียว C 78 วินาทีต่อรอบ 180 เทเข้าลิงก์เกินความจุ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หัวสัญญาณบนแผ่นติดตั้งไม่แยกวงกลม/ลูกศร — เสี่ยงเขียวพร้อมกันของเลี้ยวขวาตัด (B×G และ D×A)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Intergreen ไม่ปรากฏในรอบ — เขียวรวมเท่ากับรอบ รถเคลียร์ตัดเขียวเฟสถัดไปได้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ไม่มีเฟสคนเดิน ทั้งที่มีทางม้าลายขาใต้หน้าห้างไอทีสแควร์ในสเก็ตช์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7  ทางเลือกการปรับปรุง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ทางเลือก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สาระ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ผลเบื้องต้น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ไม่ทำอะไร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คงมุมแคบและรอบ 180 วินาที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F กรณีเรขา · คิว EB คงยาว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จูนไฟอย่างเดียว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ลดรอบ ใส่ intergreen ประสานตู้ 360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ช่วยทางตรงได้บ้าง เลี้ยวซ้ายยังติดมุม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ผายปาก + ซ้ายผ่านตลอด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ตามแบบเขตหลักสี่ + ให้ทางเข้า NB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ดึง EB5 ออกจากไฟ ลดแรงเสียดทานช่องตรง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ข้อ 2 + แก้หัวสัญญาณ (แนะนำ)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ลูกศร B/D · conflict monitor · คนเดิน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ครบทั้งความจุและความปลอดภัย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7.1  ขนาดจากแบบผายปากที่แนบ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ขนาดในแบบ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ความหมาย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26.15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ความยาวแนวปาดตามถนนแจ้งวัฒนะ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11.25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ระยะปาดด้านเข้ามุม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5.14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ทางเท้าคงเหลือช่วงกลางมุม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แนวโค้งปากทางด้านออก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ช่วงเชื่อมเข้าเกาะ/ช่องเร่ง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5.49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ความกว้างช่วงคอขวดมุม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3.29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ช่วงเข้าเกาะสามเหลี่ยม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3.00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ระยะร่น Protection Zone A สายสีชมพู — ห้ามล้ำ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8  วิเคราะห์ทางเลือกผายปาก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หลังผายปาก แยกช่องซ้ายผ่านตลอดออกจากสัญญาณ ใช้ช่องว่างวิกฤตบนกำแพงเพชร 6 ทิศเหนือ ปริมาณขัดแย้งใช้ขา NB ชั่วโมง 12:00–13:00 จากไฟล์ดิบ = 523 คัน/ชม.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ปัจจุบัน (กรณี A)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หลังผายปาก (ให้ทาง)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ความจุ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 PCU/ชม.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534 PCU/ชม.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ความต้องการ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v/c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0.64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หน่วงควบคุม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 วินาที/คัน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 วินาที/คัน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หน่วงต่อคันลดประมาณ 140 วินาที ความจุเหลือเฟือต่อ 342 คัน/ชม. (v/c ≈ 0.64) ประโยชน์หลักต่อทั้งแยกคือดึงราว 15–20% ของขา EB ออกจากสัญญาณ ให้ช่องตรงรับคิว 200 ม. ได้ดีขึ้น แนวปาด 26 ม. เพียงพอคิวให้ทาง 2–4 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8.1  เงื่อนไขออกแบบประกอบ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ช่องเร่งบนกำแพงเพชร 6 ทิศเหนือ 40–60 ม. หากเขตทางพอ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ป้ายให้ทาง + ลูกศรซ้ายผ่านตลอด + ห้ามจอดปากทาง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ย้ายทางม้าลายพ้นปากโค้ง หรือทำเกาะหลบภัย เพราะซ้ายอิสระตัดคนข้ามมากขึ้น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ตรวจ swept path รถเมล์/บรรทุกจากแบบ 1:500 ก่อนก่อสร้าง (14 คัน/วันในทิศนี้)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ห้ามล้ำ Protection Zone A ระยะร่น 3.00 ม. ตามแบบ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9  แบบสัญญาณไฟวงกลมและตารางขัดแย้ง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ผายปากอย่างเดียวไม่แก้ความปลอดภัยของหัวสัญญาณ บทนี้กำหนดไฟวงกลม (Full Green, FG) และลูกศร (Green Arrow, GA) ตามทิศจริงเหนือขึ้นบน ระบบขับซ้าย อ้างอิง MUTCD 11 Part 4 (สะท้อนกระจก) และ UK Traffic Signs Manual Chapter 6 ซึ่งตรงกับคอนโทรลเลอร์แบบสเตจ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9.1  ความหมายสากล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ไฟวงกลมเขียว: ไปได้ทุกทิศที่ช่องนั้นอนุญาต ต้องให้ทางคนเดินและรถในแยก เลี้ยวตัดคู่ตรงข้ามต้องให้ทาง (MUTCD 4A.03)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ไฟลูกศรเขียว: เข้าแยกได้เฉพาะทิศลูกศร ใช้เมื่อต้องการป้องกันการตัดคู่ตรงข้าม ในระบบขับซ้ายคือเลี้ยวขวา — ที่แยกนี้คือเฟส B (EB เลี้ยวขวาไปใต้) และ D (SB เลี้ยวขวาไปตะวันตก)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9.2  จับคู่เฟสบนแผ่นติดตั้งกับทิศจริงและรหัสนับในไฟล์ดิบ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ทิศจริง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รหัสนับ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หัวที่ต้องใช้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12 ชม. (คัน)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EB6+EB7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11,308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 (ส่วนขวา)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 (ใกล้)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ไปกับวงกลม 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9.3  ตาราง PHASE CONFLICT ที่ต้องลงในตู้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Y = ขัดกันห้ามเขียวพร้อมกัน   N = ไปด้วยกันได้   — = เฟสเดียวกัน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G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จุดตาย: ถ้า C เป็นวงกลมเสาเดียวครอบช่องเลี้ยวขวา ตอนสเตจ 3 (C+G เขียว) รถ EB จะเลี้ยวขวาตัด WB ตรง (B×G) ถ้า E เป็นวงกลมเสาเดียวครอบช่องเลี้ยวขวา ตอนสเตจ 1 (A+E เขียว) รถ SB จะเลี้ยวขวาตัด NB ตรง (D×A) แก้ด้วยหัวลูกศรที่ B และ D และแดงลูกศรตอนสเตจที่คู่ตรงข้ามเขียว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9.4  Intergreen และแผนเวลาที่แนะนำ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จาก → ถึง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เหลือง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แดงทั้งหมด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รวม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เหตุผล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1 → 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A — E ค้างเขียว (overlap)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2 → 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เคลียร์ขวางแจ้งวัฒนะ กว้าง ~30 ม.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3 → 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G จากลิงก์ตู้ 360 ก่อนเปิดลูกศร B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8 → 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C+B ออก  A+E เข้า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สเตจ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เขียวบนแผ่น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เขียวที่แนะนำ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เหนือ–ใต้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 / 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 / 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SB ตรงค้าง + ขวา D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ออก–ตก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G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 EB ตรงค้าง + ขวา 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 / 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 / 21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B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 รวม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/ 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เหลือง+แดงทั้งหมด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รอบ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180 / 135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 / 120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DAY CODE 10  OFFSET 8–12 วินาที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ตาราง FT บนแผ่นเดิมติ๊กขัดทุกคู่สเตจ ซึ่งตัด overlap ให้เหลือช่อง (1,2) และ (3,8) เป็น Non-conflict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10  ข้อเสนอและแผนดำเนินงาน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เสนอทางเลือก 3: ผายปากตามแบบเขตหลักสี่ + ซ้ายผ่านตลอด EB5 + แก้หัวสัญญาณและจังหวะไฟ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10.1  คำตอบสามข้อในบันทึกข้อความ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ข้อ 1 ปริมาณช่วงเร่งด่วน — เช้า 07:00–09:00 รวม 472 คัน เย็น 16:00–18:00 รวม 628 คัน พีคจริงของทิศนี้คือ 12:00–13:00 ที่ 342 คัน/ชม. 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ข้อ 2 ใช้เส้นทางนี้ทั้งวัน — 3,330 คัน ใน 12 ชั่วโมง (3,348.5 PCU) คิดเป็น 8.2% ของรถทั้งแยก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ข้อ 3 ช่วยได้มากน้อย — ความจุเหลือเฟือ (v/c 0.64 LOS C) หน่วงลดจาก 158 เหลือ 18 วินาที/คัน และดึง 15–20% ของขา EB ออกจากไฟ ซึ่งเป็นขาที่คิวยาวที่สุดในแผ่น Queue (200 ม.)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10.2  ลำดับงาน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รฟม. ยืนยันเขต Protection Zone A ก่อนก่อสร้าง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สำนักการโยธาวัด swept path และช่องเร่ง NB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สจส. ลงโปรแกรมตู้ตามบทที่ 9 (หัว GA ที่ B/D, ตารางขัดแย้ง, intergreen, OFFSET)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เปิดซ้ายผ่านตลอดพร้อมป้ายให้ทาง หลังงานโยธาและหัวสัญญาณเสร็จ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สำรวจหลังเปิด 15 นาที × 1 วันทำการ เพื่อเทียบคิว EB กับฐาน 200 ม. ในไฟล์ดิบ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10.3  รายการตรวจก่อนติดตั้งสัญญาณ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หัว B และ D เป็นลูกศร 300 มม. สามดวง ไม่ใช่วงกลม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หัว C และ E เป็นวงกลมเฉพาะช่องตรง มองไม่เห็นจากช่องเลี้ยวขวา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แดงลูกศร B ติดตลอดสเตจ 1, 2, 3 (เขียวเฉพาะสเตจ 8)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แดงลูกศร D ติดตลอดสเตจ 1, 3, 8 (เขียวเฉพาะสเตจ 2)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ตาราง PHASE CONFLICT ลง Y ตามแมทริกซ์บทที่ 9 ก่อนเปิด conflict monitor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ตาราง FT: คู่ (1,2) และ (3,8) เป็น Non-conflict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7.  เหลือง 3 วินาที + แดงทั้งหมดตามตาราง intergreen รวม 25 วินาทีต่อรอบ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8.  รอบกลางวัน 150 วินาที (ไม่ใช่ 180 ที่เขียวเต็มรอบโดยไม่มีเหลือง)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9.  OFFSET จูนตู้ 360 — วัด travel time บนลิงก์ 80 ม. จริง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10.  หัวคนเดินที่ทางม้าลายขาใต้ เดินขนานสเตจ 3 และ 8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11.  มองจากช่องเลี้ยวขวา EB แล้วต้องไม่เห็นวงกลมเขียวของ C ตอนสเตจ 3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สำรวจวันพุธวันเดียว (20 พ.ค. 2569) ไม่ครอบคลุมเสาร์–อาทิตย์และวันฝน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ไม่มีแฟ้มอุบัติเหตุ จึงไม่ทำ before-after ด้านความปลอดภัยเชิงสถิติ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ความจุกรณี A ใช้ g/C ประสิทธิผล 0.18 จากเรขา ไม่มีวัด saturation flow ที่สนาม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ปริมาณขัดแย้งของซ้ายผ่านตลอดใช้ขา NB รวมจากไฟล์ดิบ ไม่แยกช่องรับจริง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ไม่จำลองจุลภาคผลต่อตู้ 360 — OFFSET ที่เสนอต้องวัด travel time 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ระยะเคลียร์ intergreen ประมาณจากความกว้างแยกทั่วไป ต้องวัด W จริงก่อนลงตู้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รายงานฉบับก่อนที่แนบมาด้วยไม่ถูกใช้เป็นแหล่งปริมาณ เพราะทิศและ PCU ไม่ตรงไฟล์ดิบ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1.  TRB. Highway Capacity Manual, 7th Edition.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2.  ITE. Transportation Impact Analyses for Site Development. Recommended Practice.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3.  FHWA. Traffic Signal Timing Manual. Chapters 4–6.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4.  FHWA. Manual on Uniform Traffic Control Devices, 11th Edition. Part 4.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5.  UK DfT. Traffic Signs Manual Chapter 6 — Traffic Control.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6.  UNECE. Vienna Convention on Road Signs and Signals, R.E.2.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7.  Webster, F.V. Traffic Signal Settings. Road Research Technical Paper No. 39.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8.  Harders, J. Die Leistungsfähigkeit nicht signalgeregelter städtischer Verkehrsknoten.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9.  สำนักการจราจรและขนส่ง. ไฟล์สำรวจ หลักสี่(500) 69_05_20.xlsx, 20 พฤษภาคม 2569. แผ่น Header, volume, Queue, Report, Analysis.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10.  เขตหลักสี่. บันทึกข้อความ กท ๗๘๑๑/๓๙๗๗ ลงวันที่ 10 สิงหาคม 2569.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11.  บริษัท ศรีทองเจริญ จำกัด. แผ่นติดตั้งเครื่องควบคุมสัญญาณไฟจราจร ตู้ 500 (ไฟล์สแกนที่แนบ).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12.  เขตหลักสี่. รูปแบบบริเวณที่จะทำการผายปาก แยกหลักสี่ (แบบขอใช้พื้นที่ ที่แนบ).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ก  ตารางปริมาณ 15 นาที ทิศ EB5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ที่มา: แผ่น Analysis ของไฟล์ หลักสี่(500) 69_05_20.xlsx คอลัมน์ EB5 รวมทุกชนิดรถ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PCU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 คัน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7:15-7:30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7:30-7:45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7:45-8:00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8:15-8:30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8:30-8:45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8:45-9:00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9:00-9:15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9:15-9:30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9:30-9:45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9:45-10:00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10:00-10:15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10:15-10:30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10:30-10:45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10:45-11:00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11:00-11:15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11:15-11:30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11:30-11:45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11:45-12:00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12:00-12:15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12:15-12:30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12:30-12:45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12:45-13:00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13:00-13:15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13:15-13:30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13:30-13:45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13:45-14:00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14:00-14:15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14:15-14:30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14:30-14:45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14:45-15:00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15:00-15:15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15:15-15:30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15:30-15:45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15:45-16:00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16:00-16:15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16:15-16:30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16:30-16:45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16:45-17:00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951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17:15-17:30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17:30-17:45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17:45-18:00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995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18:15-18:30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18:30-18:45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18:45-19:00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ข  ปริมาณรายชั่วโมงทุกทิศจากแผ่น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หน่วย: คัน/ชม. ไม่รวมจักรยานยนต์ ตามหัวตารางในไฟล์ดิบ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WB14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336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613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558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515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507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532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 12 ชม.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แยกหลักสี่พลาซ่า  ·  หน้า </w:t>
    </w:r>
    <w:r>
      <w:rPr>
        <w:rFonts w:ascii="Calibri" w:hAnsi="Calibri" w:eastAsia="TH Sarabun New" w:cs="TH Sarabun New"/>
        <w:b w:val="0"/>
        <w:i w:val="0"/>
        <w:color w:val="6B6459"/>
        <w:sz w:val="24"/>
      </w:rPr>
      <w:fldChar w:fldCharType="begin"/>
      <w:instrText xml:space="preserve"> PAGE </w:instrText>
      <w:fldChar w:fldCharType="end"/>
    </w: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  ·  ข้อมูลดิบ หลักสี่(500) 69_05_20.xlsx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>สำนักการจราจรและขนส่ง  ·  รายงานวิเคราะห์สภาพการจราจรทางแยก  ·  ตู้ 500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