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FB7F" w14:textId="77777777" w:rsidR="007C3F12" w:rsidRDefault="007C3F12" w:rsidP="007C3F12">
      <w:pPr>
        <w:jc w:val="both"/>
        <w:rPr>
          <w:rFonts w:ascii="Calibri" w:hAnsi="Calibri" w:cs="Calibri"/>
        </w:rPr>
      </w:pPr>
      <w:r>
        <w:rPr>
          <w:rFonts w:ascii="Calibri" w:hAnsi="Calibri" w:cs="Calibri"/>
          <w:b/>
        </w:rPr>
        <w:t xml:space="preserve">IMPORTANT-READ CAREFULLY:  </w:t>
      </w:r>
      <w:r>
        <w:rPr>
          <w:rFonts w:ascii="Calibri" w:hAnsi="Calibri" w:cs="Calibri"/>
        </w:rPr>
        <w:t>DO NOT INSTALL, COPY OR USE THE ENCLOSED SOFTWARE, DOCUMENTATION (AS DEFINED BELOW), OR ANY PORTION THEREOF, (COLLECTIVELY "SOFTWARE") UNTIL YOU HAVE CAREFULLY READ AND AGREED TO THE FOLLOWING TERMS AND CONDITIONS.  THIS IS A LEGAL AGREEMENT ("AGREEMENT") BETWEEN YOU (EITHER AN INDIVIDUAL OR AN ENTITY) ("YOU") AND ADVANCED MICRO DEVICES, INC. ("AMD"). IF YOU ARE ENTERING INTO THIS AGREEMENT ON BEHALF OF A COMPANY OR OTHER LEGAL ENTITY, YOU REPRESENT THAT YOU HAVE THE LEGAL AUTHORITY TO BIND THE ENTITY TO THIS AGREEMENT, IN WHICH CASE “YOU” WILL MEAN THE ENTITY YOU REPRESENT.</w:t>
      </w:r>
    </w:p>
    <w:p w14:paraId="35CD0E21" w14:textId="77777777" w:rsidR="007C3F12" w:rsidRDefault="007C3F12" w:rsidP="007C3F12">
      <w:pPr>
        <w:jc w:val="both"/>
        <w:rPr>
          <w:rFonts w:ascii="Calibri" w:hAnsi="Calibri" w:cs="Calibri"/>
        </w:rPr>
      </w:pPr>
    </w:p>
    <w:p w14:paraId="16A3DD69" w14:textId="77777777" w:rsidR="007C3F12" w:rsidRDefault="007C3F12" w:rsidP="007C3F12">
      <w:pPr>
        <w:jc w:val="both"/>
        <w:rPr>
          <w:rFonts w:ascii="Calibri" w:hAnsi="Calibri" w:cs="Calibri"/>
        </w:rPr>
        <w:sectPr w:rsidR="007C3F12" w:rsidSect="007C3F12">
          <w:footerReference w:type="even" r:id="rId8"/>
          <w:footerReference w:type="default" r:id="rId9"/>
          <w:headerReference w:type="first" r:id="rId10"/>
          <w:footerReference w:type="first" r:id="rId11"/>
          <w:type w:val="continuous"/>
          <w:pgSz w:w="12240" w:h="15840" w:code="1"/>
          <w:pgMar w:top="720" w:right="720" w:bottom="720" w:left="720" w:header="446" w:footer="720" w:gutter="0"/>
          <w:cols w:space="720"/>
          <w:noEndnote/>
          <w:titlePg/>
        </w:sectPr>
      </w:pPr>
      <w:r>
        <w:rPr>
          <w:rFonts w:ascii="Calibri" w:hAnsi="Calibri" w:cs="Calibri"/>
        </w:rPr>
        <w:t xml:space="preserve">IF YOU DO NOT AGREE TO THE TERMS OF THIS AGREEMENT, DO NOT INSTALL, COPY OR USE THIS SOFTWARE.  </w:t>
      </w:r>
      <w:r>
        <w:rPr>
          <w:rFonts w:ascii="Calibri" w:hAnsi="Calibri" w:cs="Calibri"/>
          <w:bCs/>
          <w:color w:val="000000"/>
          <w:kern w:val="1"/>
        </w:rPr>
        <w:t xml:space="preserve">BY INSTALLING, COPYING OR USING THE SOFTWARE YOU AGREE TO ALL THE TERMS AND CONDITIONS OF THIS AGREEMENT. </w:t>
      </w:r>
    </w:p>
    <w:p w14:paraId="408C1010" w14:textId="77777777" w:rsidR="007C3F12" w:rsidRDefault="007C3F12" w:rsidP="00974A65">
      <w:pPr>
        <w:pStyle w:val="Default"/>
        <w:tabs>
          <w:tab w:val="left" w:pos="720"/>
        </w:tabs>
        <w:jc w:val="both"/>
        <w:rPr>
          <w:rFonts w:ascii="Calibri" w:hAnsi="Calibri" w:cs="Calibri"/>
          <w:b/>
          <w:color w:val="auto"/>
          <w:sz w:val="20"/>
          <w:szCs w:val="20"/>
        </w:rPr>
      </w:pPr>
    </w:p>
    <w:p w14:paraId="0D87E621" w14:textId="5D708430" w:rsidR="008720CC" w:rsidRDefault="00974A65" w:rsidP="00974A65">
      <w:pPr>
        <w:pStyle w:val="Default"/>
        <w:tabs>
          <w:tab w:val="left" w:pos="720"/>
        </w:tabs>
        <w:jc w:val="both"/>
        <w:rPr>
          <w:rFonts w:ascii="Calibri" w:hAnsi="Calibri" w:cs="Calibri"/>
          <w:color w:val="auto"/>
          <w:sz w:val="20"/>
          <w:szCs w:val="20"/>
        </w:rPr>
      </w:pPr>
      <w:r>
        <w:rPr>
          <w:rFonts w:ascii="Calibri" w:hAnsi="Calibri" w:cs="Calibri"/>
          <w:b/>
          <w:color w:val="auto"/>
          <w:sz w:val="20"/>
          <w:szCs w:val="20"/>
        </w:rPr>
        <w:t>1.</w:t>
      </w:r>
      <w:r>
        <w:rPr>
          <w:rFonts w:ascii="Calibri" w:hAnsi="Calibri" w:cs="Calibri"/>
          <w:b/>
          <w:color w:val="auto"/>
          <w:sz w:val="20"/>
          <w:szCs w:val="20"/>
        </w:rPr>
        <w:tab/>
      </w:r>
      <w:r w:rsidR="008720CC">
        <w:rPr>
          <w:rFonts w:ascii="Calibri" w:hAnsi="Calibri" w:cs="Calibri"/>
          <w:b/>
          <w:color w:val="auto"/>
          <w:sz w:val="20"/>
          <w:szCs w:val="20"/>
        </w:rPr>
        <w:t>DEFINITIONS</w:t>
      </w:r>
      <w:r w:rsidR="008720CC">
        <w:rPr>
          <w:rFonts w:ascii="Calibri" w:hAnsi="Calibri" w:cs="Calibri"/>
          <w:color w:val="auto"/>
          <w:sz w:val="20"/>
          <w:szCs w:val="20"/>
        </w:rPr>
        <w:t>.</w:t>
      </w:r>
    </w:p>
    <w:p w14:paraId="31943783" w14:textId="77777777" w:rsidR="00EE2BC8" w:rsidRDefault="008720CC" w:rsidP="00EE2BC8">
      <w:pPr>
        <w:pStyle w:val="ListParagraph"/>
        <w:widowControl/>
        <w:ind w:left="0"/>
        <w:contextualSpacing w:val="0"/>
        <w:rPr>
          <w:rFonts w:ascii="Calibri" w:hAnsi="Calibri" w:cs="Calibri"/>
        </w:rPr>
      </w:pPr>
      <w:r>
        <w:rPr>
          <w:rFonts w:ascii="Calibri" w:hAnsi="Calibri" w:cs="Calibri"/>
        </w:rPr>
        <w:tab/>
      </w:r>
    </w:p>
    <w:p w14:paraId="1E2266EC" w14:textId="3B3DC492" w:rsidR="00EE2BC8" w:rsidRDefault="00EE2BC8" w:rsidP="00EE2BC8">
      <w:pPr>
        <w:pStyle w:val="Default"/>
        <w:tabs>
          <w:tab w:val="left" w:pos="720"/>
        </w:tabs>
        <w:jc w:val="both"/>
        <w:rPr>
          <w:rFonts w:ascii="Calibri" w:hAnsi="Calibri" w:cs="Calibri"/>
          <w:sz w:val="20"/>
          <w:szCs w:val="20"/>
        </w:rPr>
      </w:pPr>
      <w:r>
        <w:rPr>
          <w:rFonts w:ascii="Calibri" w:hAnsi="Calibri" w:cs="Calibri"/>
          <w:b/>
          <w:sz w:val="20"/>
          <w:szCs w:val="20"/>
        </w:rPr>
        <w:t>1.1</w:t>
      </w:r>
      <w:r>
        <w:rPr>
          <w:rFonts w:ascii="Calibri" w:hAnsi="Calibri" w:cs="Calibri"/>
          <w:sz w:val="20"/>
          <w:szCs w:val="20"/>
        </w:rPr>
        <w:tab/>
      </w:r>
      <w:r>
        <w:rPr>
          <w:rFonts w:ascii="Calibri" w:hAnsi="Calibri" w:cs="Calibri"/>
          <w:b/>
          <w:bCs/>
          <w:sz w:val="20"/>
          <w:szCs w:val="20"/>
        </w:rPr>
        <w:t>“Derivative Work</w:t>
      </w:r>
      <w:r w:rsidR="007D1186">
        <w:rPr>
          <w:rFonts w:ascii="Calibri" w:hAnsi="Calibri" w:cs="Calibri"/>
          <w:b/>
          <w:bCs/>
          <w:sz w:val="20"/>
          <w:szCs w:val="20"/>
        </w:rPr>
        <w:t>s</w:t>
      </w:r>
      <w:r>
        <w:rPr>
          <w:rFonts w:ascii="Calibri" w:hAnsi="Calibri" w:cs="Calibri"/>
          <w:b/>
          <w:bCs/>
          <w:sz w:val="20"/>
          <w:szCs w:val="20"/>
        </w:rPr>
        <w:t>”</w:t>
      </w:r>
      <w:r>
        <w:rPr>
          <w:rFonts w:ascii="Calibri" w:hAnsi="Calibri" w:cs="Calibri"/>
          <w:sz w:val="20"/>
          <w:szCs w:val="20"/>
        </w:rPr>
        <w:t xml:space="preserve"> means any work, revision, </w:t>
      </w:r>
      <w:proofErr w:type="gramStart"/>
      <w:r>
        <w:rPr>
          <w:rFonts w:ascii="Calibri" w:hAnsi="Calibri" w:cs="Calibri"/>
          <w:sz w:val="20"/>
          <w:szCs w:val="20"/>
        </w:rPr>
        <w:t>modification</w:t>
      </w:r>
      <w:proofErr w:type="gramEnd"/>
      <w:r>
        <w:rPr>
          <w:rFonts w:ascii="Calibri" w:hAnsi="Calibri" w:cs="Calibri"/>
          <w:sz w:val="20"/>
          <w:szCs w:val="20"/>
        </w:rPr>
        <w:t xml:space="preserve"> or adaptation derived from the </w:t>
      </w:r>
      <w:r w:rsidR="007C3F12">
        <w:rPr>
          <w:rFonts w:ascii="Calibri" w:hAnsi="Calibri" w:cs="Calibri"/>
          <w:sz w:val="20"/>
          <w:szCs w:val="20"/>
        </w:rPr>
        <w:t>Software</w:t>
      </w:r>
      <w:r>
        <w:rPr>
          <w:rFonts w:ascii="Calibri" w:hAnsi="Calibri" w:cs="Calibri"/>
          <w:sz w:val="20"/>
          <w:szCs w:val="20"/>
        </w:rPr>
        <w:t xml:space="preserve"> or any work that incorporates the </w:t>
      </w:r>
      <w:r w:rsidR="007C3F12">
        <w:rPr>
          <w:rFonts w:ascii="Calibri" w:hAnsi="Calibri" w:cs="Calibri"/>
          <w:sz w:val="20"/>
          <w:szCs w:val="20"/>
        </w:rPr>
        <w:t>Software</w:t>
      </w:r>
      <w:r>
        <w:rPr>
          <w:rFonts w:ascii="Calibri" w:hAnsi="Calibri" w:cs="Calibri"/>
          <w:sz w:val="20"/>
          <w:szCs w:val="20"/>
        </w:rPr>
        <w:t xml:space="preserve"> in whole or in part. </w:t>
      </w:r>
    </w:p>
    <w:p w14:paraId="28D32668" w14:textId="77777777" w:rsidR="00EE2BC8" w:rsidRDefault="008720CC" w:rsidP="00A25E88">
      <w:pPr>
        <w:pStyle w:val="ListParagraph"/>
        <w:widowControl/>
        <w:ind w:left="0"/>
        <w:contextualSpacing w:val="0"/>
        <w:jc w:val="both"/>
        <w:rPr>
          <w:rFonts w:ascii="Calibri" w:hAnsi="Calibri" w:cs="Calibri"/>
        </w:rPr>
      </w:pPr>
      <w:r>
        <w:rPr>
          <w:rFonts w:ascii="Calibri" w:hAnsi="Calibri" w:cs="Calibri"/>
        </w:rPr>
        <w:tab/>
      </w:r>
    </w:p>
    <w:p w14:paraId="47751FE0" w14:textId="73FD690D" w:rsidR="008720CC" w:rsidRDefault="00EE2BC8" w:rsidP="00A25E88">
      <w:pPr>
        <w:pStyle w:val="ListParagraph"/>
        <w:widowControl/>
        <w:ind w:left="0"/>
        <w:contextualSpacing w:val="0"/>
        <w:jc w:val="both"/>
        <w:rPr>
          <w:rFonts w:ascii="Calibri" w:hAnsi="Calibri" w:cs="Calibri"/>
        </w:rPr>
      </w:pPr>
      <w:r>
        <w:rPr>
          <w:rFonts w:ascii="Calibri" w:hAnsi="Calibri" w:cs="Calibri"/>
          <w:b/>
        </w:rPr>
        <w:t>1.2</w:t>
      </w:r>
      <w:r>
        <w:rPr>
          <w:rFonts w:ascii="Calibri" w:hAnsi="Calibri" w:cs="Calibri"/>
        </w:rPr>
        <w:tab/>
      </w:r>
      <w:r w:rsidR="008720CC">
        <w:rPr>
          <w:rFonts w:ascii="Calibri" w:hAnsi="Calibri" w:cs="Calibri"/>
        </w:rPr>
        <w:t>“</w:t>
      </w:r>
      <w:r w:rsidR="008720CC">
        <w:rPr>
          <w:rFonts w:ascii="Calibri" w:hAnsi="Calibri" w:cs="Calibri"/>
          <w:b/>
        </w:rPr>
        <w:t>Documentation</w:t>
      </w:r>
      <w:r w:rsidR="008720CC">
        <w:rPr>
          <w:rFonts w:ascii="Calibri" w:hAnsi="Calibri" w:cs="Calibri"/>
        </w:rPr>
        <w:t xml:space="preserve">” means install scripts and online or electronic documentation </w:t>
      </w:r>
      <w:r w:rsidR="002C741C">
        <w:rPr>
          <w:rFonts w:ascii="Calibri" w:hAnsi="Calibri" w:cs="Calibri"/>
        </w:rPr>
        <w:t xml:space="preserve">associated, </w:t>
      </w:r>
      <w:r w:rsidR="008720CC">
        <w:rPr>
          <w:rFonts w:ascii="Calibri" w:hAnsi="Calibri" w:cs="Calibri"/>
        </w:rPr>
        <w:t>included</w:t>
      </w:r>
      <w:r w:rsidR="002C741C">
        <w:rPr>
          <w:rFonts w:ascii="Calibri" w:hAnsi="Calibri" w:cs="Calibri"/>
        </w:rPr>
        <w:t>,</w:t>
      </w:r>
      <w:r w:rsidR="009436B9">
        <w:rPr>
          <w:rFonts w:ascii="Calibri" w:hAnsi="Calibri" w:cs="Calibri"/>
        </w:rPr>
        <w:t xml:space="preserve"> or provided in connection </w:t>
      </w:r>
      <w:proofErr w:type="gramStart"/>
      <w:r w:rsidR="009436B9">
        <w:rPr>
          <w:rFonts w:ascii="Calibri" w:hAnsi="Calibri" w:cs="Calibri"/>
        </w:rPr>
        <w:t>with</w:t>
      </w:r>
      <w:r w:rsidR="00FA5A22">
        <w:rPr>
          <w:rFonts w:ascii="Calibri" w:hAnsi="Calibri" w:cs="Calibri"/>
        </w:rPr>
        <w:t xml:space="preserve"> </w:t>
      </w:r>
      <w:r w:rsidR="002C741C">
        <w:rPr>
          <w:rFonts w:ascii="Calibri" w:hAnsi="Calibri" w:cs="Calibri"/>
        </w:rPr>
        <w:t xml:space="preserve"> the</w:t>
      </w:r>
      <w:proofErr w:type="gramEnd"/>
      <w:r w:rsidR="002C741C">
        <w:rPr>
          <w:rFonts w:ascii="Calibri" w:hAnsi="Calibri" w:cs="Calibri"/>
        </w:rPr>
        <w:t xml:space="preserve"> </w:t>
      </w:r>
      <w:r w:rsidR="007C3F12">
        <w:rPr>
          <w:rFonts w:ascii="Calibri" w:hAnsi="Calibri" w:cs="Calibri"/>
        </w:rPr>
        <w:t>Software</w:t>
      </w:r>
      <w:r w:rsidR="008720CC">
        <w:rPr>
          <w:rFonts w:ascii="Calibri" w:hAnsi="Calibri" w:cs="Calibri"/>
        </w:rPr>
        <w:t xml:space="preserve">, or any portion thereof. </w:t>
      </w:r>
    </w:p>
    <w:p w14:paraId="7354A1C6" w14:textId="77777777" w:rsidR="008415F3" w:rsidRDefault="008415F3" w:rsidP="005D4B00">
      <w:pPr>
        <w:pStyle w:val="Default"/>
        <w:tabs>
          <w:tab w:val="left" w:pos="720"/>
        </w:tabs>
        <w:jc w:val="both"/>
        <w:rPr>
          <w:rFonts w:ascii="Calibri" w:hAnsi="Calibri" w:cs="Calibri"/>
          <w:b/>
          <w:color w:val="auto"/>
          <w:sz w:val="20"/>
          <w:szCs w:val="20"/>
        </w:rPr>
      </w:pPr>
    </w:p>
    <w:p w14:paraId="0E37E47E" w14:textId="78B4716B" w:rsidR="007C3F12" w:rsidRDefault="008720CC" w:rsidP="005D4B00">
      <w:pPr>
        <w:pStyle w:val="Default"/>
        <w:tabs>
          <w:tab w:val="left" w:pos="720"/>
        </w:tabs>
        <w:jc w:val="both"/>
        <w:rPr>
          <w:rFonts w:ascii="Calibri" w:hAnsi="Calibri" w:cs="Calibri"/>
          <w:sz w:val="20"/>
          <w:szCs w:val="20"/>
        </w:rPr>
      </w:pPr>
      <w:r>
        <w:rPr>
          <w:rFonts w:ascii="Calibri" w:hAnsi="Calibri" w:cs="Calibri"/>
          <w:b/>
          <w:color w:val="auto"/>
          <w:sz w:val="20"/>
          <w:szCs w:val="20"/>
        </w:rPr>
        <w:t>1.</w:t>
      </w:r>
      <w:r w:rsidR="00EE2BC8">
        <w:rPr>
          <w:rFonts w:ascii="Calibri" w:hAnsi="Calibri" w:cs="Calibri"/>
          <w:b/>
          <w:color w:val="auto"/>
          <w:sz w:val="20"/>
          <w:szCs w:val="20"/>
        </w:rPr>
        <w:t>3</w:t>
      </w:r>
      <w:r>
        <w:rPr>
          <w:rFonts w:ascii="Calibri" w:hAnsi="Calibri" w:cs="Calibri"/>
          <w:color w:val="auto"/>
          <w:sz w:val="20"/>
          <w:szCs w:val="20"/>
        </w:rPr>
        <w:tab/>
      </w:r>
      <w:r w:rsidR="007C3F12">
        <w:rPr>
          <w:rFonts w:ascii="Calibri" w:hAnsi="Calibri" w:cs="Calibri"/>
          <w:b/>
          <w:sz w:val="20"/>
          <w:szCs w:val="20"/>
        </w:rPr>
        <w:t xml:space="preserve">“Free Software License” </w:t>
      </w:r>
      <w:r w:rsidR="007C3F12">
        <w:rPr>
          <w:rFonts w:ascii="Calibri" w:hAnsi="Calibri" w:cs="Calibri"/>
          <w:sz w:val="20"/>
          <w:szCs w:val="20"/>
        </w:rPr>
        <w:t>means any software license that requires as a condition of use, modification, adaptation or distribution of such licensed software: (</w:t>
      </w:r>
      <w:proofErr w:type="spellStart"/>
      <w:r w:rsidR="007C3F12">
        <w:rPr>
          <w:rFonts w:ascii="Calibri" w:hAnsi="Calibri" w:cs="Calibri"/>
          <w:sz w:val="20"/>
          <w:szCs w:val="20"/>
        </w:rPr>
        <w:t>i</w:t>
      </w:r>
      <w:proofErr w:type="spellEnd"/>
      <w:r w:rsidR="007C3F12">
        <w:rPr>
          <w:rFonts w:ascii="Calibri" w:hAnsi="Calibri" w:cs="Calibri"/>
          <w:sz w:val="20"/>
          <w:szCs w:val="20"/>
        </w:rPr>
        <w:t>) that other software derived from, distributed with or incorporated into at the source code level be disclosed or distributed in Source Code form, (ii) a prohibition on requiring any royalty or fee; or (iii) that the software be licensed for the purpose of making derivative works.  By way of example, Free Software License includes, but is in no way limited to any of the following licenses or distribution models, or licenses or distribution models similar to any of the following: (</w:t>
      </w:r>
      <w:proofErr w:type="spellStart"/>
      <w:r w:rsidR="007C3F12">
        <w:rPr>
          <w:rFonts w:ascii="Calibri" w:hAnsi="Calibri" w:cs="Calibri"/>
          <w:sz w:val="20"/>
          <w:szCs w:val="20"/>
        </w:rPr>
        <w:t>i</w:t>
      </w:r>
      <w:proofErr w:type="spellEnd"/>
      <w:r w:rsidR="007C3F12">
        <w:rPr>
          <w:rFonts w:ascii="Calibri" w:hAnsi="Calibri" w:cs="Calibri"/>
          <w:sz w:val="20"/>
          <w:szCs w:val="20"/>
        </w:rPr>
        <w:t>) GNU’s General Public License (GPL), (ii) The Artistic License (e.g., PERL), (iii) the Mozilla Public License, (iv) the Netscape Public License, (v) the Sun Community Source License (SCSL), and (vi) the Sun Industry Standards Source License (SISSL).</w:t>
      </w:r>
    </w:p>
    <w:p w14:paraId="75D651EB" w14:textId="77777777" w:rsidR="007C3F12" w:rsidRDefault="007C3F12" w:rsidP="005D4B00">
      <w:pPr>
        <w:pStyle w:val="Default"/>
        <w:tabs>
          <w:tab w:val="left" w:pos="720"/>
        </w:tabs>
        <w:jc w:val="both"/>
        <w:rPr>
          <w:rFonts w:ascii="Calibri" w:hAnsi="Calibri" w:cs="Calibri"/>
          <w:color w:val="auto"/>
          <w:sz w:val="20"/>
          <w:szCs w:val="20"/>
        </w:rPr>
      </w:pPr>
    </w:p>
    <w:p w14:paraId="10CF1B20" w14:textId="6F3C66F9" w:rsidR="007A6029" w:rsidRDefault="007C3F12" w:rsidP="005D4B00">
      <w:pPr>
        <w:pStyle w:val="Default"/>
        <w:tabs>
          <w:tab w:val="left" w:pos="720"/>
        </w:tabs>
        <w:jc w:val="both"/>
        <w:rPr>
          <w:rFonts w:ascii="Calibri" w:hAnsi="Calibri" w:cs="Calibri"/>
          <w:color w:val="auto"/>
          <w:sz w:val="20"/>
          <w:szCs w:val="20"/>
        </w:rPr>
      </w:pPr>
      <w:r>
        <w:rPr>
          <w:rFonts w:ascii="Calibri" w:hAnsi="Calibri" w:cs="Calibri"/>
          <w:b/>
          <w:bCs/>
          <w:color w:val="auto"/>
          <w:sz w:val="20"/>
          <w:szCs w:val="20"/>
        </w:rPr>
        <w:t>1.4</w:t>
      </w:r>
      <w:r>
        <w:rPr>
          <w:rFonts w:ascii="Calibri" w:hAnsi="Calibri" w:cs="Calibri"/>
          <w:color w:val="auto"/>
          <w:sz w:val="20"/>
          <w:szCs w:val="20"/>
        </w:rPr>
        <w:tab/>
      </w:r>
      <w:r w:rsidR="008720CC">
        <w:rPr>
          <w:rFonts w:ascii="Calibri" w:hAnsi="Calibri" w:cs="Calibri"/>
          <w:color w:val="auto"/>
          <w:sz w:val="20"/>
          <w:szCs w:val="20"/>
        </w:rPr>
        <w:t>“</w:t>
      </w:r>
      <w:r w:rsidR="008720CC">
        <w:rPr>
          <w:rFonts w:ascii="Calibri" w:hAnsi="Calibri" w:cs="Calibri"/>
          <w:b/>
          <w:color w:val="auto"/>
          <w:sz w:val="20"/>
          <w:szCs w:val="20"/>
        </w:rPr>
        <w:t>Intellectual Property Rights</w:t>
      </w:r>
      <w:r w:rsidR="008720CC">
        <w:rPr>
          <w:rFonts w:ascii="Calibri" w:hAnsi="Calibri" w:cs="Calibri"/>
          <w:color w:val="auto"/>
          <w:sz w:val="20"/>
          <w:szCs w:val="20"/>
        </w:rPr>
        <w:t xml:space="preserve">” means all copyrights, trademarks, trade secrets, patents, mask works, and all related, similar, or other intellectual property rights recognized in any jurisdiction worldwide, including all applications and registrations with respect thereto. </w:t>
      </w:r>
    </w:p>
    <w:p w14:paraId="74504734" w14:textId="77777777" w:rsidR="00C94606" w:rsidRDefault="00C94606" w:rsidP="00A25E88">
      <w:pPr>
        <w:pStyle w:val="Default"/>
        <w:tabs>
          <w:tab w:val="left" w:pos="720"/>
        </w:tabs>
        <w:jc w:val="both"/>
        <w:rPr>
          <w:rFonts w:ascii="Calibri" w:hAnsi="Calibri" w:cs="Calibri"/>
          <w:b/>
          <w:sz w:val="20"/>
          <w:szCs w:val="20"/>
        </w:rPr>
      </w:pPr>
    </w:p>
    <w:p w14:paraId="46C89904" w14:textId="516AB294" w:rsidR="00EE2BC8" w:rsidRDefault="00EE2BC8" w:rsidP="00A25E88">
      <w:pPr>
        <w:pStyle w:val="Default"/>
        <w:tabs>
          <w:tab w:val="left" w:pos="720"/>
        </w:tabs>
        <w:jc w:val="both"/>
        <w:rPr>
          <w:rFonts w:ascii="Calibri" w:hAnsi="Calibri" w:cs="Calibri"/>
          <w:b/>
          <w:sz w:val="20"/>
          <w:szCs w:val="20"/>
        </w:rPr>
      </w:pPr>
      <w:r>
        <w:rPr>
          <w:rFonts w:ascii="Calibri" w:hAnsi="Calibri" w:cs="Calibri"/>
          <w:b/>
          <w:sz w:val="20"/>
          <w:szCs w:val="20"/>
        </w:rPr>
        <w:t>1.</w:t>
      </w:r>
      <w:r w:rsidR="007C3F12">
        <w:rPr>
          <w:rFonts w:ascii="Calibri" w:hAnsi="Calibri" w:cs="Calibri"/>
          <w:b/>
          <w:sz w:val="20"/>
          <w:szCs w:val="20"/>
        </w:rPr>
        <w:t>5</w:t>
      </w:r>
      <w:r>
        <w:rPr>
          <w:rFonts w:ascii="Calibri" w:hAnsi="Calibri" w:cs="Calibri"/>
          <w:b/>
          <w:sz w:val="20"/>
          <w:szCs w:val="20"/>
        </w:rPr>
        <w:tab/>
        <w:t xml:space="preserve">“Licensee Products” </w:t>
      </w:r>
      <w:r>
        <w:rPr>
          <w:rFonts w:ascii="Calibri" w:hAnsi="Calibri" w:cs="Calibri"/>
          <w:sz w:val="20"/>
          <w:szCs w:val="20"/>
        </w:rPr>
        <w:t xml:space="preserve">means products designed or manufactured by Licensee that </w:t>
      </w:r>
      <w:r w:rsidR="007C3F12">
        <w:rPr>
          <w:rFonts w:ascii="Calibri" w:hAnsi="Calibri" w:cs="Calibri"/>
          <w:sz w:val="20"/>
          <w:szCs w:val="20"/>
        </w:rPr>
        <w:t>incorporate</w:t>
      </w:r>
      <w:r>
        <w:rPr>
          <w:rFonts w:ascii="Calibri" w:hAnsi="Calibri" w:cs="Calibri"/>
          <w:sz w:val="20"/>
          <w:szCs w:val="20"/>
        </w:rPr>
        <w:t xml:space="preserve"> AMD products.  </w:t>
      </w:r>
    </w:p>
    <w:p w14:paraId="18A30380" w14:textId="77777777" w:rsidR="00EE2BC8" w:rsidRDefault="00EE2BC8" w:rsidP="00A25E88">
      <w:pPr>
        <w:pStyle w:val="Default"/>
        <w:tabs>
          <w:tab w:val="left" w:pos="720"/>
        </w:tabs>
        <w:jc w:val="both"/>
        <w:rPr>
          <w:rFonts w:ascii="Calibri" w:hAnsi="Calibri" w:cs="Calibri"/>
          <w:b/>
          <w:sz w:val="20"/>
          <w:szCs w:val="20"/>
        </w:rPr>
      </w:pPr>
    </w:p>
    <w:p w14:paraId="40C9FF32" w14:textId="2E028BD9" w:rsidR="008415F3" w:rsidRDefault="008720CC" w:rsidP="00A25E88">
      <w:pPr>
        <w:pStyle w:val="Default"/>
        <w:tabs>
          <w:tab w:val="left" w:pos="720"/>
        </w:tabs>
        <w:jc w:val="both"/>
        <w:rPr>
          <w:rFonts w:ascii="Calibri" w:hAnsi="Calibri" w:cs="Calibri"/>
          <w:sz w:val="20"/>
          <w:szCs w:val="20"/>
        </w:rPr>
      </w:pPr>
      <w:r>
        <w:rPr>
          <w:rFonts w:ascii="Calibri" w:hAnsi="Calibri" w:cs="Calibri"/>
          <w:b/>
          <w:sz w:val="20"/>
          <w:szCs w:val="20"/>
        </w:rPr>
        <w:t>1.</w:t>
      </w:r>
      <w:r w:rsidR="007C3F12">
        <w:rPr>
          <w:rFonts w:ascii="Calibri" w:hAnsi="Calibri" w:cs="Calibri"/>
          <w:b/>
          <w:sz w:val="20"/>
          <w:szCs w:val="20"/>
        </w:rPr>
        <w:t>6</w:t>
      </w:r>
      <w:r>
        <w:rPr>
          <w:rFonts w:ascii="Calibri" w:hAnsi="Calibri" w:cs="Calibri"/>
          <w:sz w:val="20"/>
          <w:szCs w:val="20"/>
        </w:rPr>
        <w:tab/>
        <w:t>“</w:t>
      </w:r>
      <w:r>
        <w:rPr>
          <w:rFonts w:ascii="Calibri" w:hAnsi="Calibri" w:cs="Calibri"/>
          <w:b/>
          <w:sz w:val="20"/>
          <w:szCs w:val="20"/>
        </w:rPr>
        <w:t>Source Code</w:t>
      </w:r>
      <w:r>
        <w:rPr>
          <w:rFonts w:ascii="Calibri" w:hAnsi="Calibri" w:cs="Calibri"/>
          <w:sz w:val="20"/>
          <w:szCs w:val="20"/>
        </w:rPr>
        <w:t>” means computer programming code</w:t>
      </w:r>
      <w:r w:rsidR="002C741C">
        <w:rPr>
          <w:rFonts w:ascii="Calibri" w:hAnsi="Calibri" w:cs="Calibri"/>
          <w:sz w:val="20"/>
          <w:szCs w:val="20"/>
        </w:rPr>
        <w:t xml:space="preserve"> in human readable form</w:t>
      </w:r>
      <w:r>
        <w:rPr>
          <w:rFonts w:ascii="Calibri" w:hAnsi="Calibri" w:cs="Calibri"/>
          <w:sz w:val="20"/>
          <w:szCs w:val="20"/>
        </w:rPr>
        <w:t xml:space="preserve"> and related system level documentation, including all comments, </w:t>
      </w:r>
      <w:proofErr w:type="gramStart"/>
      <w:r>
        <w:rPr>
          <w:rFonts w:ascii="Calibri" w:hAnsi="Calibri" w:cs="Calibri"/>
          <w:sz w:val="20"/>
          <w:szCs w:val="20"/>
        </w:rPr>
        <w:t>symbols</w:t>
      </w:r>
      <w:proofErr w:type="gramEnd"/>
      <w:r>
        <w:rPr>
          <w:rFonts w:ascii="Calibri" w:hAnsi="Calibri" w:cs="Calibri"/>
          <w:sz w:val="20"/>
          <w:szCs w:val="20"/>
        </w:rPr>
        <w:t xml:space="preserve"> and any procedural code such as job control language.</w:t>
      </w:r>
      <w:r w:rsidR="008415F3">
        <w:rPr>
          <w:rFonts w:ascii="Calibri" w:hAnsi="Calibri" w:cs="Calibri"/>
          <w:sz w:val="20"/>
          <w:szCs w:val="20"/>
        </w:rPr>
        <w:t xml:space="preserve">  </w:t>
      </w:r>
    </w:p>
    <w:p w14:paraId="204FF5C3" w14:textId="77777777" w:rsidR="007B7B05" w:rsidRDefault="007B7B05" w:rsidP="00A25E88">
      <w:pPr>
        <w:pStyle w:val="Heading1"/>
        <w:keepLines/>
        <w:jc w:val="both"/>
        <w:rPr>
          <w:rFonts w:ascii="Calibri" w:hAnsi="Calibri" w:cs="Calibri"/>
          <w:color w:val="000000"/>
          <w:sz w:val="20"/>
          <w:u w:val="single"/>
        </w:rPr>
      </w:pPr>
    </w:p>
    <w:p w14:paraId="3693F017" w14:textId="77777777" w:rsidR="007875AF" w:rsidRDefault="00703E82" w:rsidP="00815A1C">
      <w:pPr>
        <w:pStyle w:val="Default"/>
        <w:widowControl/>
        <w:jc w:val="both"/>
        <w:rPr>
          <w:rFonts w:ascii="Calibri" w:hAnsi="Calibri" w:cs="Calibri"/>
          <w:sz w:val="20"/>
          <w:szCs w:val="20"/>
        </w:rPr>
      </w:pPr>
      <w:r>
        <w:rPr>
          <w:rFonts w:ascii="Calibri" w:hAnsi="Calibri" w:cs="Calibri"/>
          <w:b/>
          <w:bCs/>
          <w:sz w:val="20"/>
          <w:szCs w:val="20"/>
        </w:rPr>
        <w:t>2.</w:t>
      </w:r>
      <w:r>
        <w:rPr>
          <w:rFonts w:ascii="Calibri" w:hAnsi="Calibri" w:cs="Calibri"/>
          <w:b/>
          <w:bCs/>
          <w:sz w:val="20"/>
          <w:szCs w:val="20"/>
        </w:rPr>
        <w:tab/>
      </w:r>
      <w:r w:rsidR="00567D49">
        <w:rPr>
          <w:rFonts w:ascii="Calibri" w:hAnsi="Calibri" w:cs="Calibri"/>
          <w:b/>
          <w:bCs/>
          <w:sz w:val="20"/>
          <w:szCs w:val="20"/>
        </w:rPr>
        <w:t>L</w:t>
      </w:r>
      <w:r w:rsidR="00974A65">
        <w:rPr>
          <w:rFonts w:ascii="Calibri" w:hAnsi="Calibri" w:cs="Calibri"/>
          <w:b/>
          <w:bCs/>
          <w:sz w:val="20"/>
          <w:szCs w:val="20"/>
        </w:rPr>
        <w:t>ICENSE</w:t>
      </w:r>
      <w:r w:rsidR="00567D49">
        <w:rPr>
          <w:rFonts w:ascii="Calibri" w:hAnsi="Calibri" w:cs="Calibri"/>
          <w:sz w:val="20"/>
          <w:szCs w:val="20"/>
        </w:rPr>
        <w:t>.</w:t>
      </w:r>
      <w:r w:rsidR="00E0266D">
        <w:rPr>
          <w:rFonts w:ascii="Calibri" w:hAnsi="Calibri" w:cs="Calibri"/>
          <w:sz w:val="20"/>
          <w:szCs w:val="20"/>
        </w:rPr>
        <w:t xml:space="preserve"> </w:t>
      </w:r>
    </w:p>
    <w:p w14:paraId="646E6950" w14:textId="77777777" w:rsidR="007875AF" w:rsidRDefault="007875AF" w:rsidP="00815A1C">
      <w:pPr>
        <w:pStyle w:val="Default"/>
        <w:widowControl/>
        <w:jc w:val="both"/>
        <w:rPr>
          <w:rFonts w:ascii="Calibri" w:hAnsi="Calibri" w:cs="Calibri"/>
          <w:sz w:val="20"/>
          <w:szCs w:val="20"/>
        </w:rPr>
      </w:pPr>
    </w:p>
    <w:p w14:paraId="7ACAFC6C" w14:textId="77777777" w:rsidR="005E06B8" w:rsidRDefault="007875AF" w:rsidP="007A6029">
      <w:pPr>
        <w:pStyle w:val="Default"/>
        <w:jc w:val="both"/>
        <w:rPr>
          <w:rFonts w:ascii="Calibri" w:hAnsi="Calibri" w:cs="Calibri"/>
          <w:sz w:val="20"/>
          <w:szCs w:val="20"/>
        </w:rPr>
      </w:pPr>
      <w:r>
        <w:rPr>
          <w:rFonts w:ascii="Calibri" w:hAnsi="Calibri" w:cs="Calibri"/>
          <w:b/>
          <w:sz w:val="20"/>
          <w:szCs w:val="20"/>
        </w:rPr>
        <w:t>2.1</w:t>
      </w:r>
      <w:r>
        <w:rPr>
          <w:rFonts w:ascii="Calibri" w:hAnsi="Calibri" w:cs="Calibri"/>
          <w:sz w:val="20"/>
          <w:szCs w:val="20"/>
        </w:rPr>
        <w:tab/>
      </w:r>
      <w:r w:rsidR="00567D49">
        <w:rPr>
          <w:rFonts w:ascii="Calibri" w:hAnsi="Calibri" w:cs="Calibri"/>
          <w:sz w:val="20"/>
          <w:szCs w:val="20"/>
        </w:rPr>
        <w:t>Subject to the terms and conditions of this Agreement, AMD hereby grants Licensee a non-exclusive, royalty-free, revocable, non-transferable</w:t>
      </w:r>
      <w:r w:rsidR="00025CFF">
        <w:rPr>
          <w:rFonts w:ascii="Calibri" w:hAnsi="Calibri" w:cs="Calibri"/>
          <w:sz w:val="20"/>
          <w:szCs w:val="20"/>
        </w:rPr>
        <w:t>,</w:t>
      </w:r>
      <w:r w:rsidR="00567D49">
        <w:rPr>
          <w:rFonts w:ascii="Calibri" w:hAnsi="Calibri" w:cs="Calibri"/>
          <w:sz w:val="20"/>
          <w:szCs w:val="20"/>
        </w:rPr>
        <w:t xml:space="preserve"> limited</w:t>
      </w:r>
      <w:r w:rsidR="00025CFF">
        <w:rPr>
          <w:rFonts w:ascii="Calibri" w:hAnsi="Calibri" w:cs="Calibri"/>
          <w:sz w:val="20"/>
          <w:szCs w:val="20"/>
        </w:rPr>
        <w:t>,</w:t>
      </w:r>
      <w:r w:rsidR="00567D49">
        <w:rPr>
          <w:rFonts w:ascii="Calibri" w:hAnsi="Calibri" w:cs="Calibri"/>
          <w:sz w:val="20"/>
          <w:szCs w:val="20"/>
        </w:rPr>
        <w:t xml:space="preserve"> copyright license to</w:t>
      </w:r>
      <w:r w:rsidR="005E06B8">
        <w:rPr>
          <w:rFonts w:ascii="Calibri" w:hAnsi="Calibri" w:cs="Calibri"/>
          <w:sz w:val="20"/>
          <w:szCs w:val="20"/>
        </w:rPr>
        <w:t>:</w:t>
      </w:r>
    </w:p>
    <w:p w14:paraId="5842BDAF" w14:textId="633AEAD5" w:rsidR="00655E0E" w:rsidRDefault="005E06B8" w:rsidP="005E06B8">
      <w:pPr>
        <w:pStyle w:val="Default"/>
        <w:ind w:left="1440" w:hanging="720"/>
        <w:jc w:val="both"/>
        <w:rPr>
          <w:rFonts w:ascii="Calibri" w:hAnsi="Calibri" w:cs="Calibri"/>
          <w:sz w:val="20"/>
          <w:szCs w:val="20"/>
        </w:rPr>
      </w:pPr>
      <w:r>
        <w:rPr>
          <w:rFonts w:ascii="Calibri" w:hAnsi="Calibri" w:cs="Calibri"/>
          <w:sz w:val="20"/>
          <w:szCs w:val="20"/>
        </w:rPr>
        <w:t>a)</w:t>
      </w:r>
      <w:r>
        <w:rPr>
          <w:rFonts w:ascii="Calibri" w:hAnsi="Calibri" w:cs="Calibri"/>
          <w:sz w:val="20"/>
          <w:szCs w:val="20"/>
        </w:rPr>
        <w:tab/>
      </w:r>
      <w:r w:rsidR="00567D49">
        <w:rPr>
          <w:rFonts w:ascii="Calibri" w:hAnsi="Calibri" w:cs="Calibri"/>
          <w:sz w:val="20"/>
          <w:szCs w:val="20"/>
        </w:rPr>
        <w:t>install, use</w:t>
      </w:r>
      <w:r w:rsidR="009C1476">
        <w:rPr>
          <w:rFonts w:ascii="Calibri" w:hAnsi="Calibri" w:cs="Calibri"/>
          <w:sz w:val="20"/>
          <w:szCs w:val="20"/>
        </w:rPr>
        <w:t>,</w:t>
      </w:r>
      <w:r w:rsidR="00567D49">
        <w:rPr>
          <w:rFonts w:ascii="Calibri" w:hAnsi="Calibri" w:cs="Calibri"/>
          <w:sz w:val="20"/>
          <w:szCs w:val="20"/>
        </w:rPr>
        <w:t xml:space="preserve"> </w:t>
      </w:r>
      <w:r w:rsidR="009471FF">
        <w:rPr>
          <w:rFonts w:ascii="Calibri" w:hAnsi="Calibri" w:cs="Calibri"/>
          <w:sz w:val="20"/>
          <w:szCs w:val="20"/>
        </w:rPr>
        <w:t xml:space="preserve">and </w:t>
      </w:r>
      <w:r w:rsidR="00025CFF">
        <w:rPr>
          <w:rFonts w:ascii="Calibri" w:hAnsi="Calibri" w:cs="Calibri"/>
          <w:sz w:val="20"/>
          <w:szCs w:val="20"/>
        </w:rPr>
        <w:t>copy</w:t>
      </w:r>
      <w:r w:rsidR="009471FF">
        <w:rPr>
          <w:rFonts w:ascii="Calibri" w:hAnsi="Calibri" w:cs="Calibri"/>
          <w:sz w:val="20"/>
          <w:szCs w:val="20"/>
        </w:rPr>
        <w:t xml:space="preserve"> the </w:t>
      </w:r>
      <w:r w:rsidR="007C3F12">
        <w:rPr>
          <w:rFonts w:ascii="Calibri" w:hAnsi="Calibri" w:cs="Calibri"/>
          <w:sz w:val="20"/>
          <w:szCs w:val="20"/>
        </w:rPr>
        <w:t>Software</w:t>
      </w:r>
      <w:r w:rsidR="00F557E8">
        <w:rPr>
          <w:rFonts w:ascii="Calibri" w:hAnsi="Calibri" w:cs="Calibri"/>
          <w:sz w:val="20"/>
          <w:szCs w:val="20"/>
        </w:rPr>
        <w:t xml:space="preserve"> and create Derivative Work</w:t>
      </w:r>
      <w:r w:rsidR="007D1186">
        <w:rPr>
          <w:rFonts w:ascii="Calibri" w:hAnsi="Calibri" w:cs="Calibri"/>
          <w:sz w:val="20"/>
          <w:szCs w:val="20"/>
        </w:rPr>
        <w:t>s</w:t>
      </w:r>
      <w:r w:rsidR="00025CFF">
        <w:rPr>
          <w:rFonts w:ascii="Calibri" w:hAnsi="Calibri" w:cs="Calibri"/>
          <w:sz w:val="20"/>
          <w:szCs w:val="20"/>
        </w:rPr>
        <w:t xml:space="preserve"> </w:t>
      </w:r>
      <w:r w:rsidR="00567D49">
        <w:rPr>
          <w:rFonts w:ascii="Calibri" w:hAnsi="Calibri" w:cs="Calibri"/>
          <w:sz w:val="20"/>
          <w:szCs w:val="20"/>
        </w:rPr>
        <w:t>for internal use only at Licensee’s site</w:t>
      </w:r>
      <w:r w:rsidR="009436B9">
        <w:rPr>
          <w:rFonts w:ascii="Calibri" w:hAnsi="Calibri" w:cs="Calibri"/>
          <w:sz w:val="20"/>
          <w:szCs w:val="20"/>
        </w:rPr>
        <w:t>s</w:t>
      </w:r>
      <w:r w:rsidR="00567D49">
        <w:rPr>
          <w:rFonts w:ascii="Calibri" w:hAnsi="Calibri" w:cs="Calibri"/>
          <w:sz w:val="20"/>
          <w:szCs w:val="20"/>
        </w:rPr>
        <w:t xml:space="preserve"> </w:t>
      </w:r>
      <w:r w:rsidR="00025CFF">
        <w:rPr>
          <w:rFonts w:ascii="Calibri" w:hAnsi="Calibri" w:cs="Calibri"/>
          <w:sz w:val="20"/>
          <w:szCs w:val="20"/>
        </w:rPr>
        <w:t>solely for</w:t>
      </w:r>
      <w:r>
        <w:rPr>
          <w:rFonts w:ascii="Calibri" w:hAnsi="Calibri" w:cs="Calibri"/>
          <w:sz w:val="20"/>
          <w:szCs w:val="20"/>
        </w:rPr>
        <w:t xml:space="preserve"> the purpose of </w:t>
      </w:r>
      <w:r w:rsidR="00EE2BC8">
        <w:rPr>
          <w:rFonts w:ascii="Calibri" w:hAnsi="Calibri" w:cs="Calibri"/>
          <w:sz w:val="20"/>
          <w:szCs w:val="20"/>
        </w:rPr>
        <w:t xml:space="preserve">developing, testing and debugging Licensee </w:t>
      </w:r>
      <w:proofErr w:type="gramStart"/>
      <w:r w:rsidR="00EE2BC8">
        <w:rPr>
          <w:rFonts w:ascii="Calibri" w:hAnsi="Calibri" w:cs="Calibri"/>
          <w:sz w:val="20"/>
          <w:szCs w:val="20"/>
        </w:rPr>
        <w:t>Products;</w:t>
      </w:r>
      <w:proofErr w:type="gramEnd"/>
    </w:p>
    <w:p w14:paraId="3A848B3B" w14:textId="77777777" w:rsidR="007C3F12" w:rsidRDefault="007C3F12" w:rsidP="005E06B8">
      <w:pPr>
        <w:pStyle w:val="Default"/>
        <w:ind w:left="1440" w:hanging="720"/>
        <w:jc w:val="both"/>
        <w:rPr>
          <w:rFonts w:ascii="Calibri" w:hAnsi="Calibri" w:cs="Calibri"/>
          <w:sz w:val="20"/>
          <w:szCs w:val="20"/>
        </w:rPr>
      </w:pPr>
    </w:p>
    <w:p w14:paraId="30532442" w14:textId="77777777" w:rsidR="007C3F12" w:rsidRDefault="005E06B8" w:rsidP="005E06B8">
      <w:pPr>
        <w:pStyle w:val="Default"/>
        <w:ind w:firstLine="720"/>
        <w:jc w:val="both"/>
        <w:rPr>
          <w:rFonts w:ascii="Calibri" w:hAnsi="Calibri" w:cs="Calibri"/>
          <w:sz w:val="20"/>
          <w:szCs w:val="20"/>
        </w:rPr>
      </w:pPr>
      <w:r>
        <w:rPr>
          <w:rFonts w:ascii="Calibri" w:hAnsi="Calibri" w:cs="Calibri"/>
          <w:sz w:val="20"/>
          <w:szCs w:val="20"/>
        </w:rPr>
        <w:t xml:space="preserve">b) </w:t>
      </w:r>
      <w:r>
        <w:rPr>
          <w:rFonts w:ascii="Calibri" w:hAnsi="Calibri" w:cs="Calibri"/>
          <w:sz w:val="20"/>
          <w:szCs w:val="20"/>
        </w:rPr>
        <w:tab/>
        <w:t xml:space="preserve">evaluate the Documentation solely for use of the </w:t>
      </w:r>
      <w:r w:rsidR="007C3F12">
        <w:rPr>
          <w:rFonts w:ascii="Calibri" w:hAnsi="Calibri" w:cs="Calibri"/>
          <w:sz w:val="20"/>
          <w:szCs w:val="20"/>
        </w:rPr>
        <w:t>Software; and</w:t>
      </w:r>
    </w:p>
    <w:p w14:paraId="289625A4" w14:textId="77777777" w:rsidR="007C3F12" w:rsidRDefault="007C3F12" w:rsidP="005E06B8">
      <w:pPr>
        <w:pStyle w:val="Default"/>
        <w:ind w:firstLine="720"/>
        <w:jc w:val="both"/>
        <w:rPr>
          <w:rFonts w:ascii="Calibri" w:hAnsi="Calibri" w:cs="Calibri"/>
          <w:sz w:val="20"/>
          <w:szCs w:val="20"/>
        </w:rPr>
      </w:pPr>
    </w:p>
    <w:p w14:paraId="1373C58F" w14:textId="655CF0A2" w:rsidR="005E06B8" w:rsidRDefault="007C3F12" w:rsidP="007C3F12">
      <w:pPr>
        <w:pStyle w:val="Default"/>
        <w:ind w:left="1440" w:hanging="720"/>
        <w:jc w:val="both"/>
        <w:rPr>
          <w:rFonts w:ascii="Calibri" w:hAnsi="Calibri" w:cs="Calibri"/>
          <w:sz w:val="20"/>
          <w:szCs w:val="20"/>
        </w:rPr>
      </w:pPr>
      <w:r>
        <w:rPr>
          <w:rFonts w:ascii="Calibri" w:hAnsi="Calibri" w:cs="Calibri"/>
          <w:sz w:val="20"/>
          <w:szCs w:val="20"/>
        </w:rPr>
        <w:t>c)</w:t>
      </w:r>
      <w:r>
        <w:rPr>
          <w:rFonts w:ascii="Calibri" w:hAnsi="Calibri" w:cs="Calibri"/>
          <w:sz w:val="20"/>
          <w:szCs w:val="20"/>
        </w:rPr>
        <w:tab/>
      </w:r>
      <w:r>
        <w:rPr>
          <w:rFonts w:ascii="Calibri" w:hAnsi="Calibri" w:cs="Calibri"/>
          <w:sz w:val="20"/>
          <w:szCs w:val="20"/>
        </w:rPr>
        <w:t xml:space="preserve">distribute and sublicense the Software and Derivative Works to customers and end users (collectively, “Distribution Channel”) for use with Licensee’s </w:t>
      </w:r>
      <w:r>
        <w:rPr>
          <w:rFonts w:ascii="Calibri" w:hAnsi="Calibri" w:cs="Calibri"/>
          <w:sz w:val="20"/>
          <w:szCs w:val="20"/>
        </w:rPr>
        <w:t>P</w:t>
      </w:r>
      <w:r>
        <w:rPr>
          <w:rFonts w:ascii="Calibri" w:hAnsi="Calibri" w:cs="Calibri"/>
          <w:sz w:val="20"/>
          <w:szCs w:val="20"/>
        </w:rPr>
        <w:t>roducts that incorporate AMD products. Such distribution may be made through multiple tiers of distribution, only subject to an end user license agreement that meet</w:t>
      </w:r>
      <w:r>
        <w:rPr>
          <w:rFonts w:ascii="Calibri" w:hAnsi="Calibri" w:cs="Calibri"/>
          <w:sz w:val="20"/>
          <w:szCs w:val="20"/>
        </w:rPr>
        <w:t>s</w:t>
      </w:r>
      <w:r>
        <w:rPr>
          <w:rFonts w:ascii="Calibri" w:hAnsi="Calibri" w:cs="Calibri"/>
          <w:sz w:val="20"/>
          <w:szCs w:val="20"/>
        </w:rPr>
        <w:t xml:space="preserve"> the requirements in Section 2.3</w:t>
      </w:r>
      <w:r w:rsidR="005E06B8">
        <w:rPr>
          <w:rFonts w:ascii="Calibri" w:hAnsi="Calibri" w:cs="Calibri"/>
          <w:sz w:val="20"/>
          <w:szCs w:val="20"/>
        </w:rPr>
        <w:t xml:space="preserve">.  </w:t>
      </w:r>
    </w:p>
    <w:p w14:paraId="5B6EB067" w14:textId="77777777" w:rsidR="009C1476" w:rsidRDefault="009C1476" w:rsidP="007A6029">
      <w:pPr>
        <w:pStyle w:val="BodyTextIndent2"/>
        <w:tabs>
          <w:tab w:val="left" w:pos="0"/>
        </w:tabs>
        <w:ind w:left="360"/>
        <w:rPr>
          <w:rFonts w:ascii="Calibri" w:hAnsi="Calibri" w:cs="Calibri"/>
          <w:sz w:val="20"/>
        </w:rPr>
      </w:pPr>
    </w:p>
    <w:p w14:paraId="407234C3" w14:textId="77777777" w:rsidR="009C1476" w:rsidRDefault="002D32B8" w:rsidP="007A6029">
      <w:pPr>
        <w:pStyle w:val="BodyText"/>
        <w:tabs>
          <w:tab w:val="left" w:pos="360"/>
        </w:tabs>
        <w:rPr>
          <w:rFonts w:ascii="Calibri" w:hAnsi="Calibri" w:cs="Calibri"/>
          <w:color w:val="000000"/>
        </w:rPr>
      </w:pPr>
      <w:r>
        <w:rPr>
          <w:rFonts w:ascii="Calibri" w:hAnsi="Calibri" w:cs="Calibri"/>
          <w:b/>
          <w:color w:val="000000"/>
        </w:rPr>
        <w:t>2.</w:t>
      </w:r>
      <w:r w:rsidR="007875AF">
        <w:rPr>
          <w:rFonts w:ascii="Calibri" w:hAnsi="Calibri" w:cs="Calibri"/>
          <w:b/>
          <w:color w:val="000000"/>
        </w:rPr>
        <w:t>2</w:t>
      </w:r>
      <w:r>
        <w:rPr>
          <w:rFonts w:ascii="Calibri" w:hAnsi="Calibri" w:cs="Calibri"/>
          <w:color w:val="000000"/>
        </w:rPr>
        <w:tab/>
      </w:r>
      <w:r w:rsidR="001458C1">
        <w:rPr>
          <w:rFonts w:ascii="Calibri" w:hAnsi="Calibri" w:cs="Calibri"/>
          <w:color w:val="000000"/>
        </w:rPr>
        <w:tab/>
      </w:r>
      <w:r w:rsidR="00815A1C">
        <w:rPr>
          <w:rFonts w:ascii="Calibri" w:hAnsi="Calibri" w:cs="Calibri"/>
          <w:color w:val="000000"/>
        </w:rPr>
        <w:t>Licensee</w:t>
      </w:r>
      <w:r w:rsidR="009C1476">
        <w:rPr>
          <w:rFonts w:ascii="Calibri" w:hAnsi="Calibri" w:cs="Calibri"/>
          <w:color w:val="000000"/>
        </w:rPr>
        <w:t xml:space="preserve"> grants AMD a worldwide, irrevocable, perpetual, transferable, royalty-free license with the right to sublicense, to make,</w:t>
      </w:r>
      <w:r w:rsidR="0091632F">
        <w:rPr>
          <w:rFonts w:ascii="Calibri" w:hAnsi="Calibri" w:cs="Calibri"/>
          <w:color w:val="000000"/>
        </w:rPr>
        <w:t xml:space="preserve"> have made</w:t>
      </w:r>
      <w:r w:rsidR="009C1476">
        <w:rPr>
          <w:rFonts w:ascii="Calibri" w:hAnsi="Calibri" w:cs="Calibri"/>
          <w:color w:val="000000"/>
        </w:rPr>
        <w:t xml:space="preserve"> use, disclose, reproduce, modify, create derivative works of, license, sell, offer for sale, and otherwise distribute </w:t>
      </w:r>
      <w:r w:rsidR="00815A1C">
        <w:rPr>
          <w:rFonts w:ascii="Calibri" w:hAnsi="Calibri" w:cs="Calibri"/>
          <w:color w:val="000000"/>
        </w:rPr>
        <w:t>the Derivative W</w:t>
      </w:r>
      <w:r w:rsidR="009C1476">
        <w:rPr>
          <w:rFonts w:ascii="Calibri" w:hAnsi="Calibri" w:cs="Calibri"/>
          <w:color w:val="000000"/>
        </w:rPr>
        <w:t>ork</w:t>
      </w:r>
      <w:r w:rsidR="007D1186">
        <w:rPr>
          <w:rFonts w:ascii="Calibri" w:hAnsi="Calibri" w:cs="Calibri"/>
          <w:color w:val="000000"/>
        </w:rPr>
        <w:t>s</w:t>
      </w:r>
      <w:r w:rsidR="009C1476">
        <w:rPr>
          <w:rFonts w:ascii="Calibri" w:hAnsi="Calibri" w:cs="Calibri"/>
          <w:color w:val="000000"/>
        </w:rPr>
        <w:t xml:space="preserve">. </w:t>
      </w:r>
    </w:p>
    <w:p w14:paraId="5D705F42" w14:textId="74F324A4" w:rsidR="007C3F12" w:rsidRDefault="007C3F12" w:rsidP="007A6029">
      <w:pPr>
        <w:pStyle w:val="BodyText"/>
        <w:tabs>
          <w:tab w:val="left" w:pos="360"/>
        </w:tabs>
        <w:rPr>
          <w:rFonts w:ascii="Calibri" w:hAnsi="Calibri" w:cs="Calibri"/>
          <w:color w:val="000000"/>
        </w:rPr>
      </w:pPr>
      <w:r>
        <w:rPr>
          <w:rFonts w:ascii="Calibri" w:hAnsi="Calibri" w:cs="Calibri"/>
          <w:b/>
          <w:color w:val="000000"/>
        </w:rPr>
        <w:lastRenderedPageBreak/>
        <w:t>2.3</w:t>
      </w:r>
      <w:r>
        <w:rPr>
          <w:rFonts w:ascii="Calibri" w:hAnsi="Calibri" w:cs="Calibri"/>
          <w:b/>
          <w:color w:val="000000"/>
        </w:rPr>
        <w:tab/>
      </w:r>
      <w:r>
        <w:rPr>
          <w:rFonts w:ascii="Calibri" w:hAnsi="Calibri" w:cs="Calibri"/>
          <w:b/>
          <w:color w:val="000000"/>
        </w:rPr>
        <w:tab/>
        <w:t>End User License Agreement</w:t>
      </w:r>
      <w:r>
        <w:rPr>
          <w:rFonts w:ascii="Calibri" w:hAnsi="Calibri" w:cs="Calibri"/>
          <w:color w:val="000000"/>
        </w:rPr>
        <w:t xml:space="preserve">.  Distribution of </w:t>
      </w:r>
      <w:r>
        <w:rPr>
          <w:rFonts w:ascii="Calibri" w:hAnsi="Calibri" w:cs="Calibri"/>
          <w:color w:val="000000"/>
        </w:rPr>
        <w:t>Software</w:t>
      </w:r>
      <w:r>
        <w:rPr>
          <w:rFonts w:ascii="Calibri" w:hAnsi="Calibri" w:cs="Calibri"/>
          <w:color w:val="000000"/>
        </w:rPr>
        <w:t xml:space="preserve"> and Derivative Works by Licensee and its Distribution Channel will be pursuant to an enforceable end user license agreement (“End User License Agreement”) with terms and conditions that at a minimum are substantially similar to those set forth in Section 3 and the following: (a) prohibition on transfer or duplication of the </w:t>
      </w:r>
      <w:r>
        <w:rPr>
          <w:rFonts w:ascii="Calibri" w:hAnsi="Calibri" w:cs="Calibri"/>
          <w:color w:val="000000"/>
        </w:rPr>
        <w:t>Software</w:t>
      </w:r>
      <w:r>
        <w:rPr>
          <w:rFonts w:ascii="Calibri" w:hAnsi="Calibri" w:cs="Calibri"/>
          <w:color w:val="000000"/>
        </w:rPr>
        <w:t xml:space="preserve"> (except for reasonable backup); (b) prohibitions on reverse engineering (unless allowed by law for interoperability), disassembly or de-compilation of </w:t>
      </w:r>
      <w:r>
        <w:rPr>
          <w:rFonts w:ascii="Calibri" w:hAnsi="Calibri" w:cs="Calibri"/>
          <w:color w:val="000000"/>
        </w:rPr>
        <w:t xml:space="preserve">any portion of </w:t>
      </w:r>
      <w:r>
        <w:rPr>
          <w:rFonts w:ascii="Calibri" w:hAnsi="Calibri" w:cs="Calibri"/>
          <w:color w:val="000000"/>
        </w:rPr>
        <w:t xml:space="preserve">the </w:t>
      </w:r>
      <w:r>
        <w:rPr>
          <w:rFonts w:ascii="Calibri" w:hAnsi="Calibri" w:cs="Calibri"/>
          <w:color w:val="000000"/>
        </w:rPr>
        <w:t>Software provided in object code form</w:t>
      </w:r>
      <w:r>
        <w:rPr>
          <w:rFonts w:ascii="Calibri" w:hAnsi="Calibri" w:cs="Calibri"/>
          <w:color w:val="000000"/>
        </w:rPr>
        <w:t xml:space="preserve">; (c) disclaimer, to the extent permitted by applicable law, of Licensee’s and its licensors’ liability for any damages, whether punitive, direct, incidental, indirect, special or consequential damages, arising from the use of, or distribution of the </w:t>
      </w:r>
      <w:r>
        <w:rPr>
          <w:rFonts w:ascii="Calibri" w:hAnsi="Calibri" w:cs="Calibri"/>
          <w:color w:val="000000"/>
        </w:rPr>
        <w:t>Software</w:t>
      </w:r>
      <w:r>
        <w:rPr>
          <w:rFonts w:ascii="Calibri" w:hAnsi="Calibri" w:cs="Calibri"/>
          <w:color w:val="000000"/>
        </w:rPr>
        <w:t xml:space="preserve">; (d) requirement that the end user comply fully with all relevant export laws and regulations of the United States and other applicable export and import laws; and (e) notification to the end user that the </w:t>
      </w:r>
      <w:r>
        <w:rPr>
          <w:rFonts w:ascii="Calibri" w:hAnsi="Calibri" w:cs="Calibri"/>
          <w:color w:val="000000"/>
        </w:rPr>
        <w:t>Software</w:t>
      </w:r>
      <w:r>
        <w:rPr>
          <w:rFonts w:ascii="Calibri" w:hAnsi="Calibri" w:cs="Calibri"/>
          <w:color w:val="000000"/>
        </w:rPr>
        <w:t xml:space="preserve"> is subject to a restricted license and can only be used in conjunction with the intended AMD products.  Licensee will be financially responsible for all claims and damages to AMD caused by a breach of this Section 2.3. AMD is a </w:t>
      </w:r>
      <w:proofErr w:type="gramStart"/>
      <w:r>
        <w:rPr>
          <w:rFonts w:ascii="Calibri" w:hAnsi="Calibri" w:cs="Calibri"/>
          <w:color w:val="000000"/>
        </w:rPr>
        <w:t>third party</w:t>
      </w:r>
      <w:proofErr w:type="gramEnd"/>
      <w:r>
        <w:rPr>
          <w:rFonts w:ascii="Calibri" w:hAnsi="Calibri" w:cs="Calibri"/>
          <w:color w:val="000000"/>
        </w:rPr>
        <w:t xml:space="preserve"> beneficiary of any End User License Agreement.</w:t>
      </w:r>
    </w:p>
    <w:p w14:paraId="785EF268" w14:textId="77777777" w:rsidR="00655E0E" w:rsidRDefault="00655E0E" w:rsidP="007A6029">
      <w:pPr>
        <w:pStyle w:val="Default"/>
        <w:widowControl/>
        <w:ind w:left="720"/>
        <w:jc w:val="both"/>
        <w:rPr>
          <w:rFonts w:ascii="Calibri" w:hAnsi="Calibri" w:cs="Calibri"/>
          <w:sz w:val="20"/>
          <w:szCs w:val="20"/>
        </w:rPr>
      </w:pPr>
    </w:p>
    <w:p w14:paraId="6D866A40" w14:textId="2ED19E31" w:rsidR="00567D49" w:rsidRDefault="00AA24E1" w:rsidP="00A25E88">
      <w:pPr>
        <w:pStyle w:val="Default"/>
        <w:widowControl/>
        <w:jc w:val="both"/>
        <w:rPr>
          <w:rFonts w:ascii="Calibri" w:hAnsi="Calibri" w:cs="Calibri"/>
          <w:sz w:val="20"/>
          <w:szCs w:val="20"/>
        </w:rPr>
      </w:pPr>
      <w:r>
        <w:rPr>
          <w:rFonts w:ascii="Calibri" w:hAnsi="Calibri" w:cs="Calibri"/>
          <w:b/>
          <w:bCs/>
          <w:sz w:val="20"/>
          <w:szCs w:val="20"/>
        </w:rPr>
        <w:t>3</w:t>
      </w:r>
      <w:r w:rsidR="00170FBB">
        <w:rPr>
          <w:rFonts w:ascii="Calibri" w:hAnsi="Calibri" w:cs="Calibri"/>
          <w:b/>
          <w:bCs/>
          <w:sz w:val="20"/>
          <w:szCs w:val="20"/>
        </w:rPr>
        <w:t>.</w:t>
      </w:r>
      <w:r w:rsidR="00170FBB">
        <w:rPr>
          <w:rFonts w:ascii="Calibri" w:hAnsi="Calibri" w:cs="Calibri"/>
          <w:b/>
          <w:bCs/>
          <w:sz w:val="20"/>
          <w:szCs w:val="20"/>
        </w:rPr>
        <w:tab/>
      </w:r>
      <w:r w:rsidR="00974A65">
        <w:rPr>
          <w:rFonts w:ascii="Calibri" w:hAnsi="Calibri" w:cs="Calibri"/>
          <w:b/>
          <w:bCs/>
          <w:sz w:val="20"/>
          <w:szCs w:val="20"/>
        </w:rPr>
        <w:t>RESTRICTIONS</w:t>
      </w:r>
      <w:r w:rsidR="00567D49">
        <w:rPr>
          <w:rFonts w:ascii="Calibri" w:hAnsi="Calibri" w:cs="Calibri"/>
          <w:b/>
          <w:bCs/>
          <w:sz w:val="20"/>
          <w:szCs w:val="20"/>
        </w:rPr>
        <w:t>.</w:t>
      </w:r>
      <w:r w:rsidR="00E0266D">
        <w:rPr>
          <w:rFonts w:ascii="Calibri" w:hAnsi="Calibri" w:cs="Calibri"/>
          <w:b/>
          <w:bCs/>
          <w:sz w:val="20"/>
          <w:szCs w:val="20"/>
        </w:rPr>
        <w:t xml:space="preserve">  </w:t>
      </w:r>
      <w:r w:rsidR="005D4B00">
        <w:rPr>
          <w:rFonts w:ascii="Calibri" w:hAnsi="Calibri" w:cs="Calibri"/>
          <w:bCs/>
          <w:sz w:val="20"/>
          <w:szCs w:val="20"/>
        </w:rPr>
        <w:t>Except for the limited license</w:t>
      </w:r>
      <w:r w:rsidR="007C3F12">
        <w:rPr>
          <w:rFonts w:ascii="Calibri" w:hAnsi="Calibri" w:cs="Calibri"/>
          <w:bCs/>
          <w:sz w:val="20"/>
          <w:szCs w:val="20"/>
        </w:rPr>
        <w:t>s</w:t>
      </w:r>
      <w:r w:rsidR="005D4B00">
        <w:rPr>
          <w:rFonts w:ascii="Calibri" w:hAnsi="Calibri" w:cs="Calibri"/>
          <w:bCs/>
          <w:sz w:val="20"/>
          <w:szCs w:val="20"/>
        </w:rPr>
        <w:t xml:space="preserve"> granted herein, Licensee will have no other rights in the </w:t>
      </w:r>
      <w:r w:rsidR="007C3F12">
        <w:rPr>
          <w:rFonts w:ascii="Calibri" w:hAnsi="Calibri" w:cs="Calibri"/>
          <w:bCs/>
          <w:sz w:val="20"/>
          <w:szCs w:val="20"/>
        </w:rPr>
        <w:t>Software</w:t>
      </w:r>
      <w:r w:rsidR="005D4B00">
        <w:rPr>
          <w:rFonts w:ascii="Calibri" w:hAnsi="Calibri" w:cs="Calibri"/>
          <w:bCs/>
          <w:sz w:val="20"/>
          <w:szCs w:val="20"/>
        </w:rPr>
        <w:t xml:space="preserve">, whether express, implied, arising by estoppel or otherwise.  Further </w:t>
      </w:r>
      <w:r w:rsidR="005D4B00">
        <w:rPr>
          <w:rFonts w:ascii="Calibri" w:hAnsi="Calibri" w:cs="Calibri"/>
          <w:sz w:val="20"/>
          <w:szCs w:val="20"/>
        </w:rPr>
        <w:t xml:space="preserve">restrictions </w:t>
      </w:r>
      <w:r w:rsidR="00567D49">
        <w:rPr>
          <w:rFonts w:ascii="Calibri" w:hAnsi="Calibri" w:cs="Calibri"/>
          <w:sz w:val="20"/>
          <w:szCs w:val="20"/>
        </w:rPr>
        <w:t>regarding</w:t>
      </w:r>
      <w:r w:rsidR="007C402C">
        <w:rPr>
          <w:rFonts w:ascii="Calibri" w:hAnsi="Calibri" w:cs="Calibri"/>
          <w:sz w:val="20"/>
          <w:szCs w:val="20"/>
        </w:rPr>
        <w:t xml:space="preserve"> Licensee’s use of the </w:t>
      </w:r>
      <w:r w:rsidR="007C3F12">
        <w:rPr>
          <w:rFonts w:ascii="Calibri" w:hAnsi="Calibri" w:cs="Calibri"/>
          <w:sz w:val="20"/>
          <w:szCs w:val="20"/>
        </w:rPr>
        <w:t>Software</w:t>
      </w:r>
      <w:r w:rsidR="00567D49">
        <w:rPr>
          <w:rFonts w:ascii="Calibri" w:hAnsi="Calibri" w:cs="Calibri"/>
          <w:sz w:val="20"/>
          <w:szCs w:val="20"/>
        </w:rPr>
        <w:t xml:space="preserve"> are as follows. Licensee may not: </w:t>
      </w:r>
    </w:p>
    <w:p w14:paraId="58A71DCC" w14:textId="77777777" w:rsidR="00567D49" w:rsidRDefault="00567D49" w:rsidP="00A25E88">
      <w:pPr>
        <w:pStyle w:val="Default"/>
        <w:jc w:val="both"/>
        <w:rPr>
          <w:rFonts w:ascii="Calibri" w:hAnsi="Calibri" w:cs="Calibri"/>
          <w:sz w:val="20"/>
          <w:szCs w:val="20"/>
        </w:rPr>
      </w:pPr>
    </w:p>
    <w:p w14:paraId="1E2F0164" w14:textId="484054B5" w:rsidR="003F503D" w:rsidRDefault="007C3F12" w:rsidP="00A25E88">
      <w:pPr>
        <w:pStyle w:val="Default"/>
        <w:widowControl/>
        <w:numPr>
          <w:ilvl w:val="0"/>
          <w:numId w:val="15"/>
        </w:numPr>
        <w:jc w:val="both"/>
        <w:rPr>
          <w:rFonts w:ascii="Calibri" w:hAnsi="Calibri" w:cs="Calibri"/>
          <w:sz w:val="20"/>
          <w:szCs w:val="20"/>
        </w:rPr>
      </w:pPr>
      <w:r>
        <w:rPr>
          <w:rFonts w:ascii="Calibri" w:hAnsi="Calibri" w:cs="Calibri"/>
          <w:sz w:val="20"/>
          <w:szCs w:val="20"/>
        </w:rPr>
        <w:t xml:space="preserve">assign or otherwise transfer the Software or Derivative </w:t>
      </w:r>
      <w:proofErr w:type="gramStart"/>
      <w:r>
        <w:rPr>
          <w:rFonts w:ascii="Calibri" w:hAnsi="Calibri" w:cs="Calibri"/>
          <w:sz w:val="20"/>
          <w:szCs w:val="20"/>
        </w:rPr>
        <w:t>Works;</w:t>
      </w:r>
      <w:proofErr w:type="gramEnd"/>
    </w:p>
    <w:p w14:paraId="0C550A7C" w14:textId="62C2A68D" w:rsidR="00AB1C8D" w:rsidRDefault="006C2F0E" w:rsidP="00AB1C8D">
      <w:pPr>
        <w:pStyle w:val="Default"/>
        <w:widowControl/>
        <w:ind w:left="720" w:hanging="360"/>
        <w:jc w:val="both"/>
        <w:rPr>
          <w:rFonts w:ascii="Calibri" w:hAnsi="Calibri" w:cs="Calibri"/>
          <w:sz w:val="20"/>
          <w:szCs w:val="20"/>
        </w:rPr>
      </w:pPr>
      <w:r>
        <w:rPr>
          <w:rFonts w:ascii="Calibri" w:hAnsi="Calibri" w:cs="Calibri"/>
          <w:sz w:val="20"/>
          <w:szCs w:val="20"/>
        </w:rPr>
        <w:t>b</w:t>
      </w:r>
      <w:r w:rsidR="00B3133F">
        <w:rPr>
          <w:rFonts w:ascii="Calibri" w:hAnsi="Calibri" w:cs="Calibri"/>
          <w:sz w:val="20"/>
          <w:szCs w:val="20"/>
        </w:rPr>
        <w:t>)</w:t>
      </w:r>
      <w:r w:rsidR="00B3133F">
        <w:rPr>
          <w:rFonts w:ascii="Calibri" w:hAnsi="Calibri" w:cs="Calibri"/>
          <w:sz w:val="20"/>
          <w:szCs w:val="20"/>
        </w:rPr>
        <w:tab/>
      </w:r>
      <w:r w:rsidR="00567D49">
        <w:rPr>
          <w:rFonts w:ascii="Calibri" w:hAnsi="Calibri" w:cs="Calibri"/>
          <w:sz w:val="20"/>
          <w:szCs w:val="20"/>
        </w:rPr>
        <w:t xml:space="preserve">alter </w:t>
      </w:r>
      <w:r w:rsidR="005D4B00">
        <w:rPr>
          <w:rFonts w:ascii="Calibri" w:hAnsi="Calibri" w:cs="Calibri"/>
          <w:sz w:val="20"/>
          <w:szCs w:val="20"/>
        </w:rPr>
        <w:t xml:space="preserve">or remove </w:t>
      </w:r>
      <w:r w:rsidR="00567D49">
        <w:rPr>
          <w:rFonts w:ascii="Calibri" w:hAnsi="Calibri" w:cs="Calibri"/>
          <w:sz w:val="20"/>
          <w:szCs w:val="20"/>
        </w:rPr>
        <w:t xml:space="preserve">any copyright, trademark or patent notice(s) in the </w:t>
      </w:r>
      <w:proofErr w:type="gramStart"/>
      <w:r w:rsidR="007C3F12">
        <w:rPr>
          <w:rFonts w:ascii="Calibri" w:hAnsi="Calibri" w:cs="Calibri"/>
          <w:sz w:val="20"/>
          <w:szCs w:val="20"/>
        </w:rPr>
        <w:t>Software</w:t>
      </w:r>
      <w:r w:rsidR="00E134E2">
        <w:rPr>
          <w:rFonts w:ascii="Calibri" w:hAnsi="Calibri" w:cs="Calibri"/>
          <w:sz w:val="20"/>
          <w:szCs w:val="20"/>
        </w:rPr>
        <w:t>;</w:t>
      </w:r>
      <w:proofErr w:type="gramEnd"/>
      <w:r w:rsidR="00E134E2">
        <w:rPr>
          <w:rFonts w:ascii="Calibri" w:hAnsi="Calibri" w:cs="Calibri"/>
          <w:sz w:val="20"/>
          <w:szCs w:val="20"/>
        </w:rPr>
        <w:t xml:space="preserve"> </w:t>
      </w:r>
    </w:p>
    <w:p w14:paraId="0681FE6E" w14:textId="77777777" w:rsidR="007C3F12" w:rsidRDefault="006C2F0E" w:rsidP="00AB1C8D">
      <w:pPr>
        <w:pStyle w:val="Default"/>
        <w:widowControl/>
        <w:ind w:left="720" w:hanging="360"/>
        <w:jc w:val="both"/>
        <w:rPr>
          <w:rFonts w:ascii="Calibri" w:hAnsi="Calibri" w:cs="Calibri"/>
          <w:sz w:val="20"/>
          <w:szCs w:val="20"/>
        </w:rPr>
      </w:pPr>
      <w:r>
        <w:rPr>
          <w:rFonts w:ascii="Calibri" w:hAnsi="Calibri" w:cs="Calibri"/>
          <w:sz w:val="20"/>
          <w:szCs w:val="20"/>
        </w:rPr>
        <w:t>c</w:t>
      </w:r>
      <w:r w:rsidR="00655E0E">
        <w:rPr>
          <w:rFonts w:ascii="Calibri" w:hAnsi="Calibri" w:cs="Calibri"/>
          <w:sz w:val="20"/>
          <w:szCs w:val="20"/>
        </w:rPr>
        <w:t>)</w:t>
      </w:r>
      <w:r w:rsidR="00AB1C8D">
        <w:rPr>
          <w:rFonts w:ascii="Calibri" w:hAnsi="Calibri" w:cs="Calibri"/>
          <w:sz w:val="20"/>
          <w:szCs w:val="20"/>
        </w:rPr>
        <w:tab/>
      </w:r>
      <w:r w:rsidR="006A1276">
        <w:rPr>
          <w:rFonts w:ascii="Calibri" w:hAnsi="Calibri" w:cs="Calibri"/>
          <w:sz w:val="20"/>
          <w:szCs w:val="20"/>
        </w:rPr>
        <w:t>use the</w:t>
      </w:r>
      <w:r w:rsidR="00655E0E">
        <w:rPr>
          <w:rFonts w:ascii="Calibri" w:hAnsi="Calibri" w:cs="Calibri"/>
          <w:sz w:val="20"/>
          <w:szCs w:val="20"/>
        </w:rPr>
        <w:t xml:space="preserve"> </w:t>
      </w:r>
      <w:r w:rsidR="007C3F12">
        <w:rPr>
          <w:rFonts w:ascii="Calibri" w:hAnsi="Calibri" w:cs="Calibri"/>
          <w:sz w:val="20"/>
          <w:szCs w:val="20"/>
        </w:rPr>
        <w:t>Software</w:t>
      </w:r>
      <w:r w:rsidR="006A1276">
        <w:rPr>
          <w:rFonts w:ascii="Calibri" w:hAnsi="Calibri" w:cs="Calibri"/>
          <w:sz w:val="20"/>
          <w:szCs w:val="20"/>
        </w:rPr>
        <w:t xml:space="preserve"> to:</w:t>
      </w:r>
      <w:r w:rsidR="00655E0E">
        <w:rPr>
          <w:rFonts w:ascii="Calibri" w:hAnsi="Calibri" w:cs="Calibri"/>
          <w:sz w:val="20"/>
          <w:szCs w:val="20"/>
        </w:rPr>
        <w:t xml:space="preserve"> </w:t>
      </w:r>
      <w:r w:rsidR="006A1276">
        <w:rPr>
          <w:rFonts w:ascii="Calibri" w:hAnsi="Calibri" w:cs="Calibri"/>
          <w:sz w:val="20"/>
          <w:szCs w:val="20"/>
        </w:rPr>
        <w:t>(</w:t>
      </w:r>
      <w:proofErr w:type="spellStart"/>
      <w:r w:rsidR="006A1276">
        <w:rPr>
          <w:rFonts w:ascii="Calibri" w:hAnsi="Calibri" w:cs="Calibri"/>
          <w:sz w:val="20"/>
          <w:szCs w:val="20"/>
        </w:rPr>
        <w:t>i</w:t>
      </w:r>
      <w:proofErr w:type="spellEnd"/>
      <w:r w:rsidR="006A1276">
        <w:rPr>
          <w:rFonts w:ascii="Calibri" w:hAnsi="Calibri" w:cs="Calibri"/>
          <w:sz w:val="20"/>
          <w:szCs w:val="20"/>
        </w:rPr>
        <w:t>) develop</w:t>
      </w:r>
      <w:r w:rsidR="00655E0E">
        <w:rPr>
          <w:rFonts w:ascii="Calibri" w:hAnsi="Calibri" w:cs="Calibri"/>
          <w:sz w:val="20"/>
          <w:szCs w:val="20"/>
        </w:rPr>
        <w:t xml:space="preserve"> inventi</w:t>
      </w:r>
      <w:r w:rsidR="006A1276">
        <w:rPr>
          <w:rFonts w:ascii="Calibri" w:hAnsi="Calibri" w:cs="Calibri"/>
          <w:sz w:val="20"/>
          <w:szCs w:val="20"/>
        </w:rPr>
        <w:t xml:space="preserve">ons directly derived from </w:t>
      </w:r>
      <w:r w:rsidR="00655E0E">
        <w:rPr>
          <w:rFonts w:ascii="Calibri" w:hAnsi="Calibri" w:cs="Calibri"/>
          <w:sz w:val="20"/>
          <w:szCs w:val="20"/>
        </w:rPr>
        <w:t>Con</w:t>
      </w:r>
      <w:r w:rsidR="006A1276">
        <w:rPr>
          <w:rFonts w:ascii="Calibri" w:hAnsi="Calibri" w:cs="Calibri"/>
          <w:sz w:val="20"/>
          <w:szCs w:val="20"/>
        </w:rPr>
        <w:t xml:space="preserve">fidential Information </w:t>
      </w:r>
      <w:r w:rsidR="000B5C5B">
        <w:rPr>
          <w:rFonts w:ascii="Calibri" w:hAnsi="Calibri" w:cs="Calibri"/>
          <w:sz w:val="20"/>
          <w:szCs w:val="20"/>
        </w:rPr>
        <w:t xml:space="preserve">to </w:t>
      </w:r>
      <w:r w:rsidR="006A1276">
        <w:rPr>
          <w:rFonts w:ascii="Calibri" w:hAnsi="Calibri" w:cs="Calibri"/>
          <w:sz w:val="20"/>
          <w:szCs w:val="20"/>
        </w:rPr>
        <w:t>seek p</w:t>
      </w:r>
      <w:r w:rsidR="00655E0E">
        <w:rPr>
          <w:rFonts w:ascii="Calibri" w:hAnsi="Calibri" w:cs="Calibri"/>
          <w:sz w:val="20"/>
          <w:szCs w:val="20"/>
        </w:rPr>
        <w:t>atent protection</w:t>
      </w:r>
      <w:r w:rsidR="00E134E2">
        <w:rPr>
          <w:rFonts w:ascii="Calibri" w:hAnsi="Calibri" w:cs="Calibri"/>
          <w:sz w:val="20"/>
          <w:szCs w:val="20"/>
        </w:rPr>
        <w:t>;</w:t>
      </w:r>
      <w:r w:rsidR="00655E0E">
        <w:rPr>
          <w:rFonts w:ascii="Calibri" w:hAnsi="Calibri" w:cs="Calibri"/>
          <w:sz w:val="20"/>
          <w:szCs w:val="20"/>
        </w:rPr>
        <w:t xml:space="preserve"> </w:t>
      </w:r>
      <w:r w:rsidR="006A1276">
        <w:rPr>
          <w:rFonts w:ascii="Calibri" w:hAnsi="Calibri" w:cs="Calibri"/>
          <w:sz w:val="20"/>
          <w:szCs w:val="20"/>
        </w:rPr>
        <w:t xml:space="preserve">(ii) assist in the analysis of Licensee’s patents </w:t>
      </w:r>
      <w:r w:rsidR="000B5C5B">
        <w:rPr>
          <w:rFonts w:ascii="Calibri" w:hAnsi="Calibri" w:cs="Calibri"/>
          <w:sz w:val="20"/>
          <w:szCs w:val="20"/>
        </w:rPr>
        <w:t>and patent applications</w:t>
      </w:r>
      <w:r w:rsidR="00E134E2">
        <w:rPr>
          <w:rFonts w:ascii="Calibri" w:hAnsi="Calibri" w:cs="Calibri"/>
          <w:sz w:val="20"/>
          <w:szCs w:val="20"/>
        </w:rPr>
        <w:t>;</w:t>
      </w:r>
      <w:r w:rsidR="000B5C5B">
        <w:rPr>
          <w:rFonts w:ascii="Calibri" w:hAnsi="Calibri" w:cs="Calibri"/>
          <w:sz w:val="20"/>
          <w:szCs w:val="20"/>
        </w:rPr>
        <w:t xml:space="preserve"> or</w:t>
      </w:r>
      <w:r w:rsidR="006A1276">
        <w:rPr>
          <w:rFonts w:ascii="Calibri" w:hAnsi="Calibri" w:cs="Calibri"/>
          <w:sz w:val="20"/>
          <w:szCs w:val="20"/>
        </w:rPr>
        <w:t xml:space="preserve"> (iii) modify </w:t>
      </w:r>
      <w:r w:rsidR="001C17E5">
        <w:rPr>
          <w:rFonts w:ascii="Calibri" w:hAnsi="Calibri" w:cs="Calibri"/>
          <w:sz w:val="20"/>
          <w:szCs w:val="20"/>
        </w:rPr>
        <w:t xml:space="preserve">Licensee’s </w:t>
      </w:r>
      <w:r w:rsidR="006A1276">
        <w:rPr>
          <w:rFonts w:ascii="Calibri" w:hAnsi="Calibri" w:cs="Calibri"/>
          <w:sz w:val="20"/>
          <w:szCs w:val="20"/>
        </w:rPr>
        <w:t>existing patents</w:t>
      </w:r>
      <w:r w:rsidR="001C17E5">
        <w:rPr>
          <w:rFonts w:ascii="Calibri" w:hAnsi="Calibri" w:cs="Calibri"/>
          <w:sz w:val="20"/>
          <w:szCs w:val="20"/>
        </w:rPr>
        <w:t xml:space="preserve"> or patent applications</w:t>
      </w:r>
      <w:r w:rsidR="007C3F12">
        <w:rPr>
          <w:rFonts w:ascii="Calibri" w:hAnsi="Calibri" w:cs="Calibri"/>
          <w:sz w:val="20"/>
          <w:szCs w:val="20"/>
        </w:rPr>
        <w:t>; or</w:t>
      </w:r>
    </w:p>
    <w:p w14:paraId="357FF085" w14:textId="613FD847" w:rsidR="00655E0E" w:rsidRDefault="007C3F12" w:rsidP="00AB1C8D">
      <w:pPr>
        <w:pStyle w:val="Default"/>
        <w:widowControl/>
        <w:ind w:left="720" w:hanging="360"/>
        <w:jc w:val="both"/>
        <w:rPr>
          <w:rFonts w:ascii="Calibri" w:hAnsi="Calibri" w:cs="Calibri"/>
          <w:sz w:val="20"/>
          <w:szCs w:val="20"/>
        </w:rPr>
      </w:pPr>
      <w:r>
        <w:rPr>
          <w:rFonts w:ascii="Calibri" w:hAnsi="Calibri" w:cs="Calibri"/>
          <w:sz w:val="20"/>
          <w:szCs w:val="20"/>
        </w:rPr>
        <w:t>d)</w:t>
      </w:r>
      <w:r>
        <w:rPr>
          <w:rFonts w:ascii="Calibri" w:hAnsi="Calibri" w:cs="Calibri"/>
          <w:sz w:val="20"/>
          <w:szCs w:val="20"/>
        </w:rPr>
        <w:tab/>
      </w:r>
      <w:r>
        <w:rPr>
          <w:rFonts w:ascii="Calibri" w:hAnsi="Calibri" w:cs="Calibri"/>
          <w:sz w:val="20"/>
          <w:szCs w:val="20"/>
        </w:rPr>
        <w:t>use, modify and/or distribute any of the Software so that any part becomes subject to a Free Software License</w:t>
      </w:r>
      <w:r w:rsidR="000B5C5B">
        <w:rPr>
          <w:rFonts w:ascii="Calibri" w:hAnsi="Calibri" w:cs="Calibri"/>
          <w:sz w:val="20"/>
          <w:szCs w:val="20"/>
        </w:rPr>
        <w:t>.</w:t>
      </w:r>
    </w:p>
    <w:p w14:paraId="083ADE02" w14:textId="77777777" w:rsidR="00655E0E" w:rsidRDefault="00655E0E" w:rsidP="00A25E88">
      <w:pPr>
        <w:pStyle w:val="Default"/>
        <w:widowControl/>
        <w:ind w:left="360"/>
        <w:jc w:val="both"/>
        <w:rPr>
          <w:rFonts w:ascii="Calibri" w:hAnsi="Calibri" w:cs="Calibri"/>
          <w:sz w:val="20"/>
          <w:szCs w:val="20"/>
        </w:rPr>
      </w:pPr>
    </w:p>
    <w:p w14:paraId="5563B556" w14:textId="09563DE8" w:rsidR="007A6029" w:rsidRDefault="00AA24E1" w:rsidP="005D4B00">
      <w:pPr>
        <w:jc w:val="both"/>
        <w:rPr>
          <w:rFonts w:ascii="Calibri" w:hAnsi="Calibri" w:cs="Calibri"/>
          <w:spacing w:val="-3"/>
        </w:rPr>
      </w:pPr>
      <w:r>
        <w:rPr>
          <w:rFonts w:ascii="Calibri" w:hAnsi="Calibri" w:cs="Calibri"/>
          <w:b/>
          <w:color w:val="000000"/>
          <w:spacing w:val="-3"/>
        </w:rPr>
        <w:t>4</w:t>
      </w:r>
      <w:r w:rsidR="007B7B05">
        <w:rPr>
          <w:rFonts w:ascii="Calibri" w:hAnsi="Calibri" w:cs="Calibri"/>
          <w:b/>
          <w:color w:val="000000"/>
          <w:spacing w:val="-3"/>
        </w:rPr>
        <w:t>.</w:t>
      </w:r>
      <w:r w:rsidR="007B7B05">
        <w:rPr>
          <w:rFonts w:ascii="Calibri" w:hAnsi="Calibri" w:cs="Calibri"/>
          <w:b/>
          <w:color w:val="000000"/>
          <w:spacing w:val="-3"/>
        </w:rPr>
        <w:tab/>
      </w:r>
      <w:r w:rsidR="00567D49">
        <w:rPr>
          <w:rFonts w:ascii="Calibri" w:hAnsi="Calibri" w:cs="Calibri"/>
          <w:b/>
          <w:color w:val="000000"/>
          <w:spacing w:val="-3"/>
        </w:rPr>
        <w:t>OWNERSHIP</w:t>
      </w:r>
      <w:r w:rsidR="00170FBB">
        <w:rPr>
          <w:rFonts w:ascii="Calibri" w:hAnsi="Calibri" w:cs="Calibri"/>
          <w:b/>
          <w:color w:val="000000"/>
          <w:spacing w:val="-3"/>
        </w:rPr>
        <w:t>.</w:t>
      </w:r>
      <w:r w:rsidR="00E0266D">
        <w:rPr>
          <w:rFonts w:ascii="Calibri" w:hAnsi="Calibri" w:cs="Calibri"/>
          <w:b/>
          <w:color w:val="000000"/>
          <w:spacing w:val="-3"/>
        </w:rPr>
        <w:t xml:space="preserve"> </w:t>
      </w:r>
      <w:r w:rsidR="00170FBB">
        <w:rPr>
          <w:rFonts w:ascii="Calibri" w:hAnsi="Calibri" w:cs="Calibri"/>
          <w:b/>
          <w:color w:val="000000"/>
          <w:spacing w:val="-3"/>
        </w:rPr>
        <w:t xml:space="preserve"> </w:t>
      </w:r>
      <w:r w:rsidR="0081645C">
        <w:rPr>
          <w:rFonts w:ascii="Calibri" w:hAnsi="Calibri" w:cs="Calibri"/>
          <w:spacing w:val="-3"/>
        </w:rPr>
        <w:t>The</w:t>
      </w:r>
      <w:r w:rsidR="00567D49">
        <w:rPr>
          <w:rFonts w:ascii="Calibri" w:hAnsi="Calibri" w:cs="Calibri"/>
          <w:spacing w:val="-3"/>
        </w:rPr>
        <w:t xml:space="preserve"> </w:t>
      </w:r>
      <w:r w:rsidR="007C3F12">
        <w:rPr>
          <w:rFonts w:ascii="Calibri" w:hAnsi="Calibri" w:cs="Calibri"/>
          <w:spacing w:val="-3"/>
        </w:rPr>
        <w:t>Software</w:t>
      </w:r>
      <w:r w:rsidR="00567D49">
        <w:rPr>
          <w:rFonts w:ascii="Calibri" w:hAnsi="Calibri" w:cs="Calibri"/>
          <w:spacing w:val="-3"/>
        </w:rPr>
        <w:t xml:space="preserve"> </w:t>
      </w:r>
      <w:r w:rsidR="00D563C0">
        <w:rPr>
          <w:rFonts w:ascii="Calibri" w:hAnsi="Calibri" w:cs="Calibri"/>
          <w:spacing w:val="-3"/>
        </w:rPr>
        <w:t>as well as all Intellectual Property R</w:t>
      </w:r>
      <w:r w:rsidR="00567D49">
        <w:rPr>
          <w:rFonts w:ascii="Calibri" w:hAnsi="Calibri" w:cs="Calibri"/>
          <w:spacing w:val="-3"/>
        </w:rPr>
        <w:t>ights</w:t>
      </w:r>
      <w:r w:rsidR="0081645C">
        <w:rPr>
          <w:rFonts w:ascii="Calibri" w:hAnsi="Calibri" w:cs="Calibri"/>
          <w:spacing w:val="-3"/>
        </w:rPr>
        <w:t xml:space="preserve"> therein</w:t>
      </w:r>
      <w:r w:rsidR="00D563C0">
        <w:rPr>
          <w:rFonts w:ascii="Calibri" w:hAnsi="Calibri" w:cs="Calibri"/>
          <w:spacing w:val="-3"/>
        </w:rPr>
        <w:t xml:space="preserve"> </w:t>
      </w:r>
      <w:r w:rsidR="00567D49">
        <w:rPr>
          <w:rFonts w:ascii="Calibri" w:hAnsi="Calibri" w:cs="Calibri"/>
          <w:spacing w:val="-3"/>
        </w:rPr>
        <w:t xml:space="preserve">are </w:t>
      </w:r>
      <w:proofErr w:type="gramStart"/>
      <w:r w:rsidR="00567D49">
        <w:rPr>
          <w:rFonts w:ascii="Calibri" w:hAnsi="Calibri" w:cs="Calibri"/>
          <w:spacing w:val="-3"/>
        </w:rPr>
        <w:t>and  remain</w:t>
      </w:r>
      <w:proofErr w:type="gramEnd"/>
      <w:r w:rsidR="00567D49">
        <w:rPr>
          <w:rFonts w:ascii="Calibri" w:hAnsi="Calibri" w:cs="Calibri"/>
          <w:spacing w:val="-3"/>
        </w:rPr>
        <w:t xml:space="preserve"> the sole and exclusive property of AMD </w:t>
      </w:r>
      <w:r w:rsidR="003078E4">
        <w:rPr>
          <w:rFonts w:ascii="Calibri" w:hAnsi="Calibri" w:cs="Calibri"/>
          <w:spacing w:val="-3"/>
        </w:rPr>
        <w:t>or its licensors</w:t>
      </w:r>
      <w:r w:rsidR="00567D49">
        <w:rPr>
          <w:rFonts w:ascii="Calibri" w:hAnsi="Calibri" w:cs="Calibri"/>
          <w:spacing w:val="-3"/>
        </w:rPr>
        <w:t>, and Licensee shall have no right, title or interest therein except as expressly set forth in this Agreement.</w:t>
      </w:r>
      <w:r w:rsidR="00815A1C">
        <w:rPr>
          <w:rFonts w:ascii="Calibri" w:hAnsi="Calibri" w:cs="Calibri"/>
          <w:spacing w:val="-3"/>
        </w:rPr>
        <w:t xml:space="preserve">  </w:t>
      </w:r>
      <w:r w:rsidR="005B70A9">
        <w:rPr>
          <w:rFonts w:ascii="Calibri" w:hAnsi="Calibri" w:cs="Calibri"/>
          <w:spacing w:val="-3"/>
        </w:rPr>
        <w:t xml:space="preserve"> </w:t>
      </w:r>
      <w:r w:rsidR="007A6029">
        <w:rPr>
          <w:rFonts w:ascii="Calibri" w:hAnsi="Calibri" w:cs="Calibri"/>
          <w:spacing w:val="-3"/>
        </w:rPr>
        <w:t xml:space="preserve">Subject to AMD’s ownership of the underlying </w:t>
      </w:r>
      <w:r w:rsidR="007C3F12">
        <w:rPr>
          <w:rFonts w:ascii="Calibri" w:hAnsi="Calibri" w:cs="Calibri"/>
          <w:spacing w:val="-3"/>
        </w:rPr>
        <w:t>Software</w:t>
      </w:r>
      <w:r w:rsidR="007A6029">
        <w:rPr>
          <w:rFonts w:ascii="Calibri" w:hAnsi="Calibri" w:cs="Calibri"/>
          <w:spacing w:val="-3"/>
        </w:rPr>
        <w:t xml:space="preserve">, Licensee shall retain all right, </w:t>
      </w:r>
      <w:proofErr w:type="gramStart"/>
      <w:r w:rsidR="007A6029">
        <w:rPr>
          <w:rFonts w:ascii="Calibri" w:hAnsi="Calibri" w:cs="Calibri"/>
          <w:spacing w:val="-3"/>
        </w:rPr>
        <w:t>title</w:t>
      </w:r>
      <w:proofErr w:type="gramEnd"/>
      <w:r w:rsidR="007A6029">
        <w:rPr>
          <w:rFonts w:ascii="Calibri" w:hAnsi="Calibri" w:cs="Calibri"/>
          <w:spacing w:val="-3"/>
        </w:rPr>
        <w:t xml:space="preserve"> and interest in and to the Derivative Work</w:t>
      </w:r>
      <w:r w:rsidR="007D1186">
        <w:rPr>
          <w:rFonts w:ascii="Calibri" w:hAnsi="Calibri" w:cs="Calibri"/>
          <w:spacing w:val="-3"/>
        </w:rPr>
        <w:t>s</w:t>
      </w:r>
      <w:r w:rsidR="007A6029">
        <w:rPr>
          <w:rFonts w:ascii="Calibri" w:hAnsi="Calibri" w:cs="Calibri"/>
          <w:spacing w:val="-3"/>
        </w:rPr>
        <w:t xml:space="preserve"> created by the Licensee.  </w:t>
      </w:r>
      <w:r w:rsidR="005B70A9">
        <w:rPr>
          <w:rFonts w:ascii="Calibri" w:hAnsi="Calibri" w:cs="Calibri"/>
          <w:spacing w:val="-3"/>
        </w:rPr>
        <w:t>Licensee agrees to provide AMD wit</w:t>
      </w:r>
      <w:r w:rsidR="00B40185">
        <w:rPr>
          <w:rFonts w:ascii="Calibri" w:hAnsi="Calibri" w:cs="Calibri"/>
          <w:spacing w:val="-3"/>
        </w:rPr>
        <w:t>h a copy of all Derivative Work</w:t>
      </w:r>
      <w:r w:rsidR="007D1186">
        <w:rPr>
          <w:rFonts w:ascii="Calibri" w:hAnsi="Calibri" w:cs="Calibri"/>
          <w:spacing w:val="-3"/>
        </w:rPr>
        <w:t>s</w:t>
      </w:r>
      <w:r w:rsidR="005B70A9">
        <w:rPr>
          <w:rFonts w:ascii="Calibri" w:hAnsi="Calibri" w:cs="Calibri"/>
          <w:spacing w:val="-3"/>
        </w:rPr>
        <w:t>.</w:t>
      </w:r>
    </w:p>
    <w:p w14:paraId="6D309070" w14:textId="77777777" w:rsidR="009C1476" w:rsidRDefault="005B70A9" w:rsidP="005D4B00">
      <w:pPr>
        <w:jc w:val="both"/>
        <w:rPr>
          <w:rFonts w:ascii="Calibri" w:hAnsi="Calibri" w:cs="Calibri"/>
          <w:color w:val="000000"/>
          <w:spacing w:val="-3"/>
        </w:rPr>
      </w:pPr>
      <w:r>
        <w:rPr>
          <w:rFonts w:ascii="Calibri" w:hAnsi="Calibri" w:cs="Calibri"/>
          <w:spacing w:val="-3"/>
        </w:rPr>
        <w:t xml:space="preserve"> </w:t>
      </w:r>
    </w:p>
    <w:p w14:paraId="7B21FD9D" w14:textId="48E4C66B" w:rsidR="00696480" w:rsidRDefault="00AA24E1" w:rsidP="00696480">
      <w:pPr>
        <w:pStyle w:val="WW-PlainText"/>
        <w:jc w:val="both"/>
        <w:rPr>
          <w:rFonts w:ascii="Calibri" w:hAnsi="Calibri" w:cs="Calibri"/>
          <w:color w:val="000000"/>
          <w:spacing w:val="-3"/>
        </w:rPr>
      </w:pPr>
      <w:r>
        <w:rPr>
          <w:rFonts w:ascii="Calibri" w:hAnsi="Calibri" w:cs="Calibri"/>
          <w:b/>
          <w:color w:val="000000"/>
          <w:spacing w:val="-3"/>
        </w:rPr>
        <w:t>5</w:t>
      </w:r>
      <w:r w:rsidR="00696480">
        <w:rPr>
          <w:rFonts w:ascii="Calibri" w:hAnsi="Calibri" w:cs="Calibri"/>
          <w:b/>
          <w:color w:val="000000"/>
          <w:spacing w:val="-3"/>
        </w:rPr>
        <w:t>.</w:t>
      </w:r>
      <w:r w:rsidR="00696480">
        <w:rPr>
          <w:rFonts w:ascii="Calibri" w:hAnsi="Calibri" w:cs="Calibri"/>
          <w:color w:val="000000"/>
          <w:spacing w:val="-3"/>
        </w:rPr>
        <w:tab/>
      </w:r>
      <w:r w:rsidR="00BA6385">
        <w:rPr>
          <w:rFonts w:ascii="Calibri" w:hAnsi="Calibri" w:cs="Calibri"/>
          <w:b/>
          <w:color w:val="000000"/>
          <w:spacing w:val="-3"/>
        </w:rPr>
        <w:t>FEEDBACK</w:t>
      </w:r>
      <w:r w:rsidR="00170FBB">
        <w:rPr>
          <w:rFonts w:ascii="Calibri" w:hAnsi="Calibri" w:cs="Calibri"/>
          <w:b/>
          <w:color w:val="000000"/>
          <w:spacing w:val="-3"/>
        </w:rPr>
        <w:t>.</w:t>
      </w:r>
      <w:r w:rsidR="00E0266D">
        <w:rPr>
          <w:rFonts w:ascii="Calibri" w:hAnsi="Calibri" w:cs="Calibri"/>
          <w:b/>
          <w:color w:val="000000"/>
          <w:spacing w:val="-3"/>
        </w:rPr>
        <w:t xml:space="preserve">  </w:t>
      </w:r>
      <w:r w:rsidR="00696480">
        <w:rPr>
          <w:rFonts w:ascii="Calibri" w:hAnsi="Calibri" w:cs="Calibri"/>
          <w:color w:val="000000"/>
        </w:rPr>
        <w:t xml:space="preserve">Licensee has no obligation to give AMD any suggestions, </w:t>
      </w:r>
      <w:proofErr w:type="gramStart"/>
      <w:r w:rsidR="00696480">
        <w:rPr>
          <w:rFonts w:ascii="Calibri" w:hAnsi="Calibri" w:cs="Calibri"/>
          <w:color w:val="000000"/>
        </w:rPr>
        <w:t>comments</w:t>
      </w:r>
      <w:proofErr w:type="gramEnd"/>
      <w:r w:rsidR="00696480">
        <w:rPr>
          <w:rFonts w:ascii="Calibri" w:hAnsi="Calibri" w:cs="Calibri"/>
          <w:color w:val="000000"/>
        </w:rPr>
        <w:t xml:space="preserve"> or other feedback (“Feedback”) relating to the </w:t>
      </w:r>
      <w:r w:rsidR="007C3F12">
        <w:rPr>
          <w:rFonts w:ascii="Calibri" w:hAnsi="Calibri" w:cs="Calibri"/>
          <w:color w:val="000000"/>
        </w:rPr>
        <w:t>Software</w:t>
      </w:r>
      <w:r w:rsidR="00E0266D">
        <w:rPr>
          <w:rFonts w:ascii="Calibri" w:hAnsi="Calibri" w:cs="Calibri"/>
          <w:color w:val="000000"/>
        </w:rPr>
        <w:t xml:space="preserve">.  </w:t>
      </w:r>
      <w:r w:rsidR="00696480">
        <w:rPr>
          <w:rFonts w:ascii="Calibri" w:hAnsi="Calibri" w:cs="Calibri"/>
          <w:color w:val="000000"/>
        </w:rPr>
        <w:t>However, AMD may use and include any Feedback that</w:t>
      </w:r>
      <w:r w:rsidR="002C741C">
        <w:rPr>
          <w:rFonts w:ascii="Calibri" w:hAnsi="Calibri" w:cs="Calibri"/>
          <w:color w:val="000000"/>
        </w:rPr>
        <w:t xml:space="preserve"> it receives from</w:t>
      </w:r>
      <w:r w:rsidR="00696480">
        <w:rPr>
          <w:rFonts w:ascii="Calibri" w:hAnsi="Calibri" w:cs="Calibri"/>
          <w:color w:val="000000"/>
        </w:rPr>
        <w:t xml:space="preserve"> </w:t>
      </w:r>
      <w:r w:rsidR="0040497E">
        <w:rPr>
          <w:rFonts w:ascii="Calibri" w:hAnsi="Calibri" w:cs="Calibri"/>
          <w:color w:val="000000"/>
        </w:rPr>
        <w:t xml:space="preserve">Licensee </w:t>
      </w:r>
      <w:r w:rsidR="00696480">
        <w:rPr>
          <w:rFonts w:ascii="Calibri" w:hAnsi="Calibri" w:cs="Calibri"/>
          <w:color w:val="000000"/>
        </w:rPr>
        <w:t xml:space="preserve">to improve the </w:t>
      </w:r>
      <w:r w:rsidR="007C3F12">
        <w:rPr>
          <w:rFonts w:ascii="Calibri" w:hAnsi="Calibri" w:cs="Calibri"/>
          <w:color w:val="000000"/>
        </w:rPr>
        <w:t>Software</w:t>
      </w:r>
      <w:r w:rsidR="00696480">
        <w:rPr>
          <w:rFonts w:ascii="Calibri" w:hAnsi="Calibri" w:cs="Calibri"/>
          <w:color w:val="000000"/>
        </w:rPr>
        <w:t xml:space="preserve"> or other AMD</w:t>
      </w:r>
      <w:r w:rsidR="00573E70">
        <w:rPr>
          <w:rFonts w:ascii="Calibri" w:hAnsi="Calibri" w:cs="Calibri"/>
          <w:color w:val="000000"/>
        </w:rPr>
        <w:t xml:space="preserve"> products</w:t>
      </w:r>
      <w:r w:rsidR="009436B9">
        <w:rPr>
          <w:rFonts w:ascii="Calibri" w:hAnsi="Calibri" w:cs="Calibri"/>
          <w:color w:val="000000"/>
        </w:rPr>
        <w:t xml:space="preserve">, </w:t>
      </w:r>
      <w:proofErr w:type="gramStart"/>
      <w:r w:rsidR="009436B9">
        <w:rPr>
          <w:rFonts w:ascii="Calibri" w:hAnsi="Calibri" w:cs="Calibri"/>
          <w:color w:val="000000"/>
        </w:rPr>
        <w:t>software</w:t>
      </w:r>
      <w:proofErr w:type="gramEnd"/>
      <w:r w:rsidR="00573E70">
        <w:rPr>
          <w:rFonts w:ascii="Calibri" w:hAnsi="Calibri" w:cs="Calibri"/>
          <w:color w:val="000000"/>
        </w:rPr>
        <w:t xml:space="preserve"> and</w:t>
      </w:r>
      <w:r w:rsidR="00696480">
        <w:rPr>
          <w:rFonts w:ascii="Calibri" w:hAnsi="Calibri" w:cs="Calibri"/>
          <w:color w:val="000000"/>
        </w:rPr>
        <w:t xml:space="preserve"> technologies.</w:t>
      </w:r>
      <w:r w:rsidR="00E0266D">
        <w:rPr>
          <w:rFonts w:ascii="Calibri" w:hAnsi="Calibri" w:cs="Calibri"/>
          <w:color w:val="000000"/>
        </w:rPr>
        <w:t xml:space="preserve">  </w:t>
      </w:r>
      <w:r w:rsidR="00696480">
        <w:rPr>
          <w:rFonts w:ascii="Calibri" w:hAnsi="Calibri" w:cs="Calibri"/>
          <w:color w:val="000000"/>
        </w:rPr>
        <w:t xml:space="preserve">Accordingly, </w:t>
      </w:r>
      <w:r w:rsidR="002C741C">
        <w:rPr>
          <w:rFonts w:ascii="Calibri" w:hAnsi="Calibri" w:cs="Calibri"/>
          <w:color w:val="000000"/>
        </w:rPr>
        <w:t>for any Feedback</w:t>
      </w:r>
      <w:r w:rsidR="00696480">
        <w:rPr>
          <w:rFonts w:ascii="Calibri" w:hAnsi="Calibri" w:cs="Calibri"/>
          <w:color w:val="000000"/>
        </w:rPr>
        <w:t xml:space="preserve"> Licensee provides </w:t>
      </w:r>
      <w:r w:rsidR="002C741C">
        <w:rPr>
          <w:rFonts w:ascii="Calibri" w:hAnsi="Calibri" w:cs="Calibri"/>
          <w:color w:val="000000"/>
        </w:rPr>
        <w:t>to AMD</w:t>
      </w:r>
      <w:r w:rsidR="00696480">
        <w:rPr>
          <w:rFonts w:ascii="Calibri" w:hAnsi="Calibri" w:cs="Calibri"/>
          <w:color w:val="000000"/>
        </w:rPr>
        <w:t xml:space="preserve">, Licensee </w:t>
      </w:r>
      <w:r w:rsidR="00661D3D">
        <w:rPr>
          <w:rFonts w:ascii="Calibri" w:hAnsi="Calibri" w:cs="Calibri"/>
          <w:color w:val="000000"/>
        </w:rPr>
        <w:t>grants</w:t>
      </w:r>
      <w:r w:rsidR="00696480">
        <w:rPr>
          <w:rFonts w:ascii="Calibri" w:hAnsi="Calibri" w:cs="Calibri"/>
          <w:color w:val="000000"/>
        </w:rPr>
        <w:t xml:space="preserve"> AMD and its </w:t>
      </w:r>
      <w:r w:rsidR="00661D3D">
        <w:rPr>
          <w:rFonts w:ascii="Calibri" w:hAnsi="Calibri" w:cs="Calibri"/>
          <w:color w:val="000000"/>
        </w:rPr>
        <w:t>affiliates and subsidiaries</w:t>
      </w:r>
      <w:r w:rsidR="00696480">
        <w:rPr>
          <w:rFonts w:ascii="Calibri" w:hAnsi="Calibri" w:cs="Calibri"/>
          <w:color w:val="000000"/>
        </w:rPr>
        <w:t xml:space="preserve"> a worldwide, non-exclusive, irrevocable, </w:t>
      </w:r>
      <w:r w:rsidR="003937C4">
        <w:rPr>
          <w:rFonts w:ascii="Calibri" w:hAnsi="Calibri" w:cs="Calibri"/>
          <w:color w:val="000000"/>
        </w:rPr>
        <w:t xml:space="preserve">royalty-free, </w:t>
      </w:r>
      <w:r w:rsidR="00696480">
        <w:rPr>
          <w:rFonts w:ascii="Calibri" w:hAnsi="Calibri" w:cs="Calibri"/>
          <w:color w:val="000000"/>
        </w:rPr>
        <w:t xml:space="preserve">perpetual license to, directly or indirectly, use, reproduce, license, sublicense, distribute, make, have made, </w:t>
      </w:r>
      <w:proofErr w:type="gramStart"/>
      <w:r w:rsidR="00696480">
        <w:rPr>
          <w:rFonts w:ascii="Calibri" w:hAnsi="Calibri" w:cs="Calibri"/>
          <w:color w:val="000000"/>
        </w:rPr>
        <w:t>sell</w:t>
      </w:r>
      <w:proofErr w:type="gramEnd"/>
      <w:r w:rsidR="00696480">
        <w:rPr>
          <w:rFonts w:ascii="Calibri" w:hAnsi="Calibri" w:cs="Calibri"/>
          <w:color w:val="000000"/>
        </w:rPr>
        <w:t xml:space="preserve"> and otherwise commercialize the Feedback in the </w:t>
      </w:r>
      <w:r w:rsidR="007C3F12">
        <w:rPr>
          <w:rFonts w:ascii="Calibri" w:hAnsi="Calibri" w:cs="Calibri"/>
          <w:color w:val="000000"/>
        </w:rPr>
        <w:t>Software</w:t>
      </w:r>
      <w:r w:rsidR="00661D3D">
        <w:rPr>
          <w:rFonts w:ascii="Calibri" w:hAnsi="Calibri" w:cs="Calibri"/>
          <w:color w:val="000000"/>
        </w:rPr>
        <w:t xml:space="preserve"> or other </w:t>
      </w:r>
      <w:r w:rsidR="004922E2">
        <w:rPr>
          <w:rFonts w:ascii="Calibri" w:hAnsi="Calibri" w:cs="Calibri"/>
          <w:color w:val="000000"/>
        </w:rPr>
        <w:t>AMD</w:t>
      </w:r>
      <w:r w:rsidR="009436B9">
        <w:rPr>
          <w:rFonts w:ascii="Calibri" w:hAnsi="Calibri" w:cs="Calibri"/>
          <w:color w:val="000000"/>
        </w:rPr>
        <w:t xml:space="preserve"> products, software and</w:t>
      </w:r>
      <w:r w:rsidR="00661D3D">
        <w:rPr>
          <w:rFonts w:ascii="Calibri" w:hAnsi="Calibri" w:cs="Calibri"/>
          <w:color w:val="000000"/>
        </w:rPr>
        <w:t xml:space="preserve"> technologies.  </w:t>
      </w:r>
    </w:p>
    <w:p w14:paraId="620B63A6" w14:textId="77777777" w:rsidR="00EC72AD" w:rsidRDefault="00EC72AD" w:rsidP="00696480">
      <w:pPr>
        <w:pStyle w:val="WW-PlainText"/>
        <w:jc w:val="both"/>
        <w:rPr>
          <w:rFonts w:ascii="Calibri" w:hAnsi="Calibri" w:cs="Calibri"/>
          <w:color w:val="000000"/>
        </w:rPr>
      </w:pPr>
    </w:p>
    <w:p w14:paraId="69FABBA2" w14:textId="1B9D952B" w:rsidR="003B5BE6" w:rsidRDefault="00AA24E1" w:rsidP="00A25E88">
      <w:pPr>
        <w:jc w:val="both"/>
        <w:rPr>
          <w:rFonts w:ascii="Calibri" w:hAnsi="Calibri" w:cs="Calibri"/>
        </w:rPr>
      </w:pPr>
      <w:r>
        <w:rPr>
          <w:rFonts w:ascii="Calibri" w:hAnsi="Calibri" w:cs="Calibri"/>
          <w:b/>
        </w:rPr>
        <w:t>6</w:t>
      </w:r>
      <w:r w:rsidR="00EC72AD">
        <w:rPr>
          <w:rFonts w:ascii="Calibri" w:hAnsi="Calibri" w:cs="Calibri"/>
          <w:b/>
        </w:rPr>
        <w:t>.</w:t>
      </w:r>
      <w:r w:rsidR="00EC72AD">
        <w:rPr>
          <w:rFonts w:ascii="Calibri" w:hAnsi="Calibri" w:cs="Calibri"/>
          <w:b/>
        </w:rPr>
        <w:tab/>
        <w:t>SUPPORT</w:t>
      </w:r>
      <w:r w:rsidR="003B5BE6">
        <w:rPr>
          <w:rFonts w:ascii="Calibri" w:hAnsi="Calibri" w:cs="Calibri"/>
          <w:b/>
        </w:rPr>
        <w:t xml:space="preserve"> AND UPDATES</w:t>
      </w:r>
      <w:r w:rsidR="00A90A4A">
        <w:rPr>
          <w:rFonts w:ascii="Calibri" w:hAnsi="Calibri" w:cs="Calibri"/>
          <w:b/>
        </w:rPr>
        <w:t>.</w:t>
      </w:r>
      <w:r w:rsidR="003078E4">
        <w:rPr>
          <w:rFonts w:ascii="Calibri" w:hAnsi="Calibri" w:cs="Calibri"/>
          <w:b/>
        </w:rPr>
        <w:t xml:space="preserve">  </w:t>
      </w:r>
      <w:r w:rsidR="00EC72AD">
        <w:rPr>
          <w:rFonts w:ascii="Calibri" w:hAnsi="Calibri" w:cs="Calibri"/>
        </w:rPr>
        <w:t xml:space="preserve">AMD is under no obligation </w:t>
      </w:r>
      <w:r w:rsidR="008863F2">
        <w:rPr>
          <w:rFonts w:ascii="Calibri" w:hAnsi="Calibri" w:cs="Calibri"/>
        </w:rPr>
        <w:t>to provide any kind of</w:t>
      </w:r>
      <w:r w:rsidR="00EC72AD">
        <w:rPr>
          <w:rFonts w:ascii="Calibri" w:hAnsi="Calibri" w:cs="Calibri"/>
        </w:rPr>
        <w:t xml:space="preserve"> support under this Agreement.</w:t>
      </w:r>
      <w:r w:rsidR="003078E4">
        <w:rPr>
          <w:rFonts w:ascii="Calibri" w:hAnsi="Calibri" w:cs="Calibri"/>
        </w:rPr>
        <w:t xml:space="preserve">  </w:t>
      </w:r>
      <w:r w:rsidR="003B5BE6">
        <w:rPr>
          <w:rFonts w:ascii="Calibri" w:hAnsi="Calibri" w:cs="Calibri"/>
        </w:rPr>
        <w:t xml:space="preserve">AMD may, in its sole discretion, provide to </w:t>
      </w:r>
      <w:r w:rsidR="00137789">
        <w:rPr>
          <w:rFonts w:ascii="Calibri" w:hAnsi="Calibri" w:cs="Calibri"/>
        </w:rPr>
        <w:t>Licensee</w:t>
      </w:r>
      <w:r w:rsidR="003B5BE6">
        <w:rPr>
          <w:rFonts w:ascii="Calibri" w:hAnsi="Calibri" w:cs="Calibri"/>
        </w:rPr>
        <w:t xml:space="preserve"> </w:t>
      </w:r>
      <w:r w:rsidR="00500657">
        <w:rPr>
          <w:rFonts w:ascii="Calibri" w:hAnsi="Calibri" w:cs="Calibri"/>
        </w:rPr>
        <w:t>u</w:t>
      </w:r>
      <w:r w:rsidR="003B5BE6">
        <w:rPr>
          <w:rFonts w:ascii="Calibri" w:hAnsi="Calibri" w:cs="Calibri"/>
        </w:rPr>
        <w:t>pdates</w:t>
      </w:r>
      <w:r w:rsidR="002C741C">
        <w:rPr>
          <w:rFonts w:ascii="Calibri" w:hAnsi="Calibri" w:cs="Calibri"/>
        </w:rPr>
        <w:t xml:space="preserve"> to the </w:t>
      </w:r>
      <w:r w:rsidR="007C3F12">
        <w:rPr>
          <w:rFonts w:ascii="Calibri" w:hAnsi="Calibri" w:cs="Calibri"/>
        </w:rPr>
        <w:t>Software</w:t>
      </w:r>
      <w:r w:rsidR="003B5BE6">
        <w:rPr>
          <w:rFonts w:ascii="Calibri" w:hAnsi="Calibri" w:cs="Calibri"/>
        </w:rPr>
        <w:t xml:space="preserve">, and such </w:t>
      </w:r>
      <w:r w:rsidR="00500657">
        <w:rPr>
          <w:rFonts w:ascii="Calibri" w:hAnsi="Calibri" w:cs="Calibri"/>
        </w:rPr>
        <w:t>u</w:t>
      </w:r>
      <w:r w:rsidR="003B5BE6">
        <w:rPr>
          <w:rFonts w:ascii="Calibri" w:hAnsi="Calibri" w:cs="Calibri"/>
        </w:rPr>
        <w:t xml:space="preserve">pdates will be covered under this Agreement.  </w:t>
      </w:r>
    </w:p>
    <w:p w14:paraId="4B52259B" w14:textId="671DD4CC" w:rsidR="00F61DB4" w:rsidRDefault="00F61DB4" w:rsidP="00A25E88">
      <w:pPr>
        <w:jc w:val="both"/>
        <w:rPr>
          <w:rFonts w:ascii="Calibri" w:hAnsi="Calibri" w:cs="Calibri"/>
        </w:rPr>
      </w:pPr>
    </w:p>
    <w:p w14:paraId="7E799483" w14:textId="393084BF" w:rsidR="00F61DB4" w:rsidRDefault="00F61DB4" w:rsidP="00A25E88">
      <w:pPr>
        <w:jc w:val="both"/>
        <w:rPr>
          <w:rFonts w:ascii="Calibri" w:hAnsi="Calibri" w:cs="Calibri"/>
        </w:rPr>
      </w:pPr>
      <w:r>
        <w:rPr>
          <w:rFonts w:ascii="Calibri" w:hAnsi="Calibri" w:cs="Calibri"/>
          <w:b/>
          <w:bCs/>
        </w:rPr>
        <w:t>7.</w:t>
      </w:r>
      <w:r>
        <w:rPr>
          <w:rFonts w:ascii="Calibri" w:hAnsi="Calibri" w:cs="Calibri"/>
          <w:b/>
          <w:bCs/>
        </w:rPr>
        <w:tab/>
        <w:t>THIRD PARTY MATERIALS</w:t>
      </w:r>
      <w:r>
        <w:rPr>
          <w:rFonts w:ascii="Calibri" w:hAnsi="Calibri" w:cs="Calibri"/>
        </w:rPr>
        <w:t xml:space="preserve">. The Software may include third party components for which </w:t>
      </w:r>
      <w:r w:rsidR="00B7308F">
        <w:rPr>
          <w:rFonts w:ascii="Calibri" w:hAnsi="Calibri" w:cs="Calibri"/>
        </w:rPr>
        <w:t>Licensee</w:t>
      </w:r>
      <w:r>
        <w:rPr>
          <w:rFonts w:ascii="Calibri" w:hAnsi="Calibri" w:cs="Calibri"/>
        </w:rPr>
        <w:t xml:space="preserve"> must obtain licenses from parties other than AMD (collectively, “Third Party Materials”). These </w:t>
      </w:r>
      <w:proofErr w:type="gramStart"/>
      <w:r>
        <w:rPr>
          <w:rFonts w:ascii="Calibri" w:hAnsi="Calibri" w:cs="Calibri"/>
        </w:rPr>
        <w:t>Third Party</w:t>
      </w:r>
      <w:proofErr w:type="gramEnd"/>
      <w:r>
        <w:rPr>
          <w:rFonts w:ascii="Calibri" w:hAnsi="Calibri" w:cs="Calibri"/>
        </w:rPr>
        <w:t xml:space="preserve"> Materials are not licensed as part of the Software licensed under this Agreement and are used at </w:t>
      </w:r>
      <w:r w:rsidR="00B7308F">
        <w:rPr>
          <w:rFonts w:ascii="Calibri" w:hAnsi="Calibri" w:cs="Calibri"/>
        </w:rPr>
        <w:t>Licensee’s</w:t>
      </w:r>
      <w:r>
        <w:rPr>
          <w:rFonts w:ascii="Calibri" w:hAnsi="Calibri" w:cs="Calibri"/>
        </w:rPr>
        <w:t xml:space="preserve"> sole discretion. </w:t>
      </w:r>
      <w:r w:rsidR="00B7308F">
        <w:rPr>
          <w:rFonts w:ascii="Calibri" w:hAnsi="Calibri" w:cs="Calibri"/>
        </w:rPr>
        <w:t>Licensee is</w:t>
      </w:r>
      <w:r>
        <w:rPr>
          <w:rFonts w:ascii="Calibri" w:hAnsi="Calibri" w:cs="Calibri"/>
        </w:rPr>
        <w:t xml:space="preserve"> solely responsible for obtaining all applicable Intellectual Property Rights to use the </w:t>
      </w:r>
      <w:proofErr w:type="gramStart"/>
      <w:r>
        <w:rPr>
          <w:rFonts w:ascii="Calibri" w:hAnsi="Calibri" w:cs="Calibri"/>
        </w:rPr>
        <w:t>Third Party</w:t>
      </w:r>
      <w:proofErr w:type="gramEnd"/>
      <w:r>
        <w:rPr>
          <w:rFonts w:ascii="Calibri" w:hAnsi="Calibri" w:cs="Calibri"/>
        </w:rPr>
        <w:t xml:space="preserve"> Materials. In addition, the Software may include code or content subject to an open source or similar license (“</w:t>
      </w:r>
      <w:proofErr w:type="gramStart"/>
      <w:r>
        <w:rPr>
          <w:rFonts w:ascii="Calibri" w:hAnsi="Calibri" w:cs="Calibri"/>
        </w:rPr>
        <w:t>Open Source</w:t>
      </w:r>
      <w:proofErr w:type="gramEnd"/>
      <w:r>
        <w:rPr>
          <w:rFonts w:ascii="Calibri" w:hAnsi="Calibri" w:cs="Calibri"/>
        </w:rPr>
        <w:t xml:space="preserve"> Component”). To the extent that an </w:t>
      </w:r>
      <w:proofErr w:type="gramStart"/>
      <w:r>
        <w:rPr>
          <w:rFonts w:ascii="Calibri" w:hAnsi="Calibri" w:cs="Calibri"/>
        </w:rPr>
        <w:t>Open Source</w:t>
      </w:r>
      <w:proofErr w:type="gramEnd"/>
      <w:r>
        <w:rPr>
          <w:rFonts w:ascii="Calibri" w:hAnsi="Calibri" w:cs="Calibri"/>
        </w:rPr>
        <w:t xml:space="preserve"> Component is subject to a license that is inconsistent with this Agreement, then such Open Source Component shall be governed solely by the applicable open source license.</w:t>
      </w:r>
    </w:p>
    <w:p w14:paraId="52FD1802" w14:textId="77777777" w:rsidR="00E40C95" w:rsidRDefault="00E40C95" w:rsidP="005D4B00">
      <w:pPr>
        <w:jc w:val="both"/>
        <w:rPr>
          <w:rFonts w:ascii="Calibri" w:hAnsi="Calibri" w:cs="Calibri"/>
          <w:color w:val="000000"/>
        </w:rPr>
      </w:pPr>
    </w:p>
    <w:p w14:paraId="528EDC9E" w14:textId="4EE61827" w:rsidR="007666D8" w:rsidRDefault="00F61DB4" w:rsidP="00A25E88">
      <w:pPr>
        <w:pStyle w:val="Heading3"/>
        <w:jc w:val="both"/>
        <w:rPr>
          <w:rFonts w:ascii="Calibri" w:hAnsi="Calibri" w:cs="Calibri"/>
          <w:color w:val="000000"/>
          <w:sz w:val="20"/>
        </w:rPr>
      </w:pPr>
      <w:r>
        <w:rPr>
          <w:rFonts w:ascii="Calibri" w:hAnsi="Calibri" w:cs="Calibri"/>
          <w:color w:val="000000"/>
          <w:sz w:val="20"/>
          <w:u w:val="none"/>
          <w:lang w:val="en-US"/>
        </w:rPr>
        <w:t>8</w:t>
      </w:r>
      <w:r w:rsidR="007B7B05">
        <w:rPr>
          <w:rFonts w:ascii="Calibri" w:hAnsi="Calibri" w:cs="Calibri"/>
          <w:color w:val="000000"/>
          <w:sz w:val="20"/>
          <w:u w:val="none"/>
        </w:rPr>
        <w:t>.</w:t>
      </w:r>
      <w:r w:rsidR="007B7B05">
        <w:rPr>
          <w:rFonts w:ascii="Calibri" w:hAnsi="Calibri" w:cs="Calibri"/>
          <w:color w:val="000000"/>
          <w:sz w:val="20"/>
          <w:u w:val="none"/>
        </w:rPr>
        <w:tab/>
      </w:r>
      <w:r w:rsidR="007666D8">
        <w:rPr>
          <w:rFonts w:ascii="Calibri" w:hAnsi="Calibri" w:cs="Calibri"/>
          <w:color w:val="000000"/>
          <w:sz w:val="20"/>
          <w:u w:val="none"/>
        </w:rPr>
        <w:t xml:space="preserve">WARRANTY DISCLAIMER, </w:t>
      </w:r>
      <w:r w:rsidR="0081645C">
        <w:rPr>
          <w:rFonts w:ascii="Calibri" w:hAnsi="Calibri" w:cs="Calibri"/>
          <w:color w:val="000000"/>
          <w:sz w:val="20"/>
          <w:u w:val="none"/>
        </w:rPr>
        <w:t xml:space="preserve">LIMITATION OF LIABILITY </w:t>
      </w:r>
      <w:r w:rsidR="007666D8">
        <w:rPr>
          <w:rFonts w:ascii="Calibri" w:hAnsi="Calibri" w:cs="Calibri"/>
          <w:color w:val="000000"/>
          <w:sz w:val="20"/>
          <w:u w:val="none"/>
        </w:rPr>
        <w:t>AND INDEMNIFICATION</w:t>
      </w:r>
      <w:r w:rsidR="00170FBB">
        <w:rPr>
          <w:rFonts w:ascii="Calibri" w:hAnsi="Calibri" w:cs="Calibri"/>
          <w:color w:val="000000"/>
          <w:sz w:val="20"/>
          <w:u w:val="none"/>
        </w:rPr>
        <w:t>.</w:t>
      </w:r>
    </w:p>
    <w:p w14:paraId="4DB275B6" w14:textId="77777777" w:rsidR="00885CDD" w:rsidRDefault="00885CDD" w:rsidP="005D4B00">
      <w:pPr>
        <w:jc w:val="both"/>
        <w:rPr>
          <w:rFonts w:ascii="Calibri" w:hAnsi="Calibri" w:cs="Calibri"/>
          <w:b/>
          <w:color w:val="000000"/>
        </w:rPr>
      </w:pPr>
    </w:p>
    <w:p w14:paraId="525A9890" w14:textId="7F49D2B0" w:rsidR="00B86BAA" w:rsidRDefault="00F61DB4" w:rsidP="00A25E88">
      <w:pPr>
        <w:pStyle w:val="Default"/>
        <w:widowControl/>
        <w:jc w:val="both"/>
        <w:rPr>
          <w:rFonts w:ascii="Calibri" w:hAnsi="Calibri" w:cs="Calibri"/>
          <w:b/>
          <w:bCs/>
          <w:sz w:val="20"/>
          <w:szCs w:val="20"/>
        </w:rPr>
      </w:pPr>
      <w:r>
        <w:rPr>
          <w:rFonts w:ascii="Calibri" w:hAnsi="Calibri" w:cs="Calibri"/>
          <w:b/>
          <w:bCs/>
          <w:sz w:val="20"/>
          <w:szCs w:val="20"/>
        </w:rPr>
        <w:t>8</w:t>
      </w:r>
      <w:r w:rsidR="00170FBB">
        <w:rPr>
          <w:rFonts w:ascii="Calibri" w:hAnsi="Calibri" w:cs="Calibri"/>
          <w:b/>
          <w:bCs/>
          <w:sz w:val="20"/>
          <w:szCs w:val="20"/>
        </w:rPr>
        <w:t>.1</w:t>
      </w:r>
      <w:r w:rsidR="00170FBB">
        <w:rPr>
          <w:rFonts w:ascii="Calibri" w:hAnsi="Calibri" w:cs="Calibri"/>
          <w:b/>
          <w:bCs/>
          <w:sz w:val="20"/>
          <w:szCs w:val="20"/>
        </w:rPr>
        <w:tab/>
      </w:r>
      <w:r w:rsidR="00B86BAA">
        <w:rPr>
          <w:rFonts w:ascii="Calibri" w:hAnsi="Calibri" w:cs="Calibri"/>
          <w:b/>
          <w:bCs/>
          <w:sz w:val="20"/>
          <w:szCs w:val="20"/>
        </w:rPr>
        <w:t xml:space="preserve">Limited Warranty. </w:t>
      </w:r>
      <w:r w:rsidR="00B86BAA">
        <w:rPr>
          <w:rFonts w:ascii="Calibri" w:hAnsi="Calibri" w:cs="Calibri"/>
          <w:sz w:val="20"/>
          <w:szCs w:val="20"/>
        </w:rPr>
        <w:t>Licensee represents and warrants that it shall not provide Derivative Work</w:t>
      </w:r>
      <w:r w:rsidR="007D1186">
        <w:rPr>
          <w:rFonts w:ascii="Calibri" w:hAnsi="Calibri" w:cs="Calibri"/>
          <w:sz w:val="20"/>
          <w:szCs w:val="20"/>
        </w:rPr>
        <w:t>s</w:t>
      </w:r>
      <w:r w:rsidR="00B86BAA">
        <w:rPr>
          <w:rFonts w:ascii="Calibri" w:hAnsi="Calibri" w:cs="Calibri"/>
          <w:sz w:val="20"/>
          <w:szCs w:val="20"/>
        </w:rPr>
        <w:t xml:space="preserve"> or Feedback that (a) Licensee knows is subject to Intellectual Property Rights of any third party or (b) is subject to license terms which seek to require any </w:t>
      </w:r>
      <w:r w:rsidR="00B86BAA">
        <w:rPr>
          <w:rFonts w:ascii="Calibri" w:hAnsi="Calibri" w:cs="Calibri"/>
          <w:sz w:val="20"/>
          <w:szCs w:val="20"/>
        </w:rPr>
        <w:lastRenderedPageBreak/>
        <w:t>products incorporating or derived from such Derivative Work</w:t>
      </w:r>
      <w:r w:rsidR="007D1186">
        <w:rPr>
          <w:rFonts w:ascii="Calibri" w:hAnsi="Calibri" w:cs="Calibri"/>
          <w:sz w:val="20"/>
          <w:szCs w:val="20"/>
        </w:rPr>
        <w:t>s</w:t>
      </w:r>
      <w:r w:rsidR="00B86BAA">
        <w:rPr>
          <w:rFonts w:ascii="Calibri" w:hAnsi="Calibri" w:cs="Calibri"/>
          <w:sz w:val="20"/>
          <w:szCs w:val="20"/>
        </w:rPr>
        <w:t xml:space="preserve"> or Feedback, or other AMD intellectual property, to be licensed to or otherwise shared with any third party.</w:t>
      </w:r>
    </w:p>
    <w:p w14:paraId="789BB728" w14:textId="77777777" w:rsidR="00B86BAA" w:rsidRDefault="00B86BAA" w:rsidP="00A25E88">
      <w:pPr>
        <w:pStyle w:val="Default"/>
        <w:widowControl/>
        <w:jc w:val="both"/>
        <w:rPr>
          <w:rFonts w:ascii="Calibri" w:hAnsi="Calibri" w:cs="Calibri"/>
          <w:b/>
          <w:bCs/>
          <w:sz w:val="20"/>
          <w:szCs w:val="20"/>
        </w:rPr>
      </w:pPr>
    </w:p>
    <w:p w14:paraId="08CE7A7D" w14:textId="5A500506" w:rsidR="002630F7" w:rsidRDefault="00F61DB4" w:rsidP="00A25E88">
      <w:pPr>
        <w:pStyle w:val="Default"/>
        <w:widowControl/>
        <w:jc w:val="both"/>
        <w:rPr>
          <w:rFonts w:ascii="Calibri" w:hAnsi="Calibri" w:cs="Calibri"/>
          <w:sz w:val="20"/>
          <w:szCs w:val="20"/>
        </w:rPr>
      </w:pPr>
      <w:r>
        <w:rPr>
          <w:rFonts w:ascii="Calibri" w:hAnsi="Calibri" w:cs="Calibri"/>
          <w:b/>
          <w:bCs/>
          <w:sz w:val="20"/>
          <w:szCs w:val="20"/>
        </w:rPr>
        <w:t>8</w:t>
      </w:r>
      <w:r w:rsidR="00B86BAA">
        <w:rPr>
          <w:rFonts w:ascii="Calibri" w:hAnsi="Calibri" w:cs="Calibri"/>
          <w:b/>
          <w:bCs/>
          <w:sz w:val="20"/>
          <w:szCs w:val="20"/>
        </w:rPr>
        <w:t>.2</w:t>
      </w:r>
      <w:r w:rsidR="00B86BAA">
        <w:rPr>
          <w:rFonts w:ascii="Calibri" w:hAnsi="Calibri" w:cs="Calibri"/>
          <w:b/>
          <w:bCs/>
          <w:sz w:val="20"/>
          <w:szCs w:val="20"/>
        </w:rPr>
        <w:tab/>
      </w:r>
      <w:r w:rsidR="002630F7">
        <w:rPr>
          <w:rFonts w:ascii="Calibri" w:hAnsi="Calibri" w:cs="Calibri"/>
          <w:b/>
          <w:bCs/>
          <w:sz w:val="20"/>
          <w:szCs w:val="20"/>
        </w:rPr>
        <w:t>Disclaimer of Warranty.</w:t>
      </w:r>
      <w:r w:rsidR="003078E4">
        <w:rPr>
          <w:rFonts w:ascii="Calibri" w:hAnsi="Calibri" w:cs="Calibri"/>
          <w:b/>
          <w:bCs/>
          <w:sz w:val="20"/>
          <w:szCs w:val="20"/>
        </w:rPr>
        <w:t xml:space="preserve">  </w:t>
      </w:r>
      <w:r w:rsidR="002630F7">
        <w:rPr>
          <w:rFonts w:ascii="Calibri" w:hAnsi="Calibri" w:cs="Calibri"/>
          <w:sz w:val="20"/>
          <w:szCs w:val="20"/>
        </w:rPr>
        <w:t xml:space="preserve">THE </w:t>
      </w:r>
      <w:r w:rsidR="007C3F12">
        <w:rPr>
          <w:rFonts w:ascii="Calibri" w:hAnsi="Calibri" w:cs="Calibri"/>
          <w:sz w:val="20"/>
          <w:szCs w:val="20"/>
        </w:rPr>
        <w:t>SOFTWARE</w:t>
      </w:r>
      <w:r w:rsidR="008415F3">
        <w:rPr>
          <w:rFonts w:ascii="Calibri" w:hAnsi="Calibri" w:cs="Calibri"/>
          <w:sz w:val="20"/>
          <w:szCs w:val="20"/>
        </w:rPr>
        <w:t xml:space="preserve"> IS</w:t>
      </w:r>
      <w:r w:rsidR="002630F7">
        <w:rPr>
          <w:rFonts w:ascii="Calibri" w:hAnsi="Calibri" w:cs="Calibri"/>
          <w:sz w:val="20"/>
          <w:szCs w:val="20"/>
        </w:rPr>
        <w:t xml:space="preserve"> PROVIDED "AS IS" WITHOUT WARRANTY OF ANY KIND</w:t>
      </w:r>
      <w:r w:rsidR="0081645C">
        <w:rPr>
          <w:rFonts w:ascii="Calibri" w:hAnsi="Calibri" w:cs="Calibri"/>
          <w:sz w:val="20"/>
          <w:szCs w:val="20"/>
        </w:rPr>
        <w:t>.</w:t>
      </w:r>
      <w:r w:rsidR="00E0266D">
        <w:rPr>
          <w:rFonts w:ascii="Calibri" w:hAnsi="Calibri" w:cs="Calibri"/>
          <w:sz w:val="20"/>
          <w:szCs w:val="20"/>
        </w:rPr>
        <w:t xml:space="preserve">  </w:t>
      </w:r>
      <w:r w:rsidR="002630F7">
        <w:rPr>
          <w:rFonts w:ascii="Calibri" w:hAnsi="Calibri" w:cs="Calibri"/>
          <w:sz w:val="20"/>
          <w:szCs w:val="20"/>
        </w:rPr>
        <w:t>AMD DISCLAIMS ALL WARRANTIES, EXPRESS</w:t>
      </w:r>
      <w:r w:rsidR="0081645C">
        <w:rPr>
          <w:rFonts w:ascii="Calibri" w:hAnsi="Calibri" w:cs="Calibri"/>
          <w:sz w:val="20"/>
          <w:szCs w:val="20"/>
        </w:rPr>
        <w:t>,</w:t>
      </w:r>
      <w:r w:rsidR="002630F7">
        <w:rPr>
          <w:rFonts w:ascii="Calibri" w:hAnsi="Calibri" w:cs="Calibri"/>
          <w:sz w:val="20"/>
          <w:szCs w:val="20"/>
        </w:rPr>
        <w:t xml:space="preserve"> IMPLIED,</w:t>
      </w:r>
      <w:r w:rsidR="0081645C">
        <w:rPr>
          <w:rFonts w:ascii="Calibri" w:hAnsi="Calibri" w:cs="Calibri"/>
          <w:sz w:val="20"/>
          <w:szCs w:val="20"/>
        </w:rPr>
        <w:t xml:space="preserve"> </w:t>
      </w:r>
      <w:r w:rsidR="005D4B00">
        <w:rPr>
          <w:rFonts w:ascii="Calibri" w:hAnsi="Calibri" w:cs="Calibri"/>
          <w:sz w:val="20"/>
          <w:szCs w:val="20"/>
        </w:rPr>
        <w:t xml:space="preserve">OR </w:t>
      </w:r>
      <w:r w:rsidR="0081645C">
        <w:rPr>
          <w:rFonts w:ascii="Calibri" w:hAnsi="Calibri" w:cs="Calibri"/>
          <w:sz w:val="20"/>
          <w:szCs w:val="20"/>
        </w:rPr>
        <w:t>STATUTORY,</w:t>
      </w:r>
      <w:r w:rsidR="002630F7">
        <w:rPr>
          <w:rFonts w:ascii="Calibri" w:hAnsi="Calibri" w:cs="Calibri"/>
          <w:sz w:val="20"/>
          <w:szCs w:val="20"/>
        </w:rPr>
        <w:t xml:space="preserve"> INCLUDING BUT NOT LIMITED TO THE IMPLIED WARRANTIES OF MERCHANTABILITY,</w:t>
      </w:r>
      <w:r w:rsidR="00E0266D">
        <w:rPr>
          <w:rFonts w:ascii="Calibri" w:hAnsi="Calibri" w:cs="Calibri"/>
          <w:sz w:val="20"/>
          <w:szCs w:val="20"/>
        </w:rPr>
        <w:t xml:space="preserve"> </w:t>
      </w:r>
      <w:r w:rsidR="002630F7">
        <w:rPr>
          <w:rFonts w:ascii="Calibri" w:hAnsi="Calibri" w:cs="Calibri"/>
          <w:sz w:val="20"/>
          <w:szCs w:val="20"/>
        </w:rPr>
        <w:t>FITNESS FOR A PARTICULAR PURPOSE, TITLE</w:t>
      </w:r>
      <w:r w:rsidR="00500657">
        <w:rPr>
          <w:rFonts w:ascii="Calibri" w:hAnsi="Calibri" w:cs="Calibri"/>
          <w:sz w:val="20"/>
          <w:szCs w:val="20"/>
        </w:rPr>
        <w:t xml:space="preserve">, </w:t>
      </w:r>
      <w:r w:rsidR="002630F7">
        <w:rPr>
          <w:rFonts w:ascii="Calibri" w:hAnsi="Calibri" w:cs="Calibri"/>
          <w:sz w:val="20"/>
          <w:szCs w:val="20"/>
        </w:rPr>
        <w:t>NON-INFRINGEMENT</w:t>
      </w:r>
      <w:r w:rsidR="009436B9">
        <w:rPr>
          <w:rFonts w:ascii="Calibri" w:hAnsi="Calibri" w:cs="Calibri"/>
          <w:sz w:val="20"/>
          <w:szCs w:val="20"/>
        </w:rPr>
        <w:t xml:space="preserve">, </w:t>
      </w:r>
      <w:r w:rsidR="002630F7">
        <w:rPr>
          <w:rFonts w:ascii="Calibri" w:hAnsi="Calibri" w:cs="Calibri"/>
          <w:sz w:val="20"/>
          <w:szCs w:val="20"/>
        </w:rPr>
        <w:t xml:space="preserve">THAT THE </w:t>
      </w:r>
      <w:r w:rsidR="007C3F12">
        <w:rPr>
          <w:rFonts w:ascii="Calibri" w:hAnsi="Calibri" w:cs="Calibri"/>
          <w:sz w:val="20"/>
          <w:szCs w:val="20"/>
        </w:rPr>
        <w:t>SOFTWARE</w:t>
      </w:r>
      <w:r w:rsidR="008415F3">
        <w:rPr>
          <w:rFonts w:ascii="Calibri" w:hAnsi="Calibri" w:cs="Calibri"/>
          <w:sz w:val="20"/>
          <w:szCs w:val="20"/>
        </w:rPr>
        <w:t xml:space="preserve"> </w:t>
      </w:r>
      <w:r w:rsidR="002630F7">
        <w:rPr>
          <w:rFonts w:ascii="Calibri" w:hAnsi="Calibri" w:cs="Calibri"/>
          <w:sz w:val="20"/>
          <w:szCs w:val="20"/>
        </w:rPr>
        <w:t>WILL</w:t>
      </w:r>
      <w:r w:rsidR="0081645C">
        <w:rPr>
          <w:rFonts w:ascii="Calibri" w:hAnsi="Calibri" w:cs="Calibri"/>
          <w:sz w:val="20"/>
          <w:szCs w:val="20"/>
        </w:rPr>
        <w:t xml:space="preserve"> RUN</w:t>
      </w:r>
      <w:r w:rsidR="002630F7">
        <w:rPr>
          <w:rFonts w:ascii="Calibri" w:hAnsi="Calibri" w:cs="Calibri"/>
          <w:sz w:val="20"/>
          <w:szCs w:val="20"/>
        </w:rPr>
        <w:t xml:space="preserve"> UNINTERRUPTED OR ERROR-FREE</w:t>
      </w:r>
      <w:r w:rsidR="009436B9">
        <w:rPr>
          <w:rFonts w:ascii="Calibri" w:hAnsi="Calibri" w:cs="Calibri"/>
          <w:sz w:val="20"/>
          <w:szCs w:val="20"/>
        </w:rPr>
        <w:t xml:space="preserve"> OR THOSE ARISING FROM CUSTOM OF TRADE OR COURSE OF USAGE</w:t>
      </w:r>
      <w:r w:rsidR="002630F7">
        <w:rPr>
          <w:rFonts w:ascii="Calibri" w:hAnsi="Calibri" w:cs="Calibri"/>
          <w:sz w:val="20"/>
          <w:szCs w:val="20"/>
        </w:rPr>
        <w:t>.</w:t>
      </w:r>
      <w:r w:rsidR="00E0266D">
        <w:rPr>
          <w:rFonts w:ascii="Calibri" w:hAnsi="Calibri" w:cs="Calibri"/>
          <w:sz w:val="20"/>
          <w:szCs w:val="20"/>
        </w:rPr>
        <w:t xml:space="preserve">  </w:t>
      </w:r>
      <w:r w:rsidR="002630F7">
        <w:rPr>
          <w:rFonts w:ascii="Calibri" w:hAnsi="Calibri" w:cs="Calibri"/>
          <w:sz w:val="20"/>
          <w:szCs w:val="20"/>
        </w:rPr>
        <w:t xml:space="preserve">THE ENTIRE RISK ASSOCIATED WITH THE USE OF THE </w:t>
      </w:r>
      <w:r w:rsidR="007C3F12">
        <w:rPr>
          <w:rFonts w:ascii="Calibri" w:hAnsi="Calibri" w:cs="Calibri"/>
          <w:sz w:val="20"/>
          <w:szCs w:val="20"/>
        </w:rPr>
        <w:t>SOFTWARE</w:t>
      </w:r>
      <w:r w:rsidR="00D064B1">
        <w:rPr>
          <w:rFonts w:ascii="Calibri" w:hAnsi="Calibri" w:cs="Calibri"/>
          <w:sz w:val="20"/>
          <w:szCs w:val="20"/>
        </w:rPr>
        <w:t xml:space="preserve"> </w:t>
      </w:r>
      <w:r w:rsidR="002630F7">
        <w:rPr>
          <w:rFonts w:ascii="Calibri" w:hAnsi="Calibri" w:cs="Calibri"/>
          <w:sz w:val="20"/>
          <w:szCs w:val="20"/>
        </w:rPr>
        <w:t>IS ASSUMED BY LICENSEE.</w:t>
      </w:r>
      <w:r w:rsidR="00E0266D">
        <w:rPr>
          <w:rFonts w:ascii="Calibri" w:hAnsi="Calibri" w:cs="Calibri"/>
          <w:sz w:val="20"/>
          <w:szCs w:val="20"/>
        </w:rPr>
        <w:t xml:space="preserve">  </w:t>
      </w:r>
      <w:r w:rsidR="002630F7">
        <w:rPr>
          <w:rFonts w:ascii="Calibri" w:hAnsi="Calibri" w:cs="Calibri"/>
          <w:sz w:val="20"/>
          <w:szCs w:val="20"/>
        </w:rPr>
        <w:t xml:space="preserve">Some jurisdictions do not allow the exclusion of implied warranties, so the above exclusion may not apply to Licensee. </w:t>
      </w:r>
    </w:p>
    <w:p w14:paraId="743DB1BF" w14:textId="77777777" w:rsidR="00170FBB" w:rsidRDefault="00170FBB" w:rsidP="00A25E88">
      <w:pPr>
        <w:pStyle w:val="Default"/>
        <w:widowControl/>
        <w:jc w:val="both"/>
        <w:rPr>
          <w:rFonts w:ascii="Calibri" w:hAnsi="Calibri" w:cs="Calibri"/>
          <w:sz w:val="20"/>
          <w:szCs w:val="20"/>
        </w:rPr>
      </w:pPr>
    </w:p>
    <w:p w14:paraId="7DD8F042" w14:textId="0E06A23D" w:rsidR="002630F7" w:rsidRDefault="00F61DB4" w:rsidP="00A25E88">
      <w:pPr>
        <w:pStyle w:val="Default"/>
        <w:widowControl/>
        <w:jc w:val="both"/>
        <w:rPr>
          <w:rFonts w:ascii="Calibri" w:hAnsi="Calibri" w:cs="Calibri"/>
          <w:sz w:val="20"/>
          <w:szCs w:val="20"/>
        </w:rPr>
      </w:pPr>
      <w:r>
        <w:rPr>
          <w:rFonts w:ascii="Calibri" w:hAnsi="Calibri" w:cs="Calibri"/>
          <w:b/>
          <w:sz w:val="20"/>
          <w:szCs w:val="20"/>
        </w:rPr>
        <w:t>8</w:t>
      </w:r>
      <w:r w:rsidR="00B86BAA">
        <w:rPr>
          <w:rFonts w:ascii="Calibri" w:hAnsi="Calibri" w:cs="Calibri"/>
          <w:b/>
          <w:sz w:val="20"/>
          <w:szCs w:val="20"/>
        </w:rPr>
        <w:t>.3</w:t>
      </w:r>
      <w:r w:rsidR="00170FBB">
        <w:rPr>
          <w:rFonts w:ascii="Calibri" w:hAnsi="Calibri" w:cs="Calibri"/>
          <w:sz w:val="20"/>
          <w:szCs w:val="20"/>
        </w:rPr>
        <w:tab/>
      </w:r>
      <w:r w:rsidR="002630F7">
        <w:rPr>
          <w:rFonts w:ascii="Calibri" w:hAnsi="Calibri" w:cs="Calibri"/>
          <w:b/>
          <w:bCs/>
          <w:sz w:val="20"/>
          <w:szCs w:val="20"/>
        </w:rPr>
        <w:t>Limitation of Liability and Indemnification</w:t>
      </w:r>
      <w:r w:rsidR="002630F7">
        <w:rPr>
          <w:rFonts w:ascii="Calibri" w:hAnsi="Calibri" w:cs="Calibri"/>
          <w:sz w:val="20"/>
          <w:szCs w:val="20"/>
        </w:rPr>
        <w:t>.</w:t>
      </w:r>
      <w:r w:rsidR="00E0266D">
        <w:rPr>
          <w:rFonts w:ascii="Calibri" w:hAnsi="Calibri" w:cs="Calibri"/>
          <w:sz w:val="20"/>
          <w:szCs w:val="20"/>
        </w:rPr>
        <w:t xml:space="preserve">  </w:t>
      </w:r>
      <w:r w:rsidR="0081645C">
        <w:rPr>
          <w:rFonts w:ascii="Calibri" w:hAnsi="Calibri" w:cs="Calibri"/>
          <w:sz w:val="20"/>
          <w:szCs w:val="20"/>
        </w:rPr>
        <w:t xml:space="preserve">AMD </w:t>
      </w:r>
      <w:r w:rsidR="009611C5">
        <w:rPr>
          <w:rFonts w:ascii="Calibri" w:hAnsi="Calibri" w:cs="Calibri"/>
          <w:sz w:val="20"/>
          <w:szCs w:val="20"/>
        </w:rPr>
        <w:t xml:space="preserve">AND ITS LICENSORS </w:t>
      </w:r>
      <w:r w:rsidR="0081645C">
        <w:rPr>
          <w:rFonts w:ascii="Calibri" w:hAnsi="Calibri" w:cs="Calibri"/>
          <w:sz w:val="20"/>
          <w:szCs w:val="20"/>
        </w:rPr>
        <w:t xml:space="preserve">WILL NOT, </w:t>
      </w:r>
      <w:r w:rsidR="002630F7">
        <w:rPr>
          <w:rFonts w:ascii="Calibri" w:hAnsi="Calibri" w:cs="Calibri"/>
          <w:sz w:val="20"/>
          <w:szCs w:val="20"/>
        </w:rPr>
        <w:t xml:space="preserve">UNDER </w:t>
      </w:r>
      <w:r w:rsidR="0081645C">
        <w:rPr>
          <w:rFonts w:ascii="Calibri" w:hAnsi="Calibri" w:cs="Calibri"/>
          <w:sz w:val="20"/>
          <w:szCs w:val="20"/>
        </w:rPr>
        <w:t>ANY</w:t>
      </w:r>
      <w:r w:rsidR="002630F7">
        <w:rPr>
          <w:rFonts w:ascii="Calibri" w:hAnsi="Calibri" w:cs="Calibri"/>
          <w:sz w:val="20"/>
          <w:szCs w:val="20"/>
        </w:rPr>
        <w:t xml:space="preserve"> CIRCUMSTANCES</w:t>
      </w:r>
      <w:r w:rsidR="009611C5">
        <w:rPr>
          <w:rFonts w:ascii="Calibri" w:hAnsi="Calibri" w:cs="Calibri"/>
          <w:sz w:val="20"/>
          <w:szCs w:val="20"/>
        </w:rPr>
        <w:t xml:space="preserve"> </w:t>
      </w:r>
      <w:r w:rsidR="002630F7">
        <w:rPr>
          <w:rFonts w:ascii="Calibri" w:hAnsi="Calibri" w:cs="Calibri"/>
          <w:sz w:val="20"/>
          <w:szCs w:val="20"/>
        </w:rPr>
        <w:t xml:space="preserve">BE LIABLE TO LICENSEE FOR ANY PUNITIVE, DIRECT, INCIDENTAL, INDIRECT, SPECIAL OR CONSEQUENTIAL DAMAGES ARISING </w:t>
      </w:r>
      <w:r w:rsidR="0077215E">
        <w:rPr>
          <w:rFonts w:ascii="Calibri" w:hAnsi="Calibri" w:cs="Calibri"/>
          <w:sz w:val="20"/>
          <w:szCs w:val="20"/>
        </w:rPr>
        <w:t>FROM</w:t>
      </w:r>
      <w:r w:rsidR="00C1523E">
        <w:rPr>
          <w:rFonts w:ascii="Calibri" w:hAnsi="Calibri" w:cs="Calibri"/>
          <w:sz w:val="20"/>
          <w:szCs w:val="20"/>
        </w:rPr>
        <w:t xml:space="preserve"> USE OF THE </w:t>
      </w:r>
      <w:r w:rsidR="007C3F12">
        <w:rPr>
          <w:rFonts w:ascii="Calibri" w:hAnsi="Calibri" w:cs="Calibri"/>
          <w:sz w:val="20"/>
          <w:szCs w:val="20"/>
        </w:rPr>
        <w:t>SOFTWARE</w:t>
      </w:r>
      <w:r w:rsidR="00C1523E">
        <w:rPr>
          <w:rFonts w:ascii="Calibri" w:hAnsi="Calibri" w:cs="Calibri"/>
          <w:sz w:val="20"/>
          <w:szCs w:val="20"/>
        </w:rPr>
        <w:t xml:space="preserve"> OR</w:t>
      </w:r>
      <w:r w:rsidR="0077215E">
        <w:rPr>
          <w:rFonts w:ascii="Calibri" w:hAnsi="Calibri" w:cs="Calibri"/>
          <w:sz w:val="20"/>
          <w:szCs w:val="20"/>
        </w:rPr>
        <w:t xml:space="preserve"> THIS AGREEMENT</w:t>
      </w:r>
      <w:r w:rsidR="00137789">
        <w:rPr>
          <w:rFonts w:ascii="Calibri" w:hAnsi="Calibri" w:cs="Calibri"/>
          <w:sz w:val="20"/>
          <w:szCs w:val="20"/>
        </w:rPr>
        <w:t xml:space="preserve"> EVEN IF AMD</w:t>
      </w:r>
      <w:r w:rsidR="009611C5">
        <w:rPr>
          <w:rFonts w:ascii="Calibri" w:hAnsi="Calibri" w:cs="Calibri"/>
          <w:sz w:val="20"/>
          <w:szCs w:val="20"/>
        </w:rPr>
        <w:t xml:space="preserve"> AND ITS LICE</w:t>
      </w:r>
      <w:r w:rsidR="005D4B00">
        <w:rPr>
          <w:rFonts w:ascii="Calibri" w:hAnsi="Calibri" w:cs="Calibri"/>
          <w:sz w:val="20"/>
          <w:szCs w:val="20"/>
        </w:rPr>
        <w:t>N</w:t>
      </w:r>
      <w:r w:rsidR="009611C5">
        <w:rPr>
          <w:rFonts w:ascii="Calibri" w:hAnsi="Calibri" w:cs="Calibri"/>
          <w:sz w:val="20"/>
          <w:szCs w:val="20"/>
        </w:rPr>
        <w:t>SORS</w:t>
      </w:r>
      <w:r w:rsidR="00137789">
        <w:rPr>
          <w:rFonts w:ascii="Calibri" w:hAnsi="Calibri" w:cs="Calibri"/>
          <w:sz w:val="20"/>
          <w:szCs w:val="20"/>
        </w:rPr>
        <w:t xml:space="preserve"> </w:t>
      </w:r>
      <w:r w:rsidR="005D4B00">
        <w:rPr>
          <w:rFonts w:ascii="Calibri" w:hAnsi="Calibri" w:cs="Calibri"/>
          <w:sz w:val="20"/>
          <w:szCs w:val="20"/>
        </w:rPr>
        <w:t xml:space="preserve">HAVE </w:t>
      </w:r>
      <w:r w:rsidR="00137789">
        <w:rPr>
          <w:rFonts w:ascii="Calibri" w:hAnsi="Calibri" w:cs="Calibri"/>
          <w:sz w:val="20"/>
          <w:szCs w:val="20"/>
        </w:rPr>
        <w:t>BEEN ADVISED OF THE POSSIB</w:t>
      </w:r>
      <w:r w:rsidR="005D4B00">
        <w:rPr>
          <w:rFonts w:ascii="Calibri" w:hAnsi="Calibri" w:cs="Calibri"/>
          <w:sz w:val="20"/>
          <w:szCs w:val="20"/>
        </w:rPr>
        <w:t>I</w:t>
      </w:r>
      <w:r w:rsidR="00137789">
        <w:rPr>
          <w:rFonts w:ascii="Calibri" w:hAnsi="Calibri" w:cs="Calibri"/>
          <w:sz w:val="20"/>
          <w:szCs w:val="20"/>
        </w:rPr>
        <w:t>LITY OF SUCH DAMAGES.</w:t>
      </w:r>
      <w:r w:rsidR="00E0266D">
        <w:rPr>
          <w:rFonts w:ascii="Calibri" w:hAnsi="Calibri" w:cs="Calibri"/>
          <w:sz w:val="20"/>
          <w:szCs w:val="20"/>
        </w:rPr>
        <w:t xml:space="preserve">  </w:t>
      </w:r>
      <w:r w:rsidR="002630F7">
        <w:rPr>
          <w:rFonts w:ascii="Calibri" w:hAnsi="Calibri" w:cs="Calibri"/>
          <w:sz w:val="20"/>
          <w:szCs w:val="20"/>
        </w:rPr>
        <w:t>In no event shall AMD's total liability to Licensee for all damages, losses, and causes of action (whether in contract, tort (including negligence) or otherwise) exceed the amount of $10</w:t>
      </w:r>
      <w:r w:rsidR="009611C5">
        <w:rPr>
          <w:rFonts w:ascii="Calibri" w:hAnsi="Calibri" w:cs="Calibri"/>
          <w:sz w:val="20"/>
          <w:szCs w:val="20"/>
        </w:rPr>
        <w:t>0</w:t>
      </w:r>
      <w:r w:rsidR="002630F7">
        <w:rPr>
          <w:rFonts w:ascii="Calibri" w:hAnsi="Calibri" w:cs="Calibri"/>
          <w:sz w:val="20"/>
          <w:szCs w:val="20"/>
        </w:rPr>
        <w:t xml:space="preserve"> USD.</w:t>
      </w:r>
      <w:r w:rsidR="00E0266D">
        <w:rPr>
          <w:rFonts w:ascii="Calibri" w:hAnsi="Calibri" w:cs="Calibri"/>
          <w:sz w:val="20"/>
          <w:szCs w:val="20"/>
        </w:rPr>
        <w:t xml:space="preserve">  </w:t>
      </w:r>
      <w:r w:rsidR="002630F7">
        <w:rPr>
          <w:rFonts w:ascii="Calibri" w:hAnsi="Calibri" w:cs="Calibri"/>
          <w:sz w:val="20"/>
          <w:szCs w:val="20"/>
        </w:rPr>
        <w:t xml:space="preserve">Licensee agrees to defend, </w:t>
      </w:r>
      <w:proofErr w:type="gramStart"/>
      <w:r w:rsidR="002630F7">
        <w:rPr>
          <w:rFonts w:ascii="Calibri" w:hAnsi="Calibri" w:cs="Calibri"/>
          <w:sz w:val="20"/>
          <w:szCs w:val="20"/>
        </w:rPr>
        <w:t>indemnify</w:t>
      </w:r>
      <w:proofErr w:type="gramEnd"/>
      <w:r w:rsidR="002630F7">
        <w:rPr>
          <w:rFonts w:ascii="Calibri" w:hAnsi="Calibri" w:cs="Calibri"/>
          <w:sz w:val="20"/>
          <w:szCs w:val="20"/>
        </w:rPr>
        <w:t xml:space="preserve"> and hold harmless AMD </w:t>
      </w:r>
      <w:r w:rsidR="009611C5">
        <w:rPr>
          <w:rFonts w:ascii="Calibri" w:hAnsi="Calibri" w:cs="Calibri"/>
          <w:sz w:val="20"/>
          <w:szCs w:val="20"/>
        </w:rPr>
        <w:t xml:space="preserve">and its licensors, and any of their directors, officers, employees, affiliates or agents from </w:t>
      </w:r>
      <w:r w:rsidR="002630F7">
        <w:rPr>
          <w:rFonts w:ascii="Calibri" w:hAnsi="Calibri" w:cs="Calibri"/>
          <w:sz w:val="20"/>
          <w:szCs w:val="20"/>
        </w:rPr>
        <w:t xml:space="preserve">and against any and all loss, damage, liability and other expenses (including reasonable attorneys' fees), resulting from Licensee’s </w:t>
      </w:r>
      <w:r w:rsidR="007C3F12">
        <w:rPr>
          <w:rFonts w:ascii="Calibri" w:hAnsi="Calibri" w:cs="Calibri"/>
          <w:sz w:val="20"/>
          <w:szCs w:val="20"/>
        </w:rPr>
        <w:t xml:space="preserve">or its Distribution Channel’s </w:t>
      </w:r>
      <w:r w:rsidR="009611C5">
        <w:rPr>
          <w:rFonts w:ascii="Calibri" w:hAnsi="Calibri" w:cs="Calibri"/>
          <w:sz w:val="20"/>
          <w:szCs w:val="20"/>
        </w:rPr>
        <w:t xml:space="preserve">use </w:t>
      </w:r>
      <w:r w:rsidR="007C3F12">
        <w:rPr>
          <w:rFonts w:ascii="Calibri" w:hAnsi="Calibri" w:cs="Calibri"/>
          <w:sz w:val="20"/>
          <w:szCs w:val="20"/>
        </w:rPr>
        <w:t xml:space="preserve">or distribution </w:t>
      </w:r>
      <w:r w:rsidR="009611C5">
        <w:rPr>
          <w:rFonts w:ascii="Calibri" w:hAnsi="Calibri" w:cs="Calibri"/>
          <w:sz w:val="20"/>
          <w:szCs w:val="20"/>
        </w:rPr>
        <w:t xml:space="preserve">of the </w:t>
      </w:r>
      <w:r w:rsidR="007C3F12">
        <w:rPr>
          <w:rFonts w:ascii="Calibri" w:hAnsi="Calibri" w:cs="Calibri"/>
          <w:sz w:val="20"/>
          <w:szCs w:val="20"/>
        </w:rPr>
        <w:t>Software</w:t>
      </w:r>
      <w:r w:rsidR="00D153D8">
        <w:rPr>
          <w:rFonts w:ascii="Calibri" w:hAnsi="Calibri" w:cs="Calibri"/>
          <w:sz w:val="20"/>
          <w:szCs w:val="20"/>
        </w:rPr>
        <w:t xml:space="preserve"> or violation of the terms and conditions of this Agreement</w:t>
      </w:r>
      <w:r w:rsidR="009611C5">
        <w:rPr>
          <w:rFonts w:ascii="Calibri" w:hAnsi="Calibri" w:cs="Calibri"/>
          <w:sz w:val="20"/>
          <w:szCs w:val="20"/>
        </w:rPr>
        <w:t xml:space="preserve">. </w:t>
      </w:r>
      <w:r w:rsidR="002630F7">
        <w:rPr>
          <w:rFonts w:ascii="Calibri" w:hAnsi="Calibri" w:cs="Calibri"/>
          <w:sz w:val="20"/>
          <w:szCs w:val="20"/>
        </w:rPr>
        <w:t xml:space="preserve"> </w:t>
      </w:r>
    </w:p>
    <w:p w14:paraId="06860832" w14:textId="77777777" w:rsidR="001336CF" w:rsidRDefault="001336CF" w:rsidP="00A25E88">
      <w:pPr>
        <w:pStyle w:val="Heading3"/>
        <w:jc w:val="both"/>
        <w:rPr>
          <w:rFonts w:ascii="Calibri" w:hAnsi="Calibri" w:cs="Calibri"/>
          <w:b w:val="0"/>
          <w:color w:val="000000"/>
          <w:sz w:val="20"/>
          <w:u w:val="none"/>
        </w:rPr>
      </w:pPr>
    </w:p>
    <w:p w14:paraId="5EF50F26" w14:textId="63C96807" w:rsidR="00170FBB" w:rsidRDefault="00F61DB4" w:rsidP="005248DE">
      <w:pPr>
        <w:pStyle w:val="Default"/>
        <w:tabs>
          <w:tab w:val="left" w:pos="720"/>
        </w:tabs>
        <w:jc w:val="both"/>
        <w:rPr>
          <w:rFonts w:ascii="Calibri" w:hAnsi="Calibri" w:cs="Calibri"/>
          <w:b/>
          <w:color w:val="auto"/>
          <w:sz w:val="20"/>
          <w:szCs w:val="20"/>
        </w:rPr>
      </w:pPr>
      <w:r>
        <w:rPr>
          <w:rFonts w:ascii="Calibri" w:hAnsi="Calibri" w:cs="Calibri"/>
          <w:b/>
          <w:sz w:val="20"/>
          <w:szCs w:val="20"/>
        </w:rPr>
        <w:t>9</w:t>
      </w:r>
      <w:r w:rsidR="001336CF">
        <w:rPr>
          <w:rFonts w:ascii="Calibri" w:hAnsi="Calibri" w:cs="Calibri"/>
          <w:sz w:val="20"/>
          <w:szCs w:val="20"/>
        </w:rPr>
        <w:t>.</w:t>
      </w:r>
      <w:r w:rsidR="001336CF">
        <w:rPr>
          <w:rFonts w:ascii="Calibri" w:hAnsi="Calibri" w:cs="Calibri"/>
          <w:sz w:val="20"/>
          <w:szCs w:val="20"/>
        </w:rPr>
        <w:tab/>
      </w:r>
      <w:r w:rsidR="001336CF">
        <w:rPr>
          <w:rFonts w:ascii="Calibri" w:hAnsi="Calibri" w:cs="Calibri"/>
          <w:b/>
          <w:bCs/>
          <w:sz w:val="20"/>
          <w:szCs w:val="20"/>
        </w:rPr>
        <w:t>CONFIDENTIALITY</w:t>
      </w:r>
      <w:r w:rsidR="004925D6">
        <w:rPr>
          <w:rFonts w:ascii="Calibri" w:hAnsi="Calibri" w:cs="Calibri"/>
          <w:b/>
          <w:bCs/>
          <w:sz w:val="20"/>
          <w:szCs w:val="20"/>
        </w:rPr>
        <w:t>.</w:t>
      </w:r>
      <w:r w:rsidR="00A71DA7">
        <w:rPr>
          <w:rFonts w:ascii="Calibri" w:hAnsi="Calibri" w:cs="Calibri"/>
          <w:spacing w:val="-3"/>
          <w:sz w:val="20"/>
          <w:szCs w:val="20"/>
        </w:rPr>
        <w:t xml:space="preserve"> </w:t>
      </w:r>
      <w:r w:rsidR="00170FBB">
        <w:rPr>
          <w:rFonts w:ascii="Calibri" w:hAnsi="Calibri" w:cs="Calibri"/>
          <w:sz w:val="20"/>
          <w:szCs w:val="20"/>
        </w:rPr>
        <w:t xml:space="preserve">Licensee shall protect the </w:t>
      </w:r>
      <w:r w:rsidR="007C3F12">
        <w:rPr>
          <w:rFonts w:ascii="Calibri" w:hAnsi="Calibri" w:cs="Calibri"/>
          <w:sz w:val="20"/>
          <w:szCs w:val="20"/>
        </w:rPr>
        <w:t>Software</w:t>
      </w:r>
      <w:r w:rsidR="00A71DA7">
        <w:rPr>
          <w:rFonts w:ascii="Calibri" w:hAnsi="Calibri" w:cs="Calibri"/>
          <w:sz w:val="20"/>
          <w:szCs w:val="20"/>
        </w:rPr>
        <w:t xml:space="preserve"> and</w:t>
      </w:r>
      <w:r w:rsidR="00FA5A22">
        <w:rPr>
          <w:rFonts w:ascii="Calibri" w:hAnsi="Calibri" w:cs="Calibri"/>
          <w:sz w:val="20"/>
          <w:szCs w:val="20"/>
        </w:rPr>
        <w:t xml:space="preserve"> any</w:t>
      </w:r>
      <w:r w:rsidR="00A71DA7">
        <w:rPr>
          <w:rFonts w:ascii="Calibri" w:hAnsi="Calibri" w:cs="Calibri"/>
          <w:sz w:val="20"/>
          <w:szCs w:val="20"/>
        </w:rPr>
        <w:t xml:space="preserve"> information </w:t>
      </w:r>
      <w:r w:rsidR="00FA5A22">
        <w:rPr>
          <w:rFonts w:ascii="Calibri" w:hAnsi="Calibri" w:cs="Calibri"/>
          <w:sz w:val="20"/>
          <w:szCs w:val="20"/>
        </w:rPr>
        <w:t>related thereto (“Confidential Information”)</w:t>
      </w:r>
      <w:r w:rsidR="00170FBB">
        <w:rPr>
          <w:rFonts w:ascii="Calibri" w:hAnsi="Calibri" w:cs="Calibri"/>
          <w:sz w:val="20"/>
          <w:szCs w:val="20"/>
        </w:rPr>
        <w:t xml:space="preserve"> by using the same degree of care, but no less than a reasonable degree of care, to prevent the unauthorized use, dissemination or publication of the </w:t>
      </w:r>
      <w:r w:rsidR="00FA5A22">
        <w:rPr>
          <w:rFonts w:ascii="Calibri" w:hAnsi="Calibri" w:cs="Calibri"/>
          <w:sz w:val="20"/>
          <w:szCs w:val="20"/>
        </w:rPr>
        <w:t>Confidential Information</w:t>
      </w:r>
      <w:r w:rsidR="00A71DA7">
        <w:rPr>
          <w:rFonts w:ascii="Calibri" w:hAnsi="Calibri" w:cs="Calibri"/>
          <w:sz w:val="20"/>
          <w:szCs w:val="20"/>
        </w:rPr>
        <w:t xml:space="preserve"> </w:t>
      </w:r>
      <w:r w:rsidR="00170FBB">
        <w:rPr>
          <w:rFonts w:ascii="Calibri" w:hAnsi="Calibri" w:cs="Calibri"/>
          <w:sz w:val="20"/>
          <w:szCs w:val="20"/>
        </w:rPr>
        <w:t>as Licensee uses to protect its own confidential information of a like nature</w:t>
      </w:r>
      <w:r w:rsidR="00E0266D">
        <w:rPr>
          <w:rFonts w:ascii="Calibri" w:hAnsi="Calibri" w:cs="Calibri"/>
          <w:sz w:val="20"/>
          <w:szCs w:val="20"/>
        </w:rPr>
        <w:t xml:space="preserve">.  </w:t>
      </w:r>
      <w:r w:rsidR="00170FBB">
        <w:rPr>
          <w:rFonts w:ascii="Calibri" w:hAnsi="Calibri" w:cs="Calibri"/>
          <w:sz w:val="20"/>
          <w:szCs w:val="20"/>
        </w:rPr>
        <w:t xml:space="preserve"> Licensee shall not disclose any Confidential Information disclosed hereunder to any third party and shall limit disclosure of Confidential Information to only those of its employees and contractors with a need to know and who are bound by confidentiality obligations with Licensee at least as restrictive as those contained in this Agreement.</w:t>
      </w:r>
      <w:r w:rsidR="00E0266D">
        <w:rPr>
          <w:rFonts w:ascii="Calibri" w:hAnsi="Calibri" w:cs="Calibri"/>
          <w:sz w:val="20"/>
          <w:szCs w:val="20"/>
        </w:rPr>
        <w:t xml:space="preserve">  </w:t>
      </w:r>
      <w:r w:rsidR="00170FBB">
        <w:rPr>
          <w:rFonts w:ascii="Calibri" w:hAnsi="Calibri" w:cs="Calibri"/>
          <w:sz w:val="20"/>
          <w:szCs w:val="20"/>
        </w:rPr>
        <w:t xml:space="preserve">Licensee shall be responsible for its employees and </w:t>
      </w:r>
      <w:proofErr w:type="gramStart"/>
      <w:r w:rsidR="00170FBB">
        <w:rPr>
          <w:rFonts w:ascii="Calibri" w:hAnsi="Calibri" w:cs="Calibri"/>
          <w:sz w:val="20"/>
          <w:szCs w:val="20"/>
        </w:rPr>
        <w:t>contractors</w:t>
      </w:r>
      <w:proofErr w:type="gramEnd"/>
      <w:r w:rsidR="00170FBB">
        <w:rPr>
          <w:rFonts w:ascii="Calibri" w:hAnsi="Calibri" w:cs="Calibri"/>
          <w:sz w:val="20"/>
          <w:szCs w:val="20"/>
        </w:rPr>
        <w:t xml:space="preserve"> adherence to the terms of this Agreement</w:t>
      </w:r>
      <w:r w:rsidR="00E0266D">
        <w:rPr>
          <w:rFonts w:ascii="Calibri" w:hAnsi="Calibri" w:cs="Calibri"/>
          <w:sz w:val="20"/>
          <w:szCs w:val="20"/>
        </w:rPr>
        <w:t xml:space="preserve">.  </w:t>
      </w:r>
      <w:r w:rsidR="00170FBB">
        <w:rPr>
          <w:rFonts w:ascii="Calibri" w:hAnsi="Calibri" w:cs="Calibri"/>
          <w:spacing w:val="-3"/>
          <w:sz w:val="20"/>
          <w:szCs w:val="20"/>
        </w:rPr>
        <w:t xml:space="preserve">Licensee may disclose Confidential Information in accordance with a judicial or other governmental order, </w:t>
      </w:r>
      <w:proofErr w:type="gramStart"/>
      <w:r w:rsidR="00170FBB">
        <w:rPr>
          <w:rFonts w:ascii="Calibri" w:hAnsi="Calibri" w:cs="Calibri"/>
          <w:spacing w:val="-3"/>
          <w:sz w:val="20"/>
          <w:szCs w:val="20"/>
        </w:rPr>
        <w:t>provided that</w:t>
      </w:r>
      <w:proofErr w:type="gramEnd"/>
      <w:r w:rsidR="00170FBB">
        <w:rPr>
          <w:rFonts w:ascii="Calibri" w:hAnsi="Calibri" w:cs="Calibri"/>
          <w:spacing w:val="-3"/>
          <w:sz w:val="20"/>
          <w:szCs w:val="20"/>
        </w:rPr>
        <w:t xml:space="preserve"> Licensee either (a) gives AMD reasonable notice prior to such disclosure to allow AMD a reasonable opportunity to seek a protective order or equivalent or (b) obtains written assurance from the applicable judicial or governmental entity that it will afford the Confidential Information the highest level of protection afforded under applicable law or regulation. </w:t>
      </w:r>
      <w:r w:rsidR="007C3F12">
        <w:rPr>
          <w:rFonts w:ascii="Calibri" w:hAnsi="Calibri" w:cs="Calibri"/>
          <w:spacing w:val="-3"/>
          <w:sz w:val="20"/>
          <w:szCs w:val="20"/>
        </w:rPr>
        <w:t>Notwithstanding anything to the contrary in this Section 9 (Confidentiality), nothing herein shall supersede License’s and its Distribution Channel’s license right to distribute Software and Derivative Works in accordance with the terms and conditions of this Agreement.</w:t>
      </w:r>
    </w:p>
    <w:p w14:paraId="7A530C5A" w14:textId="77777777" w:rsidR="00395CF7" w:rsidRDefault="00395CF7" w:rsidP="00395CF7">
      <w:pPr>
        <w:pStyle w:val="Default"/>
        <w:widowControl/>
        <w:jc w:val="both"/>
        <w:rPr>
          <w:rFonts w:ascii="Calibri" w:hAnsi="Calibri" w:cs="Calibri"/>
          <w:sz w:val="20"/>
          <w:szCs w:val="20"/>
          <w:lang w:eastAsia="x-none"/>
        </w:rPr>
      </w:pPr>
    </w:p>
    <w:p w14:paraId="5F0DD9F2" w14:textId="51B148F8" w:rsidR="007666D8" w:rsidRDefault="00F61DB4" w:rsidP="00A25E88">
      <w:pPr>
        <w:pStyle w:val="Heading3"/>
        <w:jc w:val="both"/>
        <w:rPr>
          <w:rFonts w:ascii="Calibri" w:hAnsi="Calibri" w:cs="Calibri"/>
          <w:b w:val="0"/>
          <w:sz w:val="20"/>
          <w:u w:val="none"/>
        </w:rPr>
      </w:pPr>
      <w:r>
        <w:rPr>
          <w:rFonts w:ascii="Calibri" w:hAnsi="Calibri" w:cs="Calibri"/>
          <w:color w:val="000000"/>
          <w:sz w:val="20"/>
          <w:u w:val="none"/>
          <w:lang w:val="en-US"/>
        </w:rPr>
        <w:t>10</w:t>
      </w:r>
      <w:r w:rsidR="007B7B05">
        <w:rPr>
          <w:rFonts w:ascii="Calibri" w:hAnsi="Calibri" w:cs="Calibri"/>
          <w:color w:val="000000"/>
          <w:sz w:val="20"/>
          <w:u w:val="none"/>
        </w:rPr>
        <w:t>.</w:t>
      </w:r>
      <w:r w:rsidR="007B7B05">
        <w:rPr>
          <w:rFonts w:ascii="Calibri" w:hAnsi="Calibri" w:cs="Calibri"/>
          <w:color w:val="000000"/>
          <w:sz w:val="20"/>
          <w:u w:val="none"/>
        </w:rPr>
        <w:tab/>
      </w:r>
      <w:r w:rsidR="00265B97">
        <w:rPr>
          <w:rFonts w:ascii="Calibri" w:hAnsi="Calibri" w:cs="Calibri"/>
          <w:color w:val="000000"/>
          <w:sz w:val="20"/>
          <w:u w:val="none"/>
        </w:rPr>
        <w:t>TERMINATION AND SURVIVAL</w:t>
      </w:r>
      <w:r w:rsidR="00170FBB">
        <w:rPr>
          <w:rFonts w:ascii="Calibri" w:hAnsi="Calibri" w:cs="Calibri"/>
          <w:b w:val="0"/>
          <w:color w:val="000000"/>
          <w:sz w:val="20"/>
          <w:u w:val="none"/>
        </w:rPr>
        <w:t xml:space="preserve">. </w:t>
      </w:r>
      <w:r w:rsidR="00265B97">
        <w:rPr>
          <w:rFonts w:ascii="Calibri" w:hAnsi="Calibri" w:cs="Calibri"/>
          <w:b w:val="0"/>
          <w:color w:val="000000"/>
          <w:sz w:val="20"/>
          <w:u w:val="none"/>
        </w:rPr>
        <w:t xml:space="preserve"> Either party may terminate this Agreement upon thirty (30) days prior written notice to the other party.</w:t>
      </w:r>
      <w:r w:rsidR="00E0266D">
        <w:rPr>
          <w:rFonts w:ascii="Calibri" w:hAnsi="Calibri" w:cs="Calibri"/>
          <w:b w:val="0"/>
          <w:color w:val="000000"/>
          <w:sz w:val="20"/>
          <w:u w:val="none"/>
        </w:rPr>
        <w:t xml:space="preserve">  </w:t>
      </w:r>
      <w:r w:rsidR="00170FBB">
        <w:rPr>
          <w:rFonts w:ascii="Calibri" w:hAnsi="Calibri" w:cs="Calibri"/>
          <w:b w:val="0"/>
          <w:sz w:val="20"/>
          <w:u w:val="none"/>
        </w:rPr>
        <w:t>This Agreement will terminate immediately without notice from AMD if Licensee fails to comply with any provision of this Agreement.</w:t>
      </w:r>
      <w:r w:rsidR="00E0266D">
        <w:rPr>
          <w:rFonts w:ascii="Calibri" w:hAnsi="Calibri" w:cs="Calibri"/>
          <w:b w:val="0"/>
          <w:sz w:val="20"/>
          <w:u w:val="none"/>
        </w:rPr>
        <w:t xml:space="preserve">  </w:t>
      </w:r>
      <w:r w:rsidR="00170FBB">
        <w:rPr>
          <w:rFonts w:ascii="Calibri" w:hAnsi="Calibri" w:cs="Calibri"/>
          <w:b w:val="0"/>
          <w:sz w:val="20"/>
          <w:u w:val="none"/>
        </w:rPr>
        <w:t xml:space="preserve">Upon termination </w:t>
      </w:r>
      <w:r w:rsidR="00265B97">
        <w:rPr>
          <w:rFonts w:ascii="Calibri" w:hAnsi="Calibri" w:cs="Calibri"/>
          <w:b w:val="0"/>
          <w:sz w:val="20"/>
          <w:u w:val="none"/>
        </w:rPr>
        <w:t>or expiration of this Agreement, Licensee will cease using and destroy or return to AMD</w:t>
      </w:r>
      <w:r w:rsidR="00170FBB">
        <w:rPr>
          <w:rFonts w:ascii="Calibri" w:hAnsi="Calibri" w:cs="Calibri"/>
          <w:b w:val="0"/>
          <w:sz w:val="20"/>
          <w:u w:val="none"/>
        </w:rPr>
        <w:t xml:space="preserve"> all copies</w:t>
      </w:r>
      <w:r w:rsidR="00265B97">
        <w:rPr>
          <w:rFonts w:ascii="Calibri" w:hAnsi="Calibri" w:cs="Calibri"/>
          <w:b w:val="0"/>
          <w:sz w:val="20"/>
          <w:u w:val="none"/>
        </w:rPr>
        <w:t xml:space="preserve"> of the </w:t>
      </w:r>
      <w:r w:rsidR="005D4B00">
        <w:rPr>
          <w:rFonts w:ascii="Calibri" w:hAnsi="Calibri" w:cs="Calibri"/>
          <w:b w:val="0"/>
          <w:sz w:val="20"/>
          <w:u w:val="none"/>
        </w:rPr>
        <w:t xml:space="preserve"> Confidential Information</w:t>
      </w:r>
      <w:r w:rsidR="005B171A">
        <w:rPr>
          <w:rFonts w:ascii="Calibri" w:hAnsi="Calibri" w:cs="Calibri"/>
          <w:b w:val="0"/>
          <w:sz w:val="20"/>
          <w:u w:val="none"/>
          <w:lang w:val="en-US"/>
        </w:rPr>
        <w:t xml:space="preserve">, including, but not limited to </w:t>
      </w:r>
      <w:r w:rsidR="007C3F12">
        <w:rPr>
          <w:rFonts w:ascii="Calibri" w:hAnsi="Calibri" w:cs="Calibri"/>
          <w:b w:val="0"/>
          <w:sz w:val="20"/>
          <w:u w:val="none"/>
          <w:lang w:val="en-US"/>
        </w:rPr>
        <w:t>Software</w:t>
      </w:r>
      <w:r w:rsidR="00170FBB">
        <w:rPr>
          <w:rFonts w:ascii="Calibri" w:hAnsi="Calibri" w:cs="Calibri"/>
          <w:b w:val="0"/>
          <w:sz w:val="20"/>
          <w:u w:val="none"/>
        </w:rPr>
        <w:t>.</w:t>
      </w:r>
      <w:r w:rsidR="00E0266D">
        <w:rPr>
          <w:rFonts w:ascii="Calibri" w:hAnsi="Calibri" w:cs="Calibri"/>
          <w:b w:val="0"/>
          <w:sz w:val="20"/>
          <w:u w:val="none"/>
        </w:rPr>
        <w:t xml:space="preserve">  </w:t>
      </w:r>
      <w:r w:rsidR="00265B97">
        <w:rPr>
          <w:rFonts w:ascii="Calibri" w:hAnsi="Calibri" w:cs="Calibri"/>
          <w:b w:val="0"/>
          <w:sz w:val="20"/>
          <w:u w:val="none"/>
        </w:rPr>
        <w:t>Upon termination or expiration of this Agreement, all provisions survive except for Section 2.</w:t>
      </w:r>
      <w:r w:rsidR="007875AF">
        <w:rPr>
          <w:rFonts w:ascii="Calibri" w:hAnsi="Calibri" w:cs="Calibri"/>
          <w:b w:val="0"/>
          <w:sz w:val="20"/>
          <w:u w:val="none"/>
          <w:lang w:val="en-US"/>
        </w:rPr>
        <w:t>1.</w:t>
      </w:r>
      <w:r w:rsidR="00265B97">
        <w:rPr>
          <w:rFonts w:ascii="Calibri" w:hAnsi="Calibri" w:cs="Calibri"/>
          <w:b w:val="0"/>
          <w:sz w:val="20"/>
          <w:u w:val="none"/>
        </w:rPr>
        <w:t xml:space="preserve"> </w:t>
      </w:r>
    </w:p>
    <w:p w14:paraId="316EFF7E" w14:textId="77777777" w:rsidR="00170FBB" w:rsidRDefault="00170FBB" w:rsidP="005D4B00">
      <w:pPr>
        <w:jc w:val="both"/>
        <w:rPr>
          <w:rFonts w:ascii="Calibri" w:hAnsi="Calibri" w:cs="Calibri"/>
        </w:rPr>
      </w:pPr>
    </w:p>
    <w:p w14:paraId="062CAD03" w14:textId="10C6FF7B" w:rsidR="00B7308F" w:rsidRDefault="00F61DB4" w:rsidP="00B7308F">
      <w:pPr>
        <w:autoSpaceDE w:val="0"/>
        <w:autoSpaceDN w:val="0"/>
        <w:adjustRightInd w:val="0"/>
        <w:jc w:val="both"/>
        <w:rPr>
          <w:rFonts w:ascii="Calibri" w:hAnsi="Calibri" w:cs="Calibri"/>
          <w:bCs/>
          <w:snapToGrid w:val="0"/>
        </w:rPr>
      </w:pPr>
      <w:r>
        <w:rPr>
          <w:rFonts w:ascii="Calibri" w:hAnsi="Calibri" w:cs="Calibri"/>
          <w:b/>
          <w:bCs/>
          <w:snapToGrid w:val="0"/>
        </w:rPr>
        <w:t>11</w:t>
      </w:r>
      <w:r w:rsidR="00170FBB">
        <w:rPr>
          <w:rFonts w:ascii="Calibri" w:hAnsi="Calibri" w:cs="Calibri"/>
          <w:b/>
          <w:bCs/>
          <w:snapToGrid w:val="0"/>
        </w:rPr>
        <w:t>.</w:t>
      </w:r>
      <w:r w:rsidR="00170FBB">
        <w:rPr>
          <w:rFonts w:ascii="Calibri" w:hAnsi="Calibri" w:cs="Calibri"/>
          <w:b/>
          <w:bCs/>
          <w:snapToGrid w:val="0"/>
        </w:rPr>
        <w:tab/>
        <w:t>EXPORT RESTRICTIONS</w:t>
      </w:r>
      <w:r w:rsidR="00170FBB">
        <w:rPr>
          <w:rFonts w:ascii="Calibri" w:hAnsi="Calibri" w:cs="Calibri"/>
          <w:bCs/>
          <w:snapToGrid w:val="0"/>
        </w:rPr>
        <w:t xml:space="preserve">. </w:t>
      </w:r>
      <w:r w:rsidR="00170FBB">
        <w:rPr>
          <w:rFonts w:ascii="Calibri" w:hAnsi="Calibri" w:cs="Calibri"/>
          <w:b/>
          <w:bCs/>
          <w:snapToGrid w:val="0"/>
        </w:rPr>
        <w:t xml:space="preserve"> </w:t>
      </w:r>
      <w:r w:rsidR="00B7308F">
        <w:rPr>
          <w:rFonts w:ascii="Calibri" w:hAnsi="Calibri" w:cs="Calibri"/>
          <w:bCs/>
          <w:snapToGrid w:val="0"/>
        </w:rPr>
        <w:t xml:space="preserve">Licensee shall adhere to all applicable U.S. import/export laws and regulations including but not limited to the U.S. </w:t>
      </w:r>
      <w:r w:rsidR="00DA4629">
        <w:rPr>
          <w:rFonts w:ascii="Calibri" w:hAnsi="Calibri" w:cs="Calibri"/>
          <w:bCs/>
          <w:snapToGrid w:val="0"/>
        </w:rPr>
        <w:t>E</w:t>
      </w:r>
      <w:r w:rsidR="00B7308F">
        <w:rPr>
          <w:rFonts w:ascii="Calibri" w:hAnsi="Calibri" w:cs="Calibri"/>
          <w:bCs/>
          <w:snapToGrid w:val="0"/>
        </w:rPr>
        <w:t>xport Administration Regulations (“EAR”) and U.S. Office of Foreign Assets Control (OFAC), as well as the applicable import/export control laws and regulations of other countries.  Licensee further agrees to not export, re-export, or transfer, directly or indirectly, any product, technical data, software or source code received from AMD under this license, or the direct product of such technical data or software to any country for which the United States or any other applicable government requires an export license or other governmental approval without first obtaining such licenses or approvals; or in violation of any applicable laws or regulations of the United States or the country where the technical data or software was obtained. Licensee acknowledges the technical data and software received will not, in the absence of authorization from U.S. or local law and regulations as applicable, be used by, exported, re-exported or transferred, directly or indirectly, to: (</w:t>
      </w:r>
      <w:proofErr w:type="spellStart"/>
      <w:r w:rsidR="00B7308F">
        <w:rPr>
          <w:rFonts w:ascii="Calibri" w:hAnsi="Calibri" w:cs="Calibri"/>
          <w:bCs/>
          <w:snapToGrid w:val="0"/>
        </w:rPr>
        <w:t>i</w:t>
      </w:r>
      <w:proofErr w:type="spellEnd"/>
      <w:r w:rsidR="00B7308F">
        <w:rPr>
          <w:rFonts w:ascii="Calibri" w:hAnsi="Calibri" w:cs="Calibri"/>
          <w:bCs/>
          <w:snapToGrid w:val="0"/>
        </w:rPr>
        <w:t xml:space="preserve">) any sanctioned or embargoed country, or to nationals or residents of such countries; (ii) any restricted end-user as identified on any applicable government end-user list (e.g., BIS Denied Persons List); (iii) any party where the end-use involves nuclear, chemical/biological weapons, rocket systems, or unmanned air vehicles; (iv) any party whose actions or functions are intended to support or contribute to the operation, </w:t>
      </w:r>
      <w:r w:rsidR="00B7308F">
        <w:rPr>
          <w:rFonts w:ascii="Calibri" w:hAnsi="Calibri" w:cs="Calibri"/>
          <w:bCs/>
          <w:snapToGrid w:val="0"/>
        </w:rPr>
        <w:lastRenderedPageBreak/>
        <w:t xml:space="preserve">installation, maintenance, repair, overhaul, refurbishing, development, or production of military items in Belarus, Russia, Burma, Cambodia, the People's Republic of China (“PRC”) or Venezuela; </w:t>
      </w:r>
      <w:r w:rsidR="00DA4629">
        <w:rPr>
          <w:rFonts w:ascii="Calibri" w:hAnsi="Calibri" w:cs="Calibri"/>
          <w:bCs/>
          <w:snapToGrid w:val="0"/>
        </w:rPr>
        <w:t xml:space="preserve">or </w:t>
      </w:r>
      <w:r w:rsidR="00B7308F">
        <w:rPr>
          <w:rFonts w:ascii="Calibri" w:hAnsi="Calibri" w:cs="Calibri"/>
          <w:bCs/>
          <w:snapToGrid w:val="0"/>
        </w:rPr>
        <w:t xml:space="preserve">(v) any party for any military end-use or any end-use prohibited in Section 744 of the EAR, including but not limited to incorporation in a “supercomputer” (as defined in Section 772 of the EAR) or a component or equipment that will be used in a supercomputer any party any party for the design, development or production of a supercomputer located in PRC or Macau. </w:t>
      </w:r>
    </w:p>
    <w:p w14:paraId="2253238B" w14:textId="77777777" w:rsidR="00B7308F" w:rsidRDefault="00B7308F" w:rsidP="00B7308F">
      <w:pPr>
        <w:autoSpaceDE w:val="0"/>
        <w:autoSpaceDN w:val="0"/>
        <w:adjustRightInd w:val="0"/>
        <w:jc w:val="both"/>
        <w:rPr>
          <w:rFonts w:ascii="Calibri" w:hAnsi="Calibri" w:cs="Calibri"/>
          <w:bCs/>
          <w:snapToGrid w:val="0"/>
        </w:rPr>
      </w:pPr>
    </w:p>
    <w:p w14:paraId="0A4C51CE" w14:textId="76F8D047" w:rsidR="006A3058" w:rsidRDefault="00B7308F" w:rsidP="00B7308F">
      <w:pPr>
        <w:autoSpaceDE w:val="0"/>
        <w:autoSpaceDN w:val="0"/>
        <w:adjustRightInd w:val="0"/>
        <w:jc w:val="both"/>
        <w:rPr>
          <w:rFonts w:ascii="Calibri" w:hAnsi="Calibri" w:cs="Calibri"/>
        </w:rPr>
      </w:pPr>
      <w:r>
        <w:rPr>
          <w:rFonts w:ascii="Calibri" w:hAnsi="Calibri" w:cs="Calibri"/>
          <w:bCs/>
          <w:snapToGrid w:val="0"/>
        </w:rPr>
        <w:t xml:space="preserve">For the most current Country Group listings, or for additional information about the EAR or Licensee’s obligations under those </w:t>
      </w:r>
      <w:proofErr w:type="gramStart"/>
      <w:r>
        <w:rPr>
          <w:rFonts w:ascii="Calibri" w:hAnsi="Calibri" w:cs="Calibri"/>
          <w:bCs/>
          <w:snapToGrid w:val="0"/>
        </w:rPr>
        <w:t>regulations,  refer</w:t>
      </w:r>
      <w:proofErr w:type="gramEnd"/>
      <w:r>
        <w:rPr>
          <w:rFonts w:ascii="Calibri" w:hAnsi="Calibri" w:cs="Calibri"/>
          <w:bCs/>
          <w:snapToGrid w:val="0"/>
        </w:rPr>
        <w:t xml:space="preserve"> to the U.S. Bureau of Industry and Security’s website at http://www.bis.doc.gov/.  For the most current ITAR regulations, visit https://www.pmddtc.state.gov/ddtc_public.   </w:t>
      </w:r>
    </w:p>
    <w:p w14:paraId="2CEAF4D3" w14:textId="77777777" w:rsidR="00170FBB" w:rsidRDefault="00170FBB" w:rsidP="00A25E88">
      <w:pPr>
        <w:autoSpaceDE w:val="0"/>
        <w:autoSpaceDN w:val="0"/>
        <w:adjustRightInd w:val="0"/>
        <w:jc w:val="both"/>
        <w:rPr>
          <w:rFonts w:ascii="Calibri" w:hAnsi="Calibri" w:cs="Calibri"/>
        </w:rPr>
      </w:pPr>
    </w:p>
    <w:p w14:paraId="4CBF03D7" w14:textId="02AA5AF3" w:rsidR="00170FBB" w:rsidRDefault="00F61DB4" w:rsidP="00A25E88">
      <w:pPr>
        <w:pStyle w:val="Default"/>
        <w:widowControl/>
        <w:jc w:val="both"/>
        <w:rPr>
          <w:rFonts w:ascii="Calibri" w:hAnsi="Calibri" w:cs="Calibri"/>
          <w:sz w:val="20"/>
          <w:szCs w:val="20"/>
        </w:rPr>
      </w:pPr>
      <w:r>
        <w:rPr>
          <w:rFonts w:ascii="Calibri" w:hAnsi="Calibri" w:cs="Calibri"/>
          <w:b/>
          <w:bCs/>
          <w:sz w:val="20"/>
          <w:szCs w:val="20"/>
        </w:rPr>
        <w:t>12</w:t>
      </w:r>
      <w:r w:rsidR="00170FBB">
        <w:rPr>
          <w:rFonts w:ascii="Calibri" w:hAnsi="Calibri" w:cs="Calibri"/>
          <w:b/>
          <w:bCs/>
          <w:sz w:val="20"/>
          <w:szCs w:val="20"/>
        </w:rPr>
        <w:t>.</w:t>
      </w:r>
      <w:r w:rsidR="00170FBB">
        <w:rPr>
          <w:rFonts w:ascii="Calibri" w:hAnsi="Calibri" w:cs="Calibri"/>
          <w:b/>
          <w:bCs/>
          <w:sz w:val="20"/>
          <w:szCs w:val="20"/>
        </w:rPr>
        <w:tab/>
      </w:r>
      <w:r w:rsidR="006A3058">
        <w:rPr>
          <w:rFonts w:ascii="Calibri" w:hAnsi="Calibri" w:cs="Calibri"/>
          <w:b/>
          <w:bCs/>
          <w:sz w:val="20"/>
          <w:szCs w:val="20"/>
        </w:rPr>
        <w:t xml:space="preserve">Notice to U.S. Government End Users. </w:t>
      </w:r>
      <w:r w:rsidR="006A3058">
        <w:rPr>
          <w:rFonts w:ascii="Calibri" w:hAnsi="Calibri" w:cs="Calibri"/>
          <w:bCs/>
          <w:sz w:val="20"/>
          <w:szCs w:val="20"/>
        </w:rPr>
        <w:t>The Software and related documentation are "commercial items", as that term is defined at 48 C.F.R. §2.101, consisting of "commercial computer software" and "commercial computer software documentation", as such terms are used in 48 C.F.R. §12.212 and 48 C.F.R. §227.7202, respectively.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set forth in this Agreement. Unpublished rights are reserved under the copyright laws of the United States.</w:t>
      </w:r>
    </w:p>
    <w:p w14:paraId="570329FE" w14:textId="77777777" w:rsidR="00170FBB" w:rsidRDefault="00170FBB" w:rsidP="00A25E88">
      <w:pPr>
        <w:jc w:val="both"/>
        <w:rPr>
          <w:rFonts w:ascii="Calibri" w:hAnsi="Calibri" w:cs="Calibri"/>
          <w:b/>
          <w:bCs/>
        </w:rPr>
      </w:pPr>
    </w:p>
    <w:p w14:paraId="2F6EDBC7" w14:textId="2B837D8A" w:rsidR="00713616" w:rsidRDefault="00F61DB4" w:rsidP="00A25E88">
      <w:pPr>
        <w:jc w:val="both"/>
        <w:rPr>
          <w:rFonts w:ascii="Calibri" w:hAnsi="Calibri" w:cs="Calibri"/>
        </w:rPr>
      </w:pPr>
      <w:r>
        <w:rPr>
          <w:rFonts w:ascii="Calibri" w:hAnsi="Calibri" w:cs="Calibri"/>
          <w:b/>
          <w:bCs/>
        </w:rPr>
        <w:t>13</w:t>
      </w:r>
      <w:r w:rsidR="00170FBB">
        <w:rPr>
          <w:rFonts w:ascii="Calibri" w:hAnsi="Calibri" w:cs="Calibri"/>
          <w:b/>
          <w:bCs/>
        </w:rPr>
        <w:t>.</w:t>
      </w:r>
      <w:r w:rsidR="00170FBB">
        <w:rPr>
          <w:rFonts w:ascii="Calibri" w:hAnsi="Calibri" w:cs="Calibri"/>
          <w:b/>
          <w:bCs/>
        </w:rPr>
        <w:tab/>
        <w:t>GOVERNING LAW</w:t>
      </w:r>
      <w:r w:rsidR="00713616">
        <w:rPr>
          <w:rFonts w:ascii="Calibri" w:hAnsi="Calibri" w:cs="Calibri"/>
          <w:b/>
          <w:bCs/>
        </w:rPr>
        <w:t xml:space="preserve">.  </w:t>
      </w:r>
      <w:r w:rsidR="002D32B8">
        <w:rPr>
          <w:rFonts w:ascii="Calibri" w:hAnsi="Calibri" w:cs="Calibri"/>
          <w:color w:val="000000"/>
        </w:rPr>
        <w:t>This Agreement is made under and shall be construed according to the laws of the State of Texas, excluding conflicts of law rules.  Each party submits to the jurisdiction of the state and federal courts of Travis County and the Western District of Texas for the purposes of this Agreemen</w:t>
      </w:r>
      <w:r w:rsidR="00F557E8">
        <w:rPr>
          <w:rFonts w:ascii="Calibri" w:hAnsi="Calibri" w:cs="Calibri"/>
          <w:color w:val="000000"/>
        </w:rPr>
        <w:t xml:space="preserve">t.  </w:t>
      </w:r>
      <w:proofErr w:type="gramStart"/>
      <w:r w:rsidR="007875AF">
        <w:rPr>
          <w:rFonts w:ascii="Calibri" w:hAnsi="Calibri" w:cs="Calibri"/>
          <w:color w:val="000000"/>
        </w:rPr>
        <w:t>Licensee</w:t>
      </w:r>
      <w:proofErr w:type="gramEnd"/>
      <w:r w:rsidR="002D32B8">
        <w:rPr>
          <w:rFonts w:ascii="Calibri" w:hAnsi="Calibri" w:cs="Calibri"/>
          <w:color w:val="000000"/>
        </w:rPr>
        <w:t xml:space="preserve"> acknowledge that </w:t>
      </w:r>
      <w:r w:rsidR="007875AF">
        <w:rPr>
          <w:rFonts w:ascii="Calibri" w:hAnsi="Calibri" w:cs="Calibri"/>
          <w:color w:val="000000"/>
        </w:rPr>
        <w:t>the Licensee’s</w:t>
      </w:r>
      <w:r w:rsidR="002D32B8">
        <w:rPr>
          <w:rFonts w:ascii="Calibri" w:hAnsi="Calibri" w:cs="Calibri"/>
          <w:color w:val="000000"/>
        </w:rPr>
        <w:t xml:space="preserve"> breach of this Agreement may cause irreparable damage and </w:t>
      </w:r>
      <w:r w:rsidR="00F557E8">
        <w:rPr>
          <w:rFonts w:ascii="Calibri" w:hAnsi="Calibri" w:cs="Calibri"/>
          <w:color w:val="000000"/>
        </w:rPr>
        <w:t xml:space="preserve">Licensee </w:t>
      </w:r>
      <w:r w:rsidR="002D32B8">
        <w:rPr>
          <w:rFonts w:ascii="Calibri" w:hAnsi="Calibri" w:cs="Calibri"/>
          <w:color w:val="000000"/>
        </w:rPr>
        <w:t>agree</w:t>
      </w:r>
      <w:r w:rsidR="00F557E8">
        <w:rPr>
          <w:rFonts w:ascii="Calibri" w:hAnsi="Calibri" w:cs="Calibri"/>
          <w:color w:val="000000"/>
        </w:rPr>
        <w:t>s</w:t>
      </w:r>
      <w:r w:rsidR="002D32B8">
        <w:rPr>
          <w:rFonts w:ascii="Calibri" w:hAnsi="Calibri" w:cs="Calibri"/>
          <w:color w:val="000000"/>
        </w:rPr>
        <w:t xml:space="preserve"> that AMD shall be entitled to seek injunctive relief under this Agreement, as well as such further relief as may be granted by a court of competent jurisdiction.</w:t>
      </w:r>
    </w:p>
    <w:p w14:paraId="4AF2275A" w14:textId="77777777" w:rsidR="00170FBB" w:rsidRDefault="00170FBB" w:rsidP="00A25E88">
      <w:pPr>
        <w:jc w:val="both"/>
        <w:rPr>
          <w:rFonts w:ascii="Calibri" w:hAnsi="Calibri" w:cs="Calibri"/>
        </w:rPr>
      </w:pPr>
    </w:p>
    <w:p w14:paraId="46DC7B2A" w14:textId="790D8141" w:rsidR="00170FBB" w:rsidRDefault="00F61DB4" w:rsidP="00A25E88">
      <w:pPr>
        <w:jc w:val="both"/>
        <w:rPr>
          <w:rFonts w:ascii="Calibri" w:hAnsi="Calibri" w:cs="Calibri"/>
        </w:rPr>
      </w:pPr>
      <w:r>
        <w:rPr>
          <w:rFonts w:ascii="Calibri" w:hAnsi="Calibri" w:cs="Calibri"/>
          <w:b/>
          <w:bCs/>
        </w:rPr>
        <w:t>14</w:t>
      </w:r>
      <w:r w:rsidR="00170FBB">
        <w:rPr>
          <w:rFonts w:ascii="Calibri" w:hAnsi="Calibri" w:cs="Calibri"/>
          <w:b/>
          <w:bCs/>
        </w:rPr>
        <w:t xml:space="preserve">. </w:t>
      </w:r>
      <w:r w:rsidR="00170FBB">
        <w:rPr>
          <w:rFonts w:ascii="Calibri" w:hAnsi="Calibri" w:cs="Calibri"/>
          <w:b/>
          <w:bCs/>
        </w:rPr>
        <w:tab/>
        <w:t>GENERAL PROVISIONS</w:t>
      </w:r>
      <w:r w:rsidR="00170FBB">
        <w:rPr>
          <w:rFonts w:ascii="Calibri" w:hAnsi="Calibri" w:cs="Calibri"/>
          <w:bCs/>
        </w:rPr>
        <w:t xml:space="preserve">. </w:t>
      </w:r>
      <w:r w:rsidR="00170FBB">
        <w:rPr>
          <w:rFonts w:ascii="Calibri" w:hAnsi="Calibri" w:cs="Calibri"/>
          <w:b/>
          <w:bCs/>
        </w:rPr>
        <w:t xml:space="preserve"> </w:t>
      </w:r>
      <w:r w:rsidR="008415F3">
        <w:rPr>
          <w:rFonts w:ascii="Calibri" w:hAnsi="Calibri" w:cs="Calibri"/>
          <w:bCs/>
        </w:rPr>
        <w:t>Licensee</w:t>
      </w:r>
      <w:r w:rsidR="00170FBB">
        <w:rPr>
          <w:rFonts w:ascii="Calibri" w:hAnsi="Calibri" w:cs="Calibri"/>
          <w:bCs/>
        </w:rPr>
        <w:t xml:space="preserve"> </w:t>
      </w:r>
      <w:r w:rsidR="00170FBB">
        <w:rPr>
          <w:rFonts w:ascii="Calibri" w:hAnsi="Calibri" w:cs="Calibri"/>
        </w:rPr>
        <w:t>may</w:t>
      </w:r>
      <w:r w:rsidR="008415F3">
        <w:rPr>
          <w:rFonts w:ascii="Calibri" w:hAnsi="Calibri" w:cs="Calibri"/>
        </w:rPr>
        <w:t xml:space="preserve"> not</w:t>
      </w:r>
      <w:r w:rsidR="00170FBB">
        <w:rPr>
          <w:rFonts w:ascii="Calibri" w:hAnsi="Calibri" w:cs="Calibri"/>
        </w:rPr>
        <w:t xml:space="preserve"> assign this Agreement without the prior written consent of </w:t>
      </w:r>
      <w:r w:rsidR="00713616">
        <w:rPr>
          <w:rFonts w:ascii="Calibri" w:hAnsi="Calibri" w:cs="Calibri"/>
        </w:rPr>
        <w:t>AMD</w:t>
      </w:r>
      <w:r w:rsidR="009E57E6">
        <w:rPr>
          <w:rFonts w:ascii="Calibri" w:hAnsi="Calibri" w:cs="Calibri"/>
        </w:rPr>
        <w:t xml:space="preserve"> and any assignment without such </w:t>
      </w:r>
      <w:r w:rsidR="00DC6ACF">
        <w:rPr>
          <w:rFonts w:ascii="Calibri" w:hAnsi="Calibri" w:cs="Calibri"/>
        </w:rPr>
        <w:t>consent</w:t>
      </w:r>
      <w:r w:rsidR="009E57E6">
        <w:rPr>
          <w:rFonts w:ascii="Calibri" w:hAnsi="Calibri" w:cs="Calibri"/>
        </w:rPr>
        <w:t xml:space="preserve"> will be null and void</w:t>
      </w:r>
      <w:r w:rsidR="00170FBB">
        <w:rPr>
          <w:rFonts w:ascii="Calibri" w:hAnsi="Calibri" w:cs="Calibri"/>
        </w:rPr>
        <w:t xml:space="preserve">.  This Agreement may be executed in multiple counterparts, each of which shall constitute a signed original.  Any facsimile or electronic image of this Agreement or writing referenced herein shall be valid and acceptable for all purposes as if it were an original.  The </w:t>
      </w:r>
      <w:r w:rsidR="00713616">
        <w:rPr>
          <w:rFonts w:ascii="Calibri" w:hAnsi="Calibri" w:cs="Calibri"/>
        </w:rPr>
        <w:t>p</w:t>
      </w:r>
      <w:r w:rsidR="00170FBB">
        <w:rPr>
          <w:rFonts w:ascii="Calibri" w:hAnsi="Calibri" w:cs="Calibri"/>
        </w:rPr>
        <w:t xml:space="preserve">arties do not intend that any agency or partnership relationship be created between them by this Agreement.  Each provision of this Agreement shall be interpreted in such a manner as to be effective and valid under applicable law.  However, </w:t>
      </w:r>
      <w:proofErr w:type="gramStart"/>
      <w:r w:rsidR="00170FBB">
        <w:rPr>
          <w:rFonts w:ascii="Calibri" w:hAnsi="Calibri" w:cs="Calibri"/>
        </w:rPr>
        <w:t>in the event that</w:t>
      </w:r>
      <w:proofErr w:type="gramEnd"/>
      <w:r w:rsidR="00170FBB">
        <w:rPr>
          <w:rFonts w:ascii="Calibri" w:hAnsi="Calibri" w:cs="Calibri"/>
        </w:rPr>
        <w:t xml:space="preserve"> any provision of this Agreement becomes or is declared unenforceable by any court of competent jurisdiction, such provision shall be deemed deleted and the remainder of this Agreement shall remain in full force and effect.  </w:t>
      </w:r>
    </w:p>
    <w:p w14:paraId="136DE170" w14:textId="77777777" w:rsidR="00170FBB" w:rsidRDefault="00170FBB" w:rsidP="00A25E88">
      <w:pPr>
        <w:jc w:val="both"/>
        <w:rPr>
          <w:rFonts w:ascii="Calibri" w:hAnsi="Calibri" w:cs="Calibri"/>
        </w:rPr>
      </w:pPr>
    </w:p>
    <w:p w14:paraId="796E3DBB" w14:textId="2746E013" w:rsidR="00170FBB" w:rsidRDefault="00F61DB4" w:rsidP="00A25E88">
      <w:pPr>
        <w:jc w:val="both"/>
        <w:rPr>
          <w:rFonts w:ascii="Calibri" w:hAnsi="Calibri" w:cs="Calibri"/>
        </w:rPr>
      </w:pPr>
      <w:r>
        <w:rPr>
          <w:rFonts w:ascii="Calibri" w:hAnsi="Calibri" w:cs="Calibri"/>
          <w:b/>
          <w:bCs/>
        </w:rPr>
        <w:t>15</w:t>
      </w:r>
      <w:r w:rsidR="00170FBB">
        <w:rPr>
          <w:rFonts w:ascii="Calibri" w:hAnsi="Calibri" w:cs="Calibri"/>
          <w:b/>
          <w:bCs/>
        </w:rPr>
        <w:t xml:space="preserve">. </w:t>
      </w:r>
      <w:r w:rsidR="00170FBB">
        <w:rPr>
          <w:rFonts w:ascii="Calibri" w:hAnsi="Calibri" w:cs="Calibri"/>
          <w:b/>
          <w:bCs/>
        </w:rPr>
        <w:tab/>
        <w:t>ENTIRE AGREEMENT</w:t>
      </w:r>
      <w:r w:rsidR="00170FBB">
        <w:rPr>
          <w:rFonts w:ascii="Calibri" w:hAnsi="Calibri" w:cs="Calibri"/>
          <w:bCs/>
        </w:rPr>
        <w:t>.</w:t>
      </w:r>
      <w:r w:rsidR="00170FBB">
        <w:rPr>
          <w:rFonts w:ascii="Calibri" w:hAnsi="Calibri" w:cs="Calibri"/>
          <w:b/>
          <w:bCs/>
        </w:rPr>
        <w:t xml:space="preserve">  </w:t>
      </w:r>
      <w:r w:rsidR="00170FBB">
        <w:rPr>
          <w:rFonts w:ascii="Calibri" w:hAnsi="Calibri" w:cs="Calibri"/>
        </w:rPr>
        <w:t>This Agreement sets forth the entire agreement and understanding between the Parties</w:t>
      </w:r>
      <w:r w:rsidR="00713616">
        <w:rPr>
          <w:rFonts w:ascii="Calibri" w:hAnsi="Calibri" w:cs="Calibri"/>
        </w:rPr>
        <w:t xml:space="preserve"> with respect to the </w:t>
      </w:r>
      <w:r w:rsidR="007C3F12">
        <w:rPr>
          <w:rFonts w:ascii="Calibri" w:hAnsi="Calibri" w:cs="Calibri"/>
        </w:rPr>
        <w:t>Software</w:t>
      </w:r>
      <w:r w:rsidR="00713616">
        <w:rPr>
          <w:rFonts w:ascii="Calibri" w:hAnsi="Calibri" w:cs="Calibri"/>
        </w:rPr>
        <w:t xml:space="preserve"> </w:t>
      </w:r>
      <w:r w:rsidR="00170FBB">
        <w:rPr>
          <w:rFonts w:ascii="Calibri" w:hAnsi="Calibri" w:cs="Calibri"/>
        </w:rPr>
        <w:t xml:space="preserve">and supersedes and merges all prior oral and written agreements, </w:t>
      </w:r>
      <w:proofErr w:type="gramStart"/>
      <w:r w:rsidR="00170FBB">
        <w:rPr>
          <w:rFonts w:ascii="Calibri" w:hAnsi="Calibri" w:cs="Calibri"/>
        </w:rPr>
        <w:t>discussions</w:t>
      </w:r>
      <w:proofErr w:type="gramEnd"/>
      <w:r w:rsidR="00170FBB">
        <w:rPr>
          <w:rFonts w:ascii="Calibri" w:hAnsi="Calibri" w:cs="Calibri"/>
        </w:rPr>
        <w:t xml:space="preserve"> and understandings between them regarding the subject matter of this Agreement.  No waiver or modification of any provision of this Agreement shall be binding unless made in writing and signed by an authorized representative of each Party.</w:t>
      </w:r>
    </w:p>
    <w:p w14:paraId="0D324181" w14:textId="77777777" w:rsidR="007C3F12" w:rsidRDefault="007C3F12" w:rsidP="00A25E88">
      <w:pPr>
        <w:jc w:val="both"/>
        <w:rPr>
          <w:rFonts w:ascii="Calibri" w:hAnsi="Calibri" w:cs="Calibri"/>
        </w:rPr>
      </w:pPr>
    </w:p>
    <w:p w14:paraId="2A34053D" w14:textId="77777777" w:rsidR="007C3F12" w:rsidRDefault="007C3F12" w:rsidP="00A25E88">
      <w:pPr>
        <w:jc w:val="both"/>
        <w:rPr>
          <w:rFonts w:ascii="Calibri" w:hAnsi="Calibri" w:cs="Calibri"/>
        </w:rPr>
      </w:pPr>
    </w:p>
    <w:p w14:paraId="15432A0B" w14:textId="77777777" w:rsidR="001336CF" w:rsidRDefault="001336CF" w:rsidP="005D4B00">
      <w:pPr>
        <w:jc w:val="both"/>
        <w:rPr>
          <w:rFonts w:ascii="Calibri" w:hAnsi="Calibri" w:cs="Calibri"/>
          <w:color w:val="000000"/>
        </w:rPr>
      </w:pPr>
    </w:p>
    <w:p w14:paraId="4CB0AC41" w14:textId="77777777" w:rsidR="001336CF" w:rsidRDefault="001336CF" w:rsidP="00A25E88">
      <w:pPr>
        <w:jc w:val="both"/>
        <w:rPr>
          <w:rFonts w:ascii="Calibri" w:hAnsi="Calibri" w:cs="Calibri"/>
          <w:color w:val="000000"/>
        </w:rPr>
        <w:sectPr w:rsidR="001336CF" w:rsidSect="007C3F12">
          <w:headerReference w:type="default" r:id="rId12"/>
          <w:footerReference w:type="even" r:id="rId13"/>
          <w:footerReference w:type="default" r:id="rId14"/>
          <w:headerReference w:type="first" r:id="rId15"/>
          <w:footerReference w:type="first" r:id="rId16"/>
          <w:type w:val="continuous"/>
          <w:pgSz w:w="12240" w:h="15840" w:code="1"/>
          <w:pgMar w:top="1152" w:right="720" w:bottom="720" w:left="720" w:header="720" w:footer="420" w:gutter="0"/>
          <w:cols w:space="720"/>
          <w:formProt w:val="0"/>
          <w:noEndnote/>
        </w:sectPr>
      </w:pPr>
    </w:p>
    <w:p w14:paraId="681368ED" w14:textId="77777777" w:rsidR="007666D8" w:rsidRDefault="007666D8">
      <w:pPr>
        <w:rPr>
          <w:rFonts w:ascii="Calibri" w:hAnsi="Calibri" w:cs="Calibri"/>
        </w:rPr>
      </w:pPr>
    </w:p>
    <w:sectPr w:rsidR="007666D8" w:rsidSect="00E40C95">
      <w:type w:val="continuous"/>
      <w:pgSz w:w="12240" w:h="15840" w:code="1"/>
      <w:pgMar w:top="1152" w:right="1440" w:bottom="720" w:left="144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49A1" w14:textId="77777777" w:rsidR="009E37D1" w:rsidRDefault="009E37D1">
      <w:r>
        <w:separator/>
      </w:r>
    </w:p>
  </w:endnote>
  <w:endnote w:type="continuationSeparator" w:id="0">
    <w:p w14:paraId="04B484DF" w14:textId="77777777" w:rsidR="009E37D1" w:rsidRDefault="009E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C8C8" w14:textId="77777777" w:rsidR="007C3F12" w:rsidRDefault="007C3F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96A5602" w14:textId="77777777" w:rsidR="007C3F12" w:rsidRDefault="007C3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0CD5" w14:textId="77777777" w:rsidR="007C3F12" w:rsidRPr="0073438C" w:rsidRDefault="007C3F12">
    <w:pPr>
      <w:pStyle w:val="Footer"/>
      <w:jc w:val="center"/>
      <w:rPr>
        <w:rFonts w:ascii="Calibri" w:hAnsi="Calibri" w:cs="Calibri"/>
        <w:noProof/>
        <w:sz w:val="16"/>
        <w:szCs w:val="16"/>
      </w:rPr>
    </w:pPr>
    <w:r w:rsidRPr="0073438C">
      <w:rPr>
        <w:rFonts w:ascii="Calibri" w:hAnsi="Calibri" w:cs="Calibri"/>
        <w:sz w:val="16"/>
        <w:szCs w:val="16"/>
      </w:rPr>
      <w:fldChar w:fldCharType="begin"/>
    </w:r>
    <w:r w:rsidRPr="0073438C">
      <w:rPr>
        <w:rFonts w:ascii="Calibri" w:hAnsi="Calibri" w:cs="Calibri"/>
        <w:sz w:val="16"/>
        <w:szCs w:val="16"/>
      </w:rPr>
      <w:instrText xml:space="preserve"> PAGE   \* MERGEFORMAT </w:instrText>
    </w:r>
    <w:r w:rsidRPr="0073438C">
      <w:rPr>
        <w:rFonts w:ascii="Calibri" w:hAnsi="Calibri" w:cs="Calibri"/>
        <w:sz w:val="16"/>
        <w:szCs w:val="16"/>
      </w:rPr>
      <w:fldChar w:fldCharType="separate"/>
    </w:r>
    <w:r w:rsidRPr="0073438C">
      <w:rPr>
        <w:rFonts w:ascii="Calibri" w:hAnsi="Calibri" w:cs="Calibri"/>
        <w:noProof/>
        <w:sz w:val="16"/>
        <w:szCs w:val="16"/>
      </w:rPr>
      <w:t>2</w:t>
    </w:r>
    <w:r w:rsidRPr="0073438C">
      <w:rPr>
        <w:rFonts w:ascii="Calibri" w:hAnsi="Calibri" w:cs="Calibri"/>
        <w:noProof/>
        <w:sz w:val="16"/>
        <w:szCs w:val="16"/>
      </w:rPr>
      <w:fldChar w:fldCharType="end"/>
    </w:r>
  </w:p>
  <w:p w14:paraId="59754555" w14:textId="77777777" w:rsidR="007C3F12" w:rsidRDefault="007C3F12" w:rsidP="0073438C">
    <w:pPr>
      <w:pStyle w:val="Footer"/>
      <w:jc w:val="right"/>
      <w:rPr>
        <w:sz w:val="10"/>
      </w:rPr>
    </w:pPr>
    <w:r>
      <w:rPr>
        <w:rFonts w:ascii="Calibri" w:hAnsi="Calibri" w:cs="Calibri"/>
        <w:noProof/>
        <w:sz w:val="16"/>
        <w:szCs w:val="16"/>
      </w:rPr>
      <w:t>2023.05 v2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3982292"/>
  <w:p w14:paraId="054F9216" w14:textId="77777777" w:rsidR="007C3F12" w:rsidRPr="0073438C" w:rsidRDefault="007C3F12" w:rsidP="0019493F">
    <w:pPr>
      <w:pStyle w:val="Footer"/>
      <w:framePr w:wrap="auto" w:vAnchor="text" w:hAnchor="page" w:x="5662" w:y="1"/>
      <w:rPr>
        <w:rStyle w:val="PageNumber"/>
        <w:rFonts w:ascii="Calibri" w:hAnsi="Calibri" w:cs="Calibri"/>
        <w:sz w:val="16"/>
      </w:rPr>
    </w:pPr>
    <w:r w:rsidRPr="0073438C">
      <w:rPr>
        <w:rStyle w:val="PageNumber"/>
        <w:rFonts w:ascii="Calibri" w:hAnsi="Calibri" w:cs="Calibri"/>
        <w:sz w:val="16"/>
      </w:rPr>
      <w:fldChar w:fldCharType="begin"/>
    </w:r>
    <w:r w:rsidRPr="0073438C">
      <w:rPr>
        <w:rStyle w:val="PageNumber"/>
        <w:rFonts w:ascii="Calibri" w:hAnsi="Calibri" w:cs="Calibri"/>
        <w:sz w:val="16"/>
      </w:rPr>
      <w:instrText xml:space="preserve"> PAGE </w:instrText>
    </w:r>
    <w:r w:rsidRPr="0073438C">
      <w:rPr>
        <w:rStyle w:val="PageNumber"/>
        <w:rFonts w:ascii="Calibri" w:hAnsi="Calibri" w:cs="Calibri"/>
        <w:sz w:val="16"/>
      </w:rPr>
      <w:fldChar w:fldCharType="separate"/>
    </w:r>
    <w:r w:rsidRPr="0073438C">
      <w:rPr>
        <w:rStyle w:val="PageNumber"/>
        <w:rFonts w:ascii="Calibri" w:hAnsi="Calibri" w:cs="Calibri"/>
        <w:noProof/>
        <w:sz w:val="16"/>
      </w:rPr>
      <w:t>1</w:t>
    </w:r>
    <w:r w:rsidRPr="0073438C">
      <w:rPr>
        <w:rStyle w:val="PageNumber"/>
        <w:rFonts w:ascii="Calibri" w:hAnsi="Calibri" w:cs="Calibri"/>
        <w:sz w:val="16"/>
      </w:rPr>
      <w:fldChar w:fldCharType="end"/>
    </w:r>
    <w:r w:rsidRPr="0073438C">
      <w:rPr>
        <w:rStyle w:val="PageNumber"/>
        <w:rFonts w:ascii="Calibri" w:hAnsi="Calibri" w:cs="Calibri"/>
        <w:sz w:val="16"/>
      </w:rPr>
      <w:t xml:space="preserve"> </w:t>
    </w:r>
  </w:p>
  <w:bookmarkEnd w:id="0"/>
  <w:p w14:paraId="58A40E56" w14:textId="77777777" w:rsidR="007C3F12" w:rsidRPr="0073438C" w:rsidRDefault="007C3F12">
    <w:pPr>
      <w:pStyle w:val="Footer"/>
      <w:rPr>
        <w:rFonts w:ascii="Calibri" w:hAnsi="Calibri" w:cs="Calibri"/>
      </w:rPr>
    </w:pPr>
    <w:r w:rsidRPr="0073438C">
      <w:rPr>
        <w:rFonts w:ascii="Calibri" w:hAnsi="Calibri" w:cs="Calibri"/>
      </w:rPr>
      <w:tab/>
    </w:r>
  </w:p>
  <w:p w14:paraId="28C6E9DC" w14:textId="77777777" w:rsidR="007C3F12" w:rsidRPr="0073438C" w:rsidRDefault="007C3F12" w:rsidP="0082158B">
    <w:pPr>
      <w:pStyle w:val="Footer"/>
      <w:jc w:val="right"/>
      <w:rPr>
        <w:rFonts w:ascii="Calibri" w:hAnsi="Calibri" w:cs="Calibri"/>
        <w:sz w:val="16"/>
        <w:szCs w:val="16"/>
      </w:rPr>
    </w:pPr>
    <w:r>
      <w:rPr>
        <w:rFonts w:ascii="Calibri" w:hAnsi="Calibri" w:cs="Calibri"/>
        <w:sz w:val="16"/>
        <w:szCs w:val="16"/>
      </w:rPr>
      <w:t>2023.05 v2</w:t>
    </w:r>
    <w:r w:rsidRPr="0073438C">
      <w:rPr>
        <w:rFonts w:ascii="Calibri" w:hAnsi="Calibri" w:cs="Calibri"/>
        <w:sz w:val="16"/>
        <w:szCs w:val="16"/>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E45A5" w14:textId="77777777" w:rsidR="009C1476" w:rsidRDefault="009C14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228FDF" w14:textId="77777777" w:rsidR="009C1476" w:rsidRDefault="009C14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A2E7D" w14:textId="77777777" w:rsidR="006A3058" w:rsidRDefault="006A3058">
    <w:pPr>
      <w:pStyle w:val="Footer"/>
      <w:jc w:val="center"/>
    </w:pPr>
  </w:p>
  <w:p w14:paraId="49462ACE" w14:textId="77777777" w:rsidR="006A3058" w:rsidRDefault="006A3058">
    <w:pPr>
      <w:pStyle w:val="Footer"/>
      <w:jc w:val="center"/>
    </w:pPr>
    <w:r>
      <w:fldChar w:fldCharType="begin"/>
    </w:r>
    <w:r>
      <w:instrText xml:space="preserve"> PAGE   \* MERGEFORMAT </w:instrText>
    </w:r>
    <w:r>
      <w:fldChar w:fldCharType="separate"/>
    </w:r>
    <w:r>
      <w:rPr>
        <w:noProof/>
      </w:rPr>
      <w:t>2</w:t>
    </w:r>
    <w:r>
      <w:rPr>
        <w:noProof/>
      </w:rPr>
      <w:fldChar w:fldCharType="end"/>
    </w:r>
  </w:p>
  <w:p w14:paraId="23E4FFEC" w14:textId="4DBC858F" w:rsidR="009C1476" w:rsidRPr="006A3058" w:rsidRDefault="00B7308F" w:rsidP="006A3058">
    <w:pPr>
      <w:pStyle w:val="Footer"/>
      <w:jc w:val="right"/>
      <w:rPr>
        <w:sz w:val="18"/>
        <w:szCs w:val="18"/>
      </w:rPr>
    </w:pPr>
    <w:r>
      <w:rPr>
        <w:sz w:val="18"/>
        <w:szCs w:val="18"/>
      </w:rPr>
      <w:t>2023.05 v</w:t>
    </w:r>
    <w:r w:rsidR="00DA4629">
      <w:rPr>
        <w:sz w:val="18"/>
        <w:szCs w:val="18"/>
      </w:rPr>
      <w:t>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5E9D" w14:textId="77777777" w:rsidR="009C1476" w:rsidRDefault="009C147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24AB" w14:textId="77777777" w:rsidR="009E37D1" w:rsidRDefault="009E37D1">
      <w:r>
        <w:separator/>
      </w:r>
    </w:p>
  </w:footnote>
  <w:footnote w:type="continuationSeparator" w:id="0">
    <w:p w14:paraId="53D255D2" w14:textId="77777777" w:rsidR="009E37D1" w:rsidRDefault="009E3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13" w:type="dxa"/>
      <w:tblInd w:w="18" w:type="dxa"/>
      <w:tblLayout w:type="fixed"/>
      <w:tblLook w:val="0000" w:firstRow="0" w:lastRow="0" w:firstColumn="0" w:lastColumn="0" w:noHBand="0" w:noVBand="0"/>
    </w:tblPr>
    <w:tblGrid>
      <w:gridCol w:w="253"/>
      <w:gridCol w:w="9960"/>
    </w:tblGrid>
    <w:tr w:rsidR="007C3F12" w:rsidRPr="0083411B" w14:paraId="2646EC3F" w14:textId="77777777" w:rsidTr="003716B5">
      <w:trPr>
        <w:cantSplit/>
        <w:trHeight w:val="273"/>
      </w:trPr>
      <w:tc>
        <w:tcPr>
          <w:tcW w:w="253" w:type="dxa"/>
          <w:tcBorders>
            <w:bottom w:val="nil"/>
          </w:tcBorders>
        </w:tcPr>
        <w:p w14:paraId="0DB03904" w14:textId="77777777" w:rsidR="007C3F12" w:rsidRPr="00EA30BB" w:rsidRDefault="007C3F12" w:rsidP="0083411B">
          <w:pPr>
            <w:ind w:right="494"/>
            <w:jc w:val="right"/>
            <w:rPr>
              <w:rFonts w:ascii="Verdana" w:hAnsi="Verdana"/>
              <w:sz w:val="18"/>
              <w:szCs w:val="18"/>
            </w:rPr>
          </w:pPr>
        </w:p>
        <w:p w14:paraId="3C880D52" w14:textId="77777777" w:rsidR="007C3F12" w:rsidRPr="00EA30BB" w:rsidRDefault="007C3F12" w:rsidP="00ED28B1">
          <w:pPr>
            <w:jc w:val="center"/>
            <w:rPr>
              <w:rFonts w:ascii="Verdana" w:hAnsi="Verdana"/>
              <w:sz w:val="18"/>
              <w:szCs w:val="18"/>
            </w:rPr>
          </w:pPr>
        </w:p>
      </w:tc>
      <w:tc>
        <w:tcPr>
          <w:tcW w:w="9960" w:type="dxa"/>
          <w:tcBorders>
            <w:top w:val="nil"/>
            <w:bottom w:val="nil"/>
          </w:tcBorders>
          <w:vAlign w:val="center"/>
        </w:tcPr>
        <w:p w14:paraId="4A73DC7A" w14:textId="77777777" w:rsidR="007C3F12" w:rsidRPr="00060816" w:rsidRDefault="007C3F12" w:rsidP="00060816">
          <w:pPr>
            <w:tabs>
              <w:tab w:val="center" w:pos="4680"/>
              <w:tab w:val="right" w:pos="9360"/>
            </w:tabs>
            <w:jc w:val="right"/>
            <w:rPr>
              <w:rFonts w:ascii="Verdana" w:hAnsi="Verdana" w:cs="Verdana"/>
              <w:b/>
              <w:bCs/>
              <w:sz w:val="17"/>
              <w:szCs w:val="17"/>
            </w:rPr>
          </w:pPr>
          <w:r>
            <w:rPr>
              <w:rFonts w:ascii="Arial" w:hAnsi="Arial" w:cs="Arial"/>
              <w:noProof/>
            </w:rPr>
            <w:pict w14:anchorId="512BF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5" type="#_x0000_t75" style="width:71.25pt;height:15.75pt;visibility:visible;mso-wrap-style:square">
                <v:imagedata r:id="rId1" o:title=""/>
              </v:shape>
            </w:pict>
          </w:r>
        </w:p>
        <w:p w14:paraId="59DE1E6B" w14:textId="77777777" w:rsidR="007C3F12" w:rsidRPr="00060816" w:rsidRDefault="007C3F12" w:rsidP="00060816">
          <w:pPr>
            <w:tabs>
              <w:tab w:val="center" w:pos="4680"/>
              <w:tab w:val="right" w:pos="9360"/>
            </w:tabs>
            <w:jc w:val="right"/>
            <w:rPr>
              <w:rFonts w:ascii="Calibri" w:hAnsi="Calibri" w:cs="Verdana"/>
              <w:b/>
              <w:bCs/>
            </w:rPr>
          </w:pPr>
          <w:r w:rsidRPr="00060816">
            <w:rPr>
              <w:rFonts w:ascii="Calibri" w:hAnsi="Calibri" w:cs="Verdana"/>
              <w:b/>
              <w:bCs/>
            </w:rPr>
            <w:t>CONFIDENTIAL</w:t>
          </w:r>
        </w:p>
        <w:p w14:paraId="3941D081" w14:textId="77777777" w:rsidR="007C3F12" w:rsidRDefault="007C3F12" w:rsidP="00060816">
          <w:pPr>
            <w:ind w:right="-18"/>
            <w:jc w:val="right"/>
            <w:rPr>
              <w:rFonts w:ascii="Verdana" w:hAnsi="Verdana"/>
              <w:b/>
              <w:bCs/>
              <w:spacing w:val="-2"/>
              <w:sz w:val="18"/>
              <w:szCs w:val="18"/>
            </w:rPr>
          </w:pPr>
        </w:p>
        <w:p w14:paraId="2CE8B257" w14:textId="77777777" w:rsidR="007C3F12" w:rsidRDefault="007C3F12" w:rsidP="003716B5">
          <w:pPr>
            <w:ind w:right="-18"/>
            <w:jc w:val="center"/>
            <w:rPr>
              <w:rFonts w:ascii="Verdana" w:hAnsi="Verdana"/>
              <w:b/>
              <w:bCs/>
              <w:spacing w:val="-2"/>
              <w:sz w:val="18"/>
              <w:szCs w:val="18"/>
            </w:rPr>
          </w:pPr>
        </w:p>
        <w:p w14:paraId="760E8666" w14:textId="00BA497D" w:rsidR="007C3F12" w:rsidRPr="00EA30BB" w:rsidRDefault="007C3F12" w:rsidP="003716B5">
          <w:pPr>
            <w:ind w:right="-18"/>
            <w:jc w:val="center"/>
            <w:rPr>
              <w:rFonts w:ascii="Verdana" w:hAnsi="Verdana"/>
              <w:b/>
              <w:bCs/>
              <w:spacing w:val="-2"/>
              <w:sz w:val="18"/>
              <w:szCs w:val="18"/>
            </w:rPr>
          </w:pPr>
          <w:r>
            <w:rPr>
              <w:rFonts w:ascii="Verdana" w:hAnsi="Verdana"/>
              <w:b/>
              <w:bCs/>
              <w:spacing w:val="-2"/>
              <w:sz w:val="18"/>
              <w:szCs w:val="18"/>
            </w:rPr>
            <w:t xml:space="preserve">EVALUATION AND </w:t>
          </w:r>
          <w:r>
            <w:rPr>
              <w:rFonts w:ascii="Verdana" w:hAnsi="Verdana"/>
              <w:b/>
              <w:bCs/>
              <w:spacing w:val="-2"/>
              <w:sz w:val="18"/>
              <w:szCs w:val="18"/>
            </w:rPr>
            <w:t>SOURCE</w:t>
          </w:r>
          <w:r>
            <w:rPr>
              <w:rFonts w:ascii="Verdana" w:hAnsi="Verdana"/>
              <w:b/>
              <w:bCs/>
              <w:spacing w:val="-2"/>
              <w:sz w:val="18"/>
              <w:szCs w:val="18"/>
            </w:rPr>
            <w:t xml:space="preserve"> CODE DISTRIBUTION AGREEMENT</w:t>
          </w:r>
        </w:p>
      </w:tc>
    </w:tr>
  </w:tbl>
  <w:p w14:paraId="09E1E3AA" w14:textId="77777777" w:rsidR="007C3F12" w:rsidRPr="0083411B" w:rsidRDefault="007C3F12">
    <w:pPr>
      <w:pStyle w:val="Header"/>
      <w:rPr>
        <w:rFonts w:ascii="Arial Narrow" w:hAnsi="Arial Narrow"/>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A486" w14:textId="77777777" w:rsidR="006A3058" w:rsidRPr="00060816" w:rsidRDefault="007C3F12" w:rsidP="006A3058">
    <w:pPr>
      <w:tabs>
        <w:tab w:val="center" w:pos="4680"/>
        <w:tab w:val="right" w:pos="9360"/>
      </w:tabs>
      <w:jc w:val="right"/>
      <w:rPr>
        <w:rFonts w:ascii="Verdana" w:hAnsi="Verdana" w:cs="Verdana"/>
        <w:b/>
        <w:bCs/>
        <w:sz w:val="17"/>
        <w:szCs w:val="17"/>
      </w:rPr>
    </w:pPr>
    <w:r>
      <w:rPr>
        <w:rFonts w:ascii="Arial" w:hAnsi="Arial" w:cs="Arial"/>
        <w:noProof/>
      </w:rPr>
      <w:pict w14:anchorId="771A3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71.25pt;height:15.75pt;visibility:visible;mso-wrap-style:square">
          <v:imagedata r:id="rId1" o:title=""/>
        </v:shape>
      </w:pict>
    </w:r>
  </w:p>
  <w:p w14:paraId="1772B433" w14:textId="77777777" w:rsidR="006A3058" w:rsidRPr="00060816" w:rsidRDefault="006A3058" w:rsidP="006A3058">
    <w:pPr>
      <w:tabs>
        <w:tab w:val="center" w:pos="4680"/>
        <w:tab w:val="right" w:pos="9360"/>
      </w:tabs>
      <w:jc w:val="right"/>
      <w:rPr>
        <w:rFonts w:ascii="Calibri" w:hAnsi="Calibri" w:cs="Verdana"/>
        <w:b/>
        <w:bCs/>
      </w:rPr>
    </w:pPr>
    <w:r w:rsidRPr="00060816">
      <w:rPr>
        <w:rFonts w:ascii="Calibri" w:hAnsi="Calibri" w:cs="Verdana"/>
        <w:b/>
        <w:bCs/>
      </w:rPr>
      <w:t>CONFIDENTIAL</w:t>
    </w:r>
  </w:p>
  <w:p w14:paraId="2677C466" w14:textId="77777777" w:rsidR="006A3058" w:rsidRDefault="006A3058" w:rsidP="008863F2">
    <w:pPr>
      <w:pStyle w:val="Header"/>
      <w:jc w:val="center"/>
      <w:rPr>
        <w:rFonts w:ascii="Verdana" w:hAnsi="Verdana" w:cs="Calibri"/>
        <w:b/>
        <w:bCs/>
        <w:color w:val="000000"/>
        <w:sz w:val="18"/>
        <w:szCs w:val="18"/>
      </w:rPr>
    </w:pPr>
  </w:p>
  <w:p w14:paraId="5BB6358D" w14:textId="77777777" w:rsidR="006A3058" w:rsidRDefault="006A3058" w:rsidP="008863F2">
    <w:pPr>
      <w:pStyle w:val="Header"/>
      <w:jc w:val="center"/>
      <w:rPr>
        <w:rFonts w:ascii="Verdana" w:hAnsi="Verdana" w:cs="Calibri"/>
        <w:b/>
        <w:bCs/>
        <w:color w:val="000000"/>
        <w:sz w:val="18"/>
        <w:szCs w:val="18"/>
      </w:rPr>
    </w:pPr>
  </w:p>
  <w:p w14:paraId="139AC655" w14:textId="2B1229A5" w:rsidR="009C1476" w:rsidRPr="00B3133F" w:rsidRDefault="007C3F12" w:rsidP="008863F2">
    <w:pPr>
      <w:pStyle w:val="Header"/>
      <w:jc w:val="center"/>
      <w:rPr>
        <w:rFonts w:ascii="Verdana" w:hAnsi="Verdana" w:cs="Calibri"/>
        <w:b/>
        <w:bCs/>
        <w:color w:val="000000"/>
        <w:sz w:val="18"/>
        <w:szCs w:val="18"/>
      </w:rPr>
    </w:pPr>
    <w:r>
      <w:rPr>
        <w:rFonts w:ascii="Verdana" w:hAnsi="Verdana"/>
        <w:b/>
        <w:bCs/>
        <w:spacing w:val="-2"/>
        <w:sz w:val="18"/>
        <w:szCs w:val="18"/>
      </w:rPr>
      <w:t>EVALUATION AND SOURCE CODE DISTRIBUTION AGREEMENT</w:t>
    </w:r>
  </w:p>
  <w:p w14:paraId="33B76BD8" w14:textId="77777777" w:rsidR="009C1476" w:rsidRPr="00B34817" w:rsidRDefault="009C1476" w:rsidP="00434B90">
    <w:pPr>
      <w:pStyle w:val="Header"/>
      <w:jc w:val="center"/>
      <w:rPr>
        <w:rFonts w:ascii="Calibri" w:hAnsi="Calibri" w:cs="Calibri"/>
        <w:b/>
        <w:bCs/>
        <w:color w:val="00000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30C0E" w14:textId="77777777" w:rsidR="009C1476" w:rsidRDefault="009C1476">
    <w:pPr>
      <w:pStyle w:val="Header"/>
      <w:jc w:val="center"/>
    </w:pPr>
    <w:r>
      <w:rPr>
        <w:i/>
        <w:sz w:val="16"/>
      </w:rPr>
      <w:t>ATI/Licensee Confidential</w:t>
    </w:r>
  </w:p>
  <w:p w14:paraId="0CF2372D" w14:textId="77777777" w:rsidR="009C1476" w:rsidRDefault="009C1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30DA"/>
    <w:multiLevelType w:val="hybridMultilevel"/>
    <w:tmpl w:val="18420DF8"/>
    <w:lvl w:ilvl="0" w:tplc="0409000F">
      <w:start w:val="1"/>
      <w:numFmt w:val="decimal"/>
      <w:lvlText w:val="%1."/>
      <w:lvlJc w:val="left"/>
      <w:pPr>
        <w:ind w:left="720" w:hanging="360"/>
      </w:pPr>
    </w:lvl>
    <w:lvl w:ilvl="1" w:tplc="012EB8C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760DC"/>
    <w:multiLevelType w:val="multilevel"/>
    <w:tmpl w:val="5DB6983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9633EEA"/>
    <w:multiLevelType w:val="hybridMultilevel"/>
    <w:tmpl w:val="A29CB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E1C81"/>
    <w:multiLevelType w:val="multilevel"/>
    <w:tmpl w:val="23BE99EE"/>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36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720"/>
      </w:pPr>
      <w:rPr>
        <w:rFonts w:hint="default"/>
        <w:b/>
      </w:rPr>
    </w:lvl>
    <w:lvl w:ilvl="5">
      <w:start w:val="1"/>
      <w:numFmt w:val="decimal"/>
      <w:isLgl/>
      <w:lvlText w:val="%1.%2.%3.%4.%5.%6"/>
      <w:lvlJc w:val="left"/>
      <w:pPr>
        <w:ind w:left="4680" w:hanging="1080"/>
      </w:pPr>
      <w:rPr>
        <w:rFonts w:hint="default"/>
        <w:b/>
      </w:rPr>
    </w:lvl>
    <w:lvl w:ilvl="6">
      <w:start w:val="1"/>
      <w:numFmt w:val="decimal"/>
      <w:isLgl/>
      <w:lvlText w:val="%1.%2.%3.%4.%5.%6.%7"/>
      <w:lvlJc w:val="left"/>
      <w:pPr>
        <w:ind w:left="5400" w:hanging="1080"/>
      </w:pPr>
      <w:rPr>
        <w:rFonts w:hint="default"/>
        <w:b/>
      </w:rPr>
    </w:lvl>
    <w:lvl w:ilvl="7">
      <w:start w:val="1"/>
      <w:numFmt w:val="decimal"/>
      <w:isLgl/>
      <w:lvlText w:val="%1.%2.%3.%4.%5.%6.%7.%8"/>
      <w:lvlJc w:val="left"/>
      <w:pPr>
        <w:ind w:left="6120" w:hanging="1080"/>
      </w:pPr>
      <w:rPr>
        <w:rFonts w:hint="default"/>
        <w:b/>
      </w:rPr>
    </w:lvl>
    <w:lvl w:ilvl="8">
      <w:start w:val="1"/>
      <w:numFmt w:val="decimal"/>
      <w:isLgl/>
      <w:lvlText w:val="%1.%2.%3.%4.%5.%6.%7.%8.%9"/>
      <w:lvlJc w:val="left"/>
      <w:pPr>
        <w:ind w:left="7200" w:hanging="1440"/>
      </w:pPr>
      <w:rPr>
        <w:rFonts w:hint="default"/>
        <w:b/>
      </w:rPr>
    </w:lvl>
  </w:abstractNum>
  <w:abstractNum w:abstractNumId="4" w15:restartNumberingAfterBreak="0">
    <w:nsid w:val="1695078B"/>
    <w:multiLevelType w:val="hybridMultilevel"/>
    <w:tmpl w:val="EF148C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33E50"/>
    <w:multiLevelType w:val="multilevel"/>
    <w:tmpl w:val="2A0693A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lowerLetter"/>
      <w:lvlText w:val="(%3)"/>
      <w:lvlJc w:val="left"/>
      <w:pPr>
        <w:tabs>
          <w:tab w:val="num" w:pos="720"/>
        </w:tabs>
        <w:ind w:left="720" w:hanging="720"/>
      </w:pPr>
      <w:rPr>
        <w:rFonts w:ascii="Calibri" w:eastAsia="Times New Roman" w:hAnsi="Calibri" w:cs="Calibri"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F6F2EC8"/>
    <w:multiLevelType w:val="multilevel"/>
    <w:tmpl w:val="4B08C04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9D4694"/>
    <w:multiLevelType w:val="hybridMultilevel"/>
    <w:tmpl w:val="CC462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26B55"/>
    <w:multiLevelType w:val="hybridMultilevel"/>
    <w:tmpl w:val="76065B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A1B91"/>
    <w:multiLevelType w:val="hybridMultilevel"/>
    <w:tmpl w:val="9BDA620C"/>
    <w:lvl w:ilvl="0" w:tplc="8C7AA1A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4C52293D"/>
    <w:multiLevelType w:val="hybridMultilevel"/>
    <w:tmpl w:val="07C44070"/>
    <w:lvl w:ilvl="0" w:tplc="D4BA74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F3731"/>
    <w:multiLevelType w:val="hybridMultilevel"/>
    <w:tmpl w:val="751A06CC"/>
    <w:lvl w:ilvl="0" w:tplc="E8803CB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057F5"/>
    <w:multiLevelType w:val="multilevel"/>
    <w:tmpl w:val="36F232C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5FCF644A"/>
    <w:multiLevelType w:val="multilevel"/>
    <w:tmpl w:val="48C4D400"/>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4" w15:restartNumberingAfterBreak="0">
    <w:nsid w:val="6BDB6DE7"/>
    <w:multiLevelType w:val="hybridMultilevel"/>
    <w:tmpl w:val="40627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724FF4"/>
    <w:multiLevelType w:val="hybridMultilevel"/>
    <w:tmpl w:val="958E0C6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568268">
    <w:abstractNumId w:val="1"/>
  </w:num>
  <w:num w:numId="2" w16cid:durableId="1090738290">
    <w:abstractNumId w:val="12"/>
  </w:num>
  <w:num w:numId="3" w16cid:durableId="1506479278">
    <w:abstractNumId w:val="5"/>
  </w:num>
  <w:num w:numId="4" w16cid:durableId="871456473">
    <w:abstractNumId w:val="13"/>
  </w:num>
  <w:num w:numId="5" w16cid:durableId="1033068504">
    <w:abstractNumId w:val="6"/>
  </w:num>
  <w:num w:numId="6" w16cid:durableId="606815520">
    <w:abstractNumId w:val="3"/>
  </w:num>
  <w:num w:numId="7" w16cid:durableId="34888809">
    <w:abstractNumId w:val="9"/>
  </w:num>
  <w:num w:numId="8" w16cid:durableId="1816214144">
    <w:abstractNumId w:val="7"/>
  </w:num>
  <w:num w:numId="9" w16cid:durableId="535896011">
    <w:abstractNumId w:val="0"/>
  </w:num>
  <w:num w:numId="10" w16cid:durableId="1867062315">
    <w:abstractNumId w:val="15"/>
  </w:num>
  <w:num w:numId="11" w16cid:durableId="1847934996">
    <w:abstractNumId w:val="2"/>
  </w:num>
  <w:num w:numId="12" w16cid:durableId="1169364094">
    <w:abstractNumId w:val="8"/>
  </w:num>
  <w:num w:numId="13" w16cid:durableId="1745569997">
    <w:abstractNumId w:val="11"/>
  </w:num>
  <w:num w:numId="14" w16cid:durableId="442309023">
    <w:abstractNumId w:val="10"/>
  </w:num>
  <w:num w:numId="15" w16cid:durableId="596986674">
    <w:abstractNumId w:val="14"/>
  </w:num>
  <w:num w:numId="16" w16cid:durableId="194205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0DC7"/>
    <w:rsid w:val="00014FE0"/>
    <w:rsid w:val="00025CFF"/>
    <w:rsid w:val="00034C2B"/>
    <w:rsid w:val="00041E29"/>
    <w:rsid w:val="00051891"/>
    <w:rsid w:val="00076FF7"/>
    <w:rsid w:val="00077423"/>
    <w:rsid w:val="00085973"/>
    <w:rsid w:val="000A4829"/>
    <w:rsid w:val="000A53C2"/>
    <w:rsid w:val="000B5C5B"/>
    <w:rsid w:val="000D6B61"/>
    <w:rsid w:val="000E0163"/>
    <w:rsid w:val="00104EC1"/>
    <w:rsid w:val="00111F62"/>
    <w:rsid w:val="00133242"/>
    <w:rsid w:val="001336CF"/>
    <w:rsid w:val="00137789"/>
    <w:rsid w:val="001451AC"/>
    <w:rsid w:val="00145464"/>
    <w:rsid w:val="001458C1"/>
    <w:rsid w:val="001459B1"/>
    <w:rsid w:val="0014619C"/>
    <w:rsid w:val="00160122"/>
    <w:rsid w:val="001636DC"/>
    <w:rsid w:val="00170FBB"/>
    <w:rsid w:val="00180EF2"/>
    <w:rsid w:val="00186D5F"/>
    <w:rsid w:val="001B1D7C"/>
    <w:rsid w:val="001B4426"/>
    <w:rsid w:val="001C17E5"/>
    <w:rsid w:val="001E71C9"/>
    <w:rsid w:val="00203726"/>
    <w:rsid w:val="002124BC"/>
    <w:rsid w:val="00253BE3"/>
    <w:rsid w:val="002630F7"/>
    <w:rsid w:val="00265B97"/>
    <w:rsid w:val="00284523"/>
    <w:rsid w:val="002A0754"/>
    <w:rsid w:val="002A129D"/>
    <w:rsid w:val="002A5745"/>
    <w:rsid w:val="002C200B"/>
    <w:rsid w:val="002C741C"/>
    <w:rsid w:val="002D32B8"/>
    <w:rsid w:val="002E278E"/>
    <w:rsid w:val="002E2C20"/>
    <w:rsid w:val="002F237C"/>
    <w:rsid w:val="003078E4"/>
    <w:rsid w:val="003213F1"/>
    <w:rsid w:val="003232D9"/>
    <w:rsid w:val="003242F6"/>
    <w:rsid w:val="003329B9"/>
    <w:rsid w:val="003506EE"/>
    <w:rsid w:val="00353BB0"/>
    <w:rsid w:val="0036487E"/>
    <w:rsid w:val="003937C4"/>
    <w:rsid w:val="00395CF7"/>
    <w:rsid w:val="003B5BE6"/>
    <w:rsid w:val="003E0BDE"/>
    <w:rsid w:val="003E544E"/>
    <w:rsid w:val="003E681D"/>
    <w:rsid w:val="003F2D80"/>
    <w:rsid w:val="003F503D"/>
    <w:rsid w:val="0040497E"/>
    <w:rsid w:val="00407458"/>
    <w:rsid w:val="00434B90"/>
    <w:rsid w:val="00437126"/>
    <w:rsid w:val="00460435"/>
    <w:rsid w:val="00470E19"/>
    <w:rsid w:val="0048424A"/>
    <w:rsid w:val="004843EC"/>
    <w:rsid w:val="004909AF"/>
    <w:rsid w:val="004922E2"/>
    <w:rsid w:val="004925D6"/>
    <w:rsid w:val="00492CAA"/>
    <w:rsid w:val="004B288A"/>
    <w:rsid w:val="004C050C"/>
    <w:rsid w:val="004F76C9"/>
    <w:rsid w:val="00500657"/>
    <w:rsid w:val="005248DE"/>
    <w:rsid w:val="00526D72"/>
    <w:rsid w:val="005322E4"/>
    <w:rsid w:val="00533476"/>
    <w:rsid w:val="005610FF"/>
    <w:rsid w:val="0056213F"/>
    <w:rsid w:val="00567D49"/>
    <w:rsid w:val="00572E30"/>
    <w:rsid w:val="00573E70"/>
    <w:rsid w:val="00577B7D"/>
    <w:rsid w:val="005A1F30"/>
    <w:rsid w:val="005B171A"/>
    <w:rsid w:val="005B5767"/>
    <w:rsid w:val="005B70A9"/>
    <w:rsid w:val="005D4B00"/>
    <w:rsid w:val="005E06B8"/>
    <w:rsid w:val="005E25F4"/>
    <w:rsid w:val="005F76F7"/>
    <w:rsid w:val="00602202"/>
    <w:rsid w:val="00612E35"/>
    <w:rsid w:val="00620DC7"/>
    <w:rsid w:val="00655E0E"/>
    <w:rsid w:val="00660A78"/>
    <w:rsid w:val="00661D3D"/>
    <w:rsid w:val="00663FB7"/>
    <w:rsid w:val="00685885"/>
    <w:rsid w:val="00696480"/>
    <w:rsid w:val="006A1276"/>
    <w:rsid w:val="006A3058"/>
    <w:rsid w:val="006A6961"/>
    <w:rsid w:val="006A763E"/>
    <w:rsid w:val="006B3A43"/>
    <w:rsid w:val="006C2F0E"/>
    <w:rsid w:val="006D117A"/>
    <w:rsid w:val="006F613F"/>
    <w:rsid w:val="006F61C0"/>
    <w:rsid w:val="00700F6B"/>
    <w:rsid w:val="00703E82"/>
    <w:rsid w:val="00706D3D"/>
    <w:rsid w:val="00712C94"/>
    <w:rsid w:val="00713616"/>
    <w:rsid w:val="00760334"/>
    <w:rsid w:val="007666D8"/>
    <w:rsid w:val="0077215E"/>
    <w:rsid w:val="00772FA1"/>
    <w:rsid w:val="007875AF"/>
    <w:rsid w:val="007A6029"/>
    <w:rsid w:val="007B7B05"/>
    <w:rsid w:val="007C3F12"/>
    <w:rsid w:val="007C402C"/>
    <w:rsid w:val="007D1186"/>
    <w:rsid w:val="007E5422"/>
    <w:rsid w:val="007F6A3D"/>
    <w:rsid w:val="008001B2"/>
    <w:rsid w:val="00815A1C"/>
    <w:rsid w:val="0081645C"/>
    <w:rsid w:val="008415F3"/>
    <w:rsid w:val="008720CC"/>
    <w:rsid w:val="0087494D"/>
    <w:rsid w:val="00884732"/>
    <w:rsid w:val="00885CDD"/>
    <w:rsid w:val="008863F2"/>
    <w:rsid w:val="00893B86"/>
    <w:rsid w:val="008D5A45"/>
    <w:rsid w:val="008E199B"/>
    <w:rsid w:val="008E4346"/>
    <w:rsid w:val="00906EBC"/>
    <w:rsid w:val="00912DCE"/>
    <w:rsid w:val="0091632F"/>
    <w:rsid w:val="009429D6"/>
    <w:rsid w:val="009436B9"/>
    <w:rsid w:val="009471FF"/>
    <w:rsid w:val="009611C5"/>
    <w:rsid w:val="00974A65"/>
    <w:rsid w:val="009846C9"/>
    <w:rsid w:val="009B444A"/>
    <w:rsid w:val="009C1476"/>
    <w:rsid w:val="009E378D"/>
    <w:rsid w:val="009E37D1"/>
    <w:rsid w:val="009E57E6"/>
    <w:rsid w:val="00A129B3"/>
    <w:rsid w:val="00A25E88"/>
    <w:rsid w:val="00A424FF"/>
    <w:rsid w:val="00A52B2E"/>
    <w:rsid w:val="00A65347"/>
    <w:rsid w:val="00A71DA7"/>
    <w:rsid w:val="00A75761"/>
    <w:rsid w:val="00A77198"/>
    <w:rsid w:val="00A80C00"/>
    <w:rsid w:val="00A90A4A"/>
    <w:rsid w:val="00A90A96"/>
    <w:rsid w:val="00AA0E18"/>
    <w:rsid w:val="00AA24E1"/>
    <w:rsid w:val="00AB1C8D"/>
    <w:rsid w:val="00AB6E6D"/>
    <w:rsid w:val="00AC736B"/>
    <w:rsid w:val="00AC7C85"/>
    <w:rsid w:val="00AD5CD4"/>
    <w:rsid w:val="00AE5BA6"/>
    <w:rsid w:val="00B11854"/>
    <w:rsid w:val="00B16EE4"/>
    <w:rsid w:val="00B20AE2"/>
    <w:rsid w:val="00B2363B"/>
    <w:rsid w:val="00B3133F"/>
    <w:rsid w:val="00B34817"/>
    <w:rsid w:val="00B40185"/>
    <w:rsid w:val="00B6205D"/>
    <w:rsid w:val="00B7308F"/>
    <w:rsid w:val="00B86BAA"/>
    <w:rsid w:val="00BA6385"/>
    <w:rsid w:val="00BB74FB"/>
    <w:rsid w:val="00BE32DD"/>
    <w:rsid w:val="00BF5B3F"/>
    <w:rsid w:val="00C00446"/>
    <w:rsid w:val="00C1359A"/>
    <w:rsid w:val="00C1523E"/>
    <w:rsid w:val="00C31EBA"/>
    <w:rsid w:val="00C31F97"/>
    <w:rsid w:val="00C6738B"/>
    <w:rsid w:val="00C7163B"/>
    <w:rsid w:val="00C81C82"/>
    <w:rsid w:val="00C928CA"/>
    <w:rsid w:val="00C94606"/>
    <w:rsid w:val="00C96EE4"/>
    <w:rsid w:val="00CD1D37"/>
    <w:rsid w:val="00CE0B26"/>
    <w:rsid w:val="00CE62D4"/>
    <w:rsid w:val="00CE64E8"/>
    <w:rsid w:val="00CE7E74"/>
    <w:rsid w:val="00D02815"/>
    <w:rsid w:val="00D064B1"/>
    <w:rsid w:val="00D153D8"/>
    <w:rsid w:val="00D44615"/>
    <w:rsid w:val="00D563C0"/>
    <w:rsid w:val="00D633C7"/>
    <w:rsid w:val="00D70D85"/>
    <w:rsid w:val="00D92C33"/>
    <w:rsid w:val="00DA4629"/>
    <w:rsid w:val="00DC6ACF"/>
    <w:rsid w:val="00DE5E93"/>
    <w:rsid w:val="00E0266D"/>
    <w:rsid w:val="00E134E2"/>
    <w:rsid w:val="00E20332"/>
    <w:rsid w:val="00E21565"/>
    <w:rsid w:val="00E356CF"/>
    <w:rsid w:val="00E40C95"/>
    <w:rsid w:val="00E50067"/>
    <w:rsid w:val="00E6164F"/>
    <w:rsid w:val="00E75038"/>
    <w:rsid w:val="00E866D9"/>
    <w:rsid w:val="00E974E5"/>
    <w:rsid w:val="00EC72AD"/>
    <w:rsid w:val="00EE2BC8"/>
    <w:rsid w:val="00EE4062"/>
    <w:rsid w:val="00F00CC9"/>
    <w:rsid w:val="00F23D8B"/>
    <w:rsid w:val="00F46571"/>
    <w:rsid w:val="00F557E8"/>
    <w:rsid w:val="00F61DB4"/>
    <w:rsid w:val="00FA5A22"/>
    <w:rsid w:val="00FC74AA"/>
    <w:rsid w:val="00FE74D9"/>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F7D29"/>
  <w15:chartTrackingRefBased/>
  <w15:docId w15:val="{8A7DE7CA-ACA8-4AC8-ACF8-44EB58C4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Body Text 2"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keepNext/>
      <w:jc w:val="center"/>
      <w:outlineLvl w:val="0"/>
    </w:pPr>
    <w:rPr>
      <w:rFonts w:ascii="Arial" w:hAnsi="Arial"/>
      <w:b/>
      <w:sz w:val="24"/>
    </w:rPr>
  </w:style>
  <w:style w:type="paragraph" w:styleId="Heading2">
    <w:name w:val="heading 2"/>
    <w:basedOn w:val="Normal"/>
    <w:next w:val="Normal"/>
    <w:link w:val="Heading2Char"/>
    <w:qFormat/>
    <w:rsid w:val="00CE64E8"/>
    <w:pPr>
      <w:keepNext/>
      <w:widowControl/>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pPr>
      <w:keepNext/>
      <w:jc w:val="center"/>
      <w:outlineLvl w:val="2"/>
    </w:pPr>
    <w:rPr>
      <w:b/>
      <w:sz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rPr>
      <w:sz w:val="24"/>
    </w:r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sz w:val="24"/>
    </w:rPr>
  </w:style>
  <w:style w:type="paragraph" w:styleId="BodyText2">
    <w:name w:val="Body Text 2"/>
    <w:basedOn w:val="Normal"/>
    <w:link w:val="BodyText2Char"/>
    <w:uiPriority w:val="99"/>
    <w:pPr>
      <w:keepLines/>
      <w:jc w:val="both"/>
    </w:pPr>
    <w:rPr>
      <w:sz w:val="24"/>
      <w:lang w:val="x-none" w:eastAsia="x-none"/>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PlainText">
    <w:name w:val="Plain Text"/>
    <w:basedOn w:val="Normal"/>
    <w:link w:val="PlainTextChar"/>
    <w:rPr>
      <w:rFonts w:ascii="Courier New" w:hAnsi="Courier New"/>
      <w:lang w:val="x-none" w:eastAsia="x-none"/>
    </w:rPr>
  </w:style>
  <w:style w:type="paragraph" w:styleId="DocumentMap">
    <w:name w:val="Document Map"/>
    <w:basedOn w:val="Normal"/>
    <w:semiHidden/>
    <w:pPr>
      <w:shd w:val="clear" w:color="auto" w:fill="000080"/>
    </w:pPr>
    <w:rPr>
      <w:rFonts w:ascii="Tahoma" w:hAnsi="Tahoma"/>
    </w:rPr>
  </w:style>
  <w:style w:type="paragraph" w:customStyle="1" w:styleId="CharCharChar">
    <w:name w:val="Char Char Char"/>
    <w:basedOn w:val="Normal"/>
    <w:rsid w:val="00577B7D"/>
    <w:pPr>
      <w:widowControl/>
      <w:spacing w:after="160" w:line="240" w:lineRule="exact"/>
    </w:pPr>
    <w:rPr>
      <w:rFonts w:ascii="Verdana" w:hAnsi="Verdana"/>
    </w:rPr>
  </w:style>
  <w:style w:type="paragraph" w:customStyle="1" w:styleId="WW-PlainText">
    <w:name w:val="WW-Plain Text"/>
    <w:basedOn w:val="Normal"/>
    <w:rsid w:val="00696480"/>
    <w:pPr>
      <w:suppressAutoHyphens/>
    </w:pPr>
    <w:rPr>
      <w:rFonts w:ascii="Courier New" w:hAnsi="Courier New"/>
      <w:lang w:eastAsia="ar-SA"/>
    </w:rPr>
  </w:style>
  <w:style w:type="paragraph" w:styleId="BalloonText">
    <w:name w:val="Balloon Text"/>
    <w:basedOn w:val="Normal"/>
    <w:link w:val="BalloonTextChar"/>
    <w:rsid w:val="00104EC1"/>
    <w:rPr>
      <w:rFonts w:ascii="Tahoma" w:hAnsi="Tahoma"/>
      <w:sz w:val="16"/>
      <w:szCs w:val="16"/>
      <w:lang w:val="x-none" w:eastAsia="x-none"/>
    </w:rPr>
  </w:style>
  <w:style w:type="character" w:customStyle="1" w:styleId="BalloonTextChar">
    <w:name w:val="Balloon Text Char"/>
    <w:link w:val="BalloonText"/>
    <w:rsid w:val="00104EC1"/>
    <w:rPr>
      <w:rFonts w:ascii="Tahoma" w:hAnsi="Tahoma" w:cs="Tahoma"/>
      <w:sz w:val="16"/>
      <w:szCs w:val="16"/>
    </w:rPr>
  </w:style>
  <w:style w:type="character" w:customStyle="1" w:styleId="Heading2Char">
    <w:name w:val="Heading 2 Char"/>
    <w:link w:val="Heading2"/>
    <w:rsid w:val="00CE64E8"/>
    <w:rPr>
      <w:rFonts w:ascii="Arial" w:hAnsi="Arial" w:cs="Arial"/>
      <w:b/>
      <w:bCs/>
      <w:i/>
      <w:iCs/>
      <w:sz w:val="28"/>
      <w:szCs w:val="28"/>
    </w:rPr>
  </w:style>
  <w:style w:type="character" w:styleId="Strong">
    <w:name w:val="Strong"/>
    <w:qFormat/>
    <w:rsid w:val="00CE64E8"/>
    <w:rPr>
      <w:rFonts w:cs="Times New Roman"/>
      <w:b/>
      <w:bCs/>
    </w:rPr>
  </w:style>
  <w:style w:type="character" w:styleId="Hyperlink">
    <w:name w:val="Hyperlink"/>
    <w:rsid w:val="00CE64E8"/>
    <w:rPr>
      <w:rFonts w:cs="Times New Roman"/>
      <w:color w:val="0000FF"/>
      <w:u w:val="single"/>
    </w:rPr>
  </w:style>
  <w:style w:type="character" w:customStyle="1" w:styleId="PlainTextChar">
    <w:name w:val="Plain Text Char"/>
    <w:link w:val="PlainText"/>
    <w:rsid w:val="00EC72AD"/>
    <w:rPr>
      <w:rFonts w:ascii="Courier New" w:hAnsi="Courier New"/>
    </w:rPr>
  </w:style>
  <w:style w:type="character" w:styleId="CommentReference">
    <w:name w:val="annotation reference"/>
    <w:uiPriority w:val="99"/>
    <w:rsid w:val="006A763E"/>
    <w:rPr>
      <w:sz w:val="16"/>
      <w:szCs w:val="16"/>
    </w:rPr>
  </w:style>
  <w:style w:type="paragraph" w:styleId="CommentText">
    <w:name w:val="annotation text"/>
    <w:basedOn w:val="Normal"/>
    <w:link w:val="CommentTextChar"/>
    <w:uiPriority w:val="99"/>
    <w:rsid w:val="006A763E"/>
  </w:style>
  <w:style w:type="character" w:customStyle="1" w:styleId="CommentTextChar">
    <w:name w:val="Comment Text Char"/>
    <w:basedOn w:val="DefaultParagraphFont"/>
    <w:link w:val="CommentText"/>
    <w:uiPriority w:val="99"/>
    <w:rsid w:val="006A763E"/>
  </w:style>
  <w:style w:type="paragraph" w:styleId="CommentSubject">
    <w:name w:val="annotation subject"/>
    <w:basedOn w:val="CommentText"/>
    <w:next w:val="CommentText"/>
    <w:link w:val="CommentSubjectChar"/>
    <w:rsid w:val="006A763E"/>
    <w:rPr>
      <w:b/>
      <w:bCs/>
      <w:lang w:val="x-none" w:eastAsia="x-none"/>
    </w:rPr>
  </w:style>
  <w:style w:type="character" w:customStyle="1" w:styleId="CommentSubjectChar">
    <w:name w:val="Comment Subject Char"/>
    <w:link w:val="CommentSubject"/>
    <w:rsid w:val="006A763E"/>
    <w:rPr>
      <w:b/>
      <w:bCs/>
    </w:rPr>
  </w:style>
  <w:style w:type="paragraph" w:customStyle="1" w:styleId="Default">
    <w:name w:val="Default"/>
    <w:rsid w:val="008720C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8720CC"/>
    <w:pPr>
      <w:ind w:left="720"/>
      <w:contextualSpacing/>
    </w:pPr>
  </w:style>
  <w:style w:type="character" w:customStyle="1" w:styleId="BodyText2Char">
    <w:name w:val="Body Text 2 Char"/>
    <w:link w:val="BodyText2"/>
    <w:uiPriority w:val="99"/>
    <w:rsid w:val="00567D49"/>
    <w:rPr>
      <w:sz w:val="24"/>
    </w:rPr>
  </w:style>
  <w:style w:type="character" w:customStyle="1" w:styleId="Heading3Char">
    <w:name w:val="Heading 3 Char"/>
    <w:link w:val="Heading3"/>
    <w:rsid w:val="00170FBB"/>
    <w:rPr>
      <w:b/>
      <w:sz w:val="24"/>
      <w:u w:val="single"/>
    </w:rPr>
  </w:style>
  <w:style w:type="paragraph" w:styleId="Revision">
    <w:name w:val="Revision"/>
    <w:hidden/>
    <w:uiPriority w:val="99"/>
    <w:semiHidden/>
    <w:rsid w:val="00E21565"/>
  </w:style>
  <w:style w:type="paragraph" w:styleId="BodyText">
    <w:name w:val="Body Text"/>
    <w:basedOn w:val="Normal"/>
    <w:link w:val="BodyTextChar"/>
    <w:rsid w:val="009C1476"/>
    <w:pPr>
      <w:spacing w:after="120"/>
    </w:pPr>
  </w:style>
  <w:style w:type="character" w:customStyle="1" w:styleId="BodyTextChar">
    <w:name w:val="Body Text Char"/>
    <w:basedOn w:val="DefaultParagraphFont"/>
    <w:link w:val="BodyText"/>
    <w:rsid w:val="009C1476"/>
  </w:style>
  <w:style w:type="character" w:customStyle="1" w:styleId="HeaderChar">
    <w:name w:val="Header Char"/>
    <w:link w:val="Header"/>
    <w:uiPriority w:val="99"/>
    <w:rsid w:val="006A3058"/>
    <w:rPr>
      <w:sz w:val="24"/>
    </w:rPr>
  </w:style>
  <w:style w:type="character" w:customStyle="1" w:styleId="FooterChar">
    <w:name w:val="Footer Char"/>
    <w:link w:val="Footer"/>
    <w:uiPriority w:val="99"/>
    <w:rsid w:val="006A3058"/>
  </w:style>
  <w:style w:type="character" w:styleId="UnresolvedMention">
    <w:name w:val="Unresolved Mention"/>
    <w:uiPriority w:val="99"/>
    <w:semiHidden/>
    <w:unhideWhenUsed/>
    <w:rsid w:val="006A3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855">
      <w:bodyDiv w:val="1"/>
      <w:marLeft w:val="0"/>
      <w:marRight w:val="0"/>
      <w:marTop w:val="0"/>
      <w:marBottom w:val="0"/>
      <w:divBdr>
        <w:top w:val="none" w:sz="0" w:space="0" w:color="auto"/>
        <w:left w:val="none" w:sz="0" w:space="0" w:color="auto"/>
        <w:bottom w:val="none" w:sz="0" w:space="0" w:color="auto"/>
        <w:right w:val="none" w:sz="0" w:space="0" w:color="auto"/>
      </w:divBdr>
    </w:div>
    <w:div w:id="427042794">
      <w:bodyDiv w:val="1"/>
      <w:marLeft w:val="0"/>
      <w:marRight w:val="0"/>
      <w:marTop w:val="0"/>
      <w:marBottom w:val="0"/>
      <w:divBdr>
        <w:top w:val="none" w:sz="0" w:space="0" w:color="auto"/>
        <w:left w:val="none" w:sz="0" w:space="0" w:color="auto"/>
        <w:bottom w:val="none" w:sz="0" w:space="0" w:color="auto"/>
        <w:right w:val="none" w:sz="0" w:space="0" w:color="auto"/>
      </w:divBdr>
    </w:div>
    <w:div w:id="725688373">
      <w:bodyDiv w:val="1"/>
      <w:marLeft w:val="0"/>
      <w:marRight w:val="0"/>
      <w:marTop w:val="0"/>
      <w:marBottom w:val="0"/>
      <w:divBdr>
        <w:top w:val="none" w:sz="0" w:space="0" w:color="auto"/>
        <w:left w:val="none" w:sz="0" w:space="0" w:color="auto"/>
        <w:bottom w:val="none" w:sz="0" w:space="0" w:color="auto"/>
        <w:right w:val="none" w:sz="0" w:space="0" w:color="auto"/>
      </w:divBdr>
    </w:div>
    <w:div w:id="1638410081">
      <w:bodyDiv w:val="1"/>
      <w:marLeft w:val="0"/>
      <w:marRight w:val="0"/>
      <w:marTop w:val="0"/>
      <w:marBottom w:val="0"/>
      <w:divBdr>
        <w:top w:val="none" w:sz="0" w:space="0" w:color="auto"/>
        <w:left w:val="none" w:sz="0" w:space="0" w:color="auto"/>
        <w:bottom w:val="none" w:sz="0" w:space="0" w:color="auto"/>
        <w:right w:val="none" w:sz="0" w:space="0" w:color="auto"/>
      </w:divBdr>
    </w:div>
    <w:div w:id="2077898393">
      <w:bodyDiv w:val="1"/>
      <w:marLeft w:val="0"/>
      <w:marRight w:val="0"/>
      <w:marTop w:val="0"/>
      <w:marBottom w:val="0"/>
      <w:divBdr>
        <w:top w:val="none" w:sz="0" w:space="0" w:color="auto"/>
        <w:left w:val="none" w:sz="0" w:space="0" w:color="auto"/>
        <w:bottom w:val="none" w:sz="0" w:space="0" w:color="auto"/>
        <w:right w:val="none" w:sz="0" w:space="0" w:color="auto"/>
      </w:divBdr>
    </w:div>
    <w:div w:id="20854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79A39-C884-4E05-8D6E-BB0EE308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17502</CharactersWithSpaces>
  <SharedDoc>false</SharedDoc>
  <HLinks>
    <vt:vector size="6" baseType="variant">
      <vt:variant>
        <vt:i4>2883641</vt:i4>
      </vt:variant>
      <vt:variant>
        <vt:i4>0</vt:i4>
      </vt:variant>
      <vt:variant>
        <vt:i4>0</vt:i4>
      </vt:variant>
      <vt:variant>
        <vt:i4>5</vt:i4>
      </vt:variant>
      <vt:variant>
        <vt:lpwstr>http://www.bis.doc.gov/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Suneet</dc:creator>
  <cp:keywords/>
  <cp:lastModifiedBy>Rizzo, Jeff</cp:lastModifiedBy>
  <cp:revision>4</cp:revision>
  <dcterms:created xsi:type="dcterms:W3CDTF">2023-05-04T21:45:00Z</dcterms:created>
  <dcterms:modified xsi:type="dcterms:W3CDTF">2023-09-08T15:02:00Z</dcterms:modified>
</cp:coreProperties>
</file>