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09EF5C" w14:textId="77777777" w:rsidR="00CF27BF" w:rsidRPr="00CF27BF" w:rsidRDefault="00AA5945" w:rsidP="00CF27BF">
      <w:p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CF27BF">
        <w:rPr>
          <w:rFonts w:ascii="Times New Roman" w:hAnsi="Times New Roman" w:cs="Times New Roman"/>
          <w:b/>
          <w:sz w:val="28"/>
          <w:szCs w:val="28"/>
          <w:lang w:val="en-US"/>
        </w:rPr>
        <w:t xml:space="preserve">Supplementary material for </w:t>
      </w:r>
      <w:r w:rsidR="00E6403D" w:rsidRPr="00CF27BF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r w:rsidR="00CF27BF" w:rsidRPr="00CF27BF">
        <w:rPr>
          <w:rFonts w:ascii="Times New Roman" w:hAnsi="Times New Roman" w:cs="Times New Roman"/>
          <w:b/>
          <w:sz w:val="28"/>
          <w:szCs w:val="28"/>
          <w:lang w:val="en-US"/>
        </w:rPr>
        <w:t>Effects of transporting an infant on the posture of women during walking and standing still”</w:t>
      </w:r>
    </w:p>
    <w:p w14:paraId="4030858C" w14:textId="77777777" w:rsidR="00A037E8" w:rsidRPr="00A037E8" w:rsidRDefault="00A037E8" w:rsidP="00CB51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801FA2" w14:textId="77777777" w:rsidR="00AA5945" w:rsidRPr="00E6403D" w:rsidRDefault="00AA5945" w:rsidP="00CB51B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4A402C" w14:textId="77777777" w:rsidR="00AA5945" w:rsidRDefault="00AA5945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8CCC46" w14:textId="77777777" w:rsidR="002D1C04" w:rsidRDefault="002D1C04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856FAD" w14:textId="77777777" w:rsidR="002D1C04" w:rsidRDefault="002D1C04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19F5F1" w14:textId="77777777" w:rsidR="002D1C04" w:rsidRDefault="00BE7385" w:rsidP="00CB5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E738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601078" wp14:editId="17647110">
            <wp:extent cx="2952328" cy="4536504"/>
            <wp:effectExtent l="0" t="0" r="635" b="0"/>
            <wp:docPr id="13" name="Imagem 12" descr="MarinaBCP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MarinaBCPPt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r="4878"/>
                    <a:stretch>
                      <a:fillRect/>
                    </a:stretch>
                  </pic:blipFill>
                  <pic:spPr>
                    <a:xfrm>
                      <a:off x="0" y="0"/>
                      <a:ext cx="2952328" cy="4536504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244D" w14:textId="77777777" w:rsidR="007237C2" w:rsidRDefault="00D45A48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Figure 1. </w:t>
      </w:r>
      <w:r w:rsidR="002D1C04" w:rsidRPr="00BE7385">
        <w:rPr>
          <w:rFonts w:ascii="Times New Roman" w:hAnsi="Times New Roman" w:cs="Times New Roman"/>
          <w:sz w:val="24"/>
          <w:szCs w:val="24"/>
          <w:lang w:val="en-US"/>
        </w:rPr>
        <w:t xml:space="preserve">A photo of one of the subjects carrying the doll </w:t>
      </w:r>
      <w:r w:rsidR="00BE7385" w:rsidRPr="00BE7385">
        <w:rPr>
          <w:rFonts w:ascii="Times New Roman" w:hAnsi="Times New Roman" w:cs="Times New Roman"/>
          <w:sz w:val="24"/>
          <w:szCs w:val="24"/>
          <w:lang w:val="en-US"/>
        </w:rPr>
        <w:t>and the laboratory settings used in this study</w:t>
      </w:r>
      <w:r w:rsidR="002D1C04" w:rsidRPr="00BE738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44C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F6665D4" w14:textId="77777777" w:rsidR="002D1C04" w:rsidRPr="00B3100D" w:rsidRDefault="002D1C04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00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65D5746" w14:textId="77777777" w:rsidR="007237C2" w:rsidRPr="007237C2" w:rsidRDefault="007237C2" w:rsidP="00CB51BC">
      <w:pPr>
        <w:spacing w:after="0" w:line="360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7237C2">
        <w:rPr>
          <w:rFonts w:ascii="Times New Roman" w:hAnsi="Times New Roman" w:cs="Times New Roman"/>
          <w:sz w:val="24"/>
          <w:szCs w:val="24"/>
          <w:lang w:val="en-US"/>
        </w:rPr>
        <w:lastRenderedPageBreak/>
        <w:t>Table</w:t>
      </w:r>
      <w:r w:rsidR="00324BA0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7237C2">
        <w:rPr>
          <w:rFonts w:ascii="Times New Roman" w:hAnsi="Times New Roman" w:cs="Times New Roman"/>
          <w:sz w:val="24"/>
          <w:szCs w:val="24"/>
          <w:lang w:val="en-US"/>
        </w:rPr>
        <w:t>. Age, height, mass</w:t>
      </w:r>
      <w:r w:rsidR="00A5497E">
        <w:rPr>
          <w:rFonts w:ascii="Times New Roman" w:hAnsi="Times New Roman" w:cs="Times New Roman"/>
          <w:sz w:val="24"/>
          <w:szCs w:val="24"/>
          <w:lang w:val="en-US"/>
        </w:rPr>
        <w:t>, and body-mass index</w:t>
      </w:r>
      <w:r w:rsidRPr="007237C2">
        <w:rPr>
          <w:rFonts w:ascii="Times New Roman" w:hAnsi="Times New Roman" w:cs="Times New Roman"/>
          <w:sz w:val="24"/>
          <w:szCs w:val="24"/>
          <w:lang w:val="en-US"/>
        </w:rPr>
        <w:t xml:space="preserve"> of the non-mothers (N=44) and mothers (N=20) groups and statistical results for the comparisons (</w:t>
      </w:r>
      <w:r w:rsidRPr="007237C2">
        <w:rPr>
          <w:rFonts w:ascii="Times New Roman" w:hAnsi="Times New Roman" w:cs="Times New Roman"/>
          <w:color w:val="333333"/>
          <w:sz w:val="24"/>
          <w:szCs w:val="24"/>
          <w:lang w:val="en-US"/>
        </w:rPr>
        <w:t>independent T-test for the means of samples</w:t>
      </w: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and Cohen’s effect size).</w:t>
      </w:r>
    </w:p>
    <w:p w14:paraId="55E9E96D" w14:textId="77777777" w:rsidR="007237C2" w:rsidRDefault="007237C2" w:rsidP="00CB5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75"/>
        <w:gridCol w:w="2387"/>
        <w:gridCol w:w="2387"/>
        <w:gridCol w:w="2387"/>
      </w:tblGrid>
      <w:tr w:rsidR="007237C2" w:rsidRPr="007237C2" w14:paraId="39C9967D" w14:textId="77777777" w:rsidTr="00A9202F">
        <w:trPr>
          <w:jc w:val="center"/>
        </w:trPr>
        <w:tc>
          <w:tcPr>
            <w:tcW w:w="2575" w:type="dxa"/>
          </w:tcPr>
          <w:p w14:paraId="09ACE201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Variables</w:t>
            </w:r>
          </w:p>
        </w:tc>
        <w:tc>
          <w:tcPr>
            <w:tcW w:w="4774" w:type="dxa"/>
            <w:gridSpan w:val="2"/>
          </w:tcPr>
          <w:p w14:paraId="4866E6F3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b/>
                <w:sz w:val="24"/>
                <w:szCs w:val="24"/>
              </w:rPr>
              <w:t>Group</w:t>
            </w:r>
          </w:p>
        </w:tc>
        <w:tc>
          <w:tcPr>
            <w:tcW w:w="2387" w:type="dxa"/>
          </w:tcPr>
          <w:p w14:paraId="2EB6E706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b/>
                <w:sz w:val="24"/>
                <w:szCs w:val="24"/>
              </w:rPr>
              <w:t>Statistics</w:t>
            </w:r>
          </w:p>
        </w:tc>
      </w:tr>
      <w:tr w:rsidR="007237C2" w:rsidRPr="00F639CE" w14:paraId="7B995844" w14:textId="77777777" w:rsidTr="00A9202F">
        <w:trPr>
          <w:jc w:val="center"/>
        </w:trPr>
        <w:tc>
          <w:tcPr>
            <w:tcW w:w="2575" w:type="dxa"/>
          </w:tcPr>
          <w:p w14:paraId="059F13ED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7" w:type="dxa"/>
            <w:vAlign w:val="center"/>
          </w:tcPr>
          <w:p w14:paraId="42CC2EC2" w14:textId="77777777" w:rsidR="007237C2" w:rsidRPr="007237C2" w:rsidRDefault="007237C2" w:rsidP="00CB51BC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sz w:val="24"/>
                <w:szCs w:val="24"/>
              </w:rPr>
              <w:t>Non-mothers</w:t>
            </w:r>
          </w:p>
        </w:tc>
        <w:tc>
          <w:tcPr>
            <w:tcW w:w="2387" w:type="dxa"/>
            <w:vAlign w:val="center"/>
          </w:tcPr>
          <w:p w14:paraId="2E2AA324" w14:textId="77777777" w:rsidR="007237C2" w:rsidRPr="007237C2" w:rsidRDefault="007237C2" w:rsidP="00CB51BC">
            <w:pPr>
              <w:widowControl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sz w:val="24"/>
                <w:szCs w:val="24"/>
              </w:rPr>
              <w:t>Mothers</w:t>
            </w:r>
          </w:p>
        </w:tc>
        <w:tc>
          <w:tcPr>
            <w:tcW w:w="2387" w:type="dxa"/>
          </w:tcPr>
          <w:p w14:paraId="34C16DAD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t, p value, effect size</w:t>
            </w:r>
          </w:p>
        </w:tc>
      </w:tr>
      <w:tr w:rsidR="007237C2" w:rsidRPr="007237C2" w14:paraId="29FF3B69" w14:textId="77777777" w:rsidTr="00A9202F">
        <w:trPr>
          <w:jc w:val="center"/>
        </w:trPr>
        <w:tc>
          <w:tcPr>
            <w:tcW w:w="2575" w:type="dxa"/>
          </w:tcPr>
          <w:p w14:paraId="44DC216A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sz w:val="24"/>
                <w:szCs w:val="24"/>
              </w:rPr>
              <w:t>Age (years)</w:t>
            </w:r>
          </w:p>
        </w:tc>
        <w:tc>
          <w:tcPr>
            <w:tcW w:w="2387" w:type="dxa"/>
          </w:tcPr>
          <w:p w14:paraId="4BFAAAF6" w14:textId="77777777" w:rsidR="007237C2" w:rsidRPr="007237C2" w:rsidRDefault="007237C2" w:rsidP="00CB51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237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28.24±3.13</w:t>
            </w:r>
          </w:p>
        </w:tc>
        <w:tc>
          <w:tcPr>
            <w:tcW w:w="2387" w:type="dxa"/>
          </w:tcPr>
          <w:p w14:paraId="6A7D75D5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31.00±6.31</w:t>
            </w:r>
          </w:p>
        </w:tc>
        <w:tc>
          <w:tcPr>
            <w:tcW w:w="2387" w:type="dxa"/>
          </w:tcPr>
          <w:p w14:paraId="6A1E5DBE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-1.66,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0.11, </w:t>
            </w: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0.55</w:t>
            </w:r>
          </w:p>
        </w:tc>
      </w:tr>
      <w:tr w:rsidR="007237C2" w:rsidRPr="007237C2" w14:paraId="34611437" w14:textId="77777777" w:rsidTr="00A9202F">
        <w:trPr>
          <w:jc w:val="center"/>
        </w:trPr>
        <w:tc>
          <w:tcPr>
            <w:tcW w:w="2575" w:type="dxa"/>
          </w:tcPr>
          <w:p w14:paraId="3F96E883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sz w:val="24"/>
                <w:szCs w:val="24"/>
              </w:rPr>
              <w:t>Height (m)</w:t>
            </w:r>
          </w:p>
        </w:tc>
        <w:tc>
          <w:tcPr>
            <w:tcW w:w="2387" w:type="dxa"/>
          </w:tcPr>
          <w:p w14:paraId="1B62BA5D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1.66±0.08</w:t>
            </w:r>
          </w:p>
        </w:tc>
        <w:tc>
          <w:tcPr>
            <w:tcW w:w="2387" w:type="dxa"/>
          </w:tcPr>
          <w:p w14:paraId="35945448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1.63±0.07</w:t>
            </w:r>
          </w:p>
        </w:tc>
        <w:tc>
          <w:tcPr>
            <w:tcW w:w="2387" w:type="dxa"/>
          </w:tcPr>
          <w:p w14:paraId="16722779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1.39, 0.17, </w:t>
            </w: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0.37</w:t>
            </w:r>
          </w:p>
        </w:tc>
      </w:tr>
      <w:tr w:rsidR="007237C2" w:rsidRPr="007237C2" w14:paraId="3B61DF11" w14:textId="77777777" w:rsidTr="00A9202F">
        <w:trPr>
          <w:jc w:val="center"/>
        </w:trPr>
        <w:tc>
          <w:tcPr>
            <w:tcW w:w="2575" w:type="dxa"/>
          </w:tcPr>
          <w:p w14:paraId="0B5151DC" w14:textId="77777777" w:rsidR="007237C2" w:rsidRPr="007237C2" w:rsidRDefault="007237C2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sz w:val="24"/>
                <w:szCs w:val="24"/>
              </w:rPr>
              <w:t>Mass (kg)</w:t>
            </w:r>
          </w:p>
        </w:tc>
        <w:tc>
          <w:tcPr>
            <w:tcW w:w="2387" w:type="dxa"/>
          </w:tcPr>
          <w:p w14:paraId="49BE0A29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59.05±7.46</w:t>
            </w:r>
          </w:p>
        </w:tc>
        <w:tc>
          <w:tcPr>
            <w:tcW w:w="2387" w:type="dxa"/>
          </w:tcPr>
          <w:p w14:paraId="1A98AB4D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59.57±11.57</w:t>
            </w:r>
          </w:p>
        </w:tc>
        <w:tc>
          <w:tcPr>
            <w:tcW w:w="2387" w:type="dxa"/>
          </w:tcPr>
          <w:p w14:paraId="6DF06BBB" w14:textId="77777777" w:rsidR="007237C2" w:rsidRPr="007237C2" w:rsidRDefault="007237C2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-0.21, 0.83, </w:t>
            </w:r>
            <w:r w:rsidRPr="007237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0.06</w:t>
            </w:r>
          </w:p>
        </w:tc>
      </w:tr>
      <w:tr w:rsidR="00D32C70" w:rsidRPr="007237C2" w14:paraId="00F62D99" w14:textId="77777777" w:rsidTr="00A9202F">
        <w:trPr>
          <w:jc w:val="center"/>
        </w:trPr>
        <w:tc>
          <w:tcPr>
            <w:tcW w:w="2575" w:type="dxa"/>
          </w:tcPr>
          <w:p w14:paraId="34B76C03" w14:textId="77777777" w:rsidR="00D32C70" w:rsidRPr="007237C2" w:rsidRDefault="00D32C70" w:rsidP="00CB51B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BMI (kg/m</w:t>
            </w:r>
            <w:r w:rsidRPr="00D32C7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87" w:type="dxa"/>
          </w:tcPr>
          <w:p w14:paraId="7BB78AF3" w14:textId="77777777" w:rsidR="00D32C70" w:rsidRPr="007237C2" w:rsidRDefault="00D32C70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2C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21.39±2.03</w:t>
            </w:r>
          </w:p>
        </w:tc>
        <w:tc>
          <w:tcPr>
            <w:tcW w:w="2387" w:type="dxa"/>
          </w:tcPr>
          <w:p w14:paraId="4B5A80A4" w14:textId="77777777" w:rsidR="00D32C70" w:rsidRPr="007237C2" w:rsidRDefault="00D32C70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2C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22.92±5.03</w:t>
            </w:r>
          </w:p>
        </w:tc>
        <w:tc>
          <w:tcPr>
            <w:tcW w:w="2387" w:type="dxa"/>
          </w:tcPr>
          <w:p w14:paraId="6A05F0DD" w14:textId="77777777" w:rsidR="00D32C70" w:rsidRDefault="00D32C70" w:rsidP="00CB51BC">
            <w:pPr>
              <w:pStyle w:val="HTMLPreformatted"/>
              <w:shd w:val="clear" w:color="auto" w:fill="FFFFFF"/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-1.74, 0.09, </w:t>
            </w:r>
            <w:r w:rsidRPr="00D32C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0.47</w:t>
            </w:r>
          </w:p>
        </w:tc>
      </w:tr>
    </w:tbl>
    <w:p w14:paraId="7F3FFBDA" w14:textId="77777777" w:rsidR="00AF2597" w:rsidRDefault="00AF2597" w:rsidP="00CB51B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4ADE004" w14:textId="77777777" w:rsidR="00755CAB" w:rsidRDefault="006C3C7E" w:rsidP="00CB51B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3521F66" wp14:editId="008B4275">
            <wp:extent cx="5040000" cy="189012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ide length and speed during walk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E91" w14:textId="77777777" w:rsidR="006C3C7E" w:rsidRDefault="006C3C7E" w:rsidP="00CB51B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9813109" wp14:editId="6C430F63">
            <wp:extent cx="5040000" cy="18901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an COGv position during stand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6D7" w14:textId="77777777" w:rsidR="00D45A48" w:rsidRDefault="00D45A48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. Interaction plots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scatterplots 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530694">
        <w:rPr>
          <w:rFonts w:ascii="Times New Roman" w:hAnsi="Times New Roman" w:cs="Times New Roman"/>
          <w:sz w:val="24"/>
          <w:szCs w:val="24"/>
          <w:lang w:val="en-US" w:eastAsia="pt-BR"/>
        </w:rPr>
        <w:t>stride length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and</w:t>
      </w:r>
      <w:r w:rsidRPr="00530694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walking speed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walking</w:t>
      </w:r>
      <w:r w:rsidRPr="00530694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and of the center of gravity position of the subject’s body plus load (</w:t>
      </w:r>
      <w:proofErr w:type="spellStart"/>
      <w:r w:rsidRPr="00530694">
        <w:rPr>
          <w:rFonts w:ascii="Times New Roman" w:hAnsi="Times New Roman" w:cs="Times New Roman"/>
          <w:sz w:val="24"/>
          <w:szCs w:val="24"/>
          <w:lang w:val="en-US" w:eastAsia="pt-BR"/>
        </w:rPr>
        <w:t>COGv</w:t>
      </w:r>
      <w:proofErr w:type="spellEnd"/>
      <w:r w:rsidRPr="00530694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) in relation to the mean position of the heels at the anterior-posterior (AP)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pt-BR"/>
        </w:rPr>
        <w:t>medio</w:t>
      </w:r>
      <w:proofErr w:type="spellEnd"/>
      <w:r w:rsidR="00D3412D">
        <w:rPr>
          <w:rFonts w:ascii="Times New Roman" w:hAnsi="Times New Roman" w:cs="Times New Roman"/>
          <w:sz w:val="24"/>
          <w:szCs w:val="24"/>
          <w:lang w:val="en-US" w:eastAsia="pt-BR"/>
        </w:rPr>
        <w:t>-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>lateral (ML) directions during standing still.</w:t>
      </w:r>
    </w:p>
    <w:p w14:paraId="67FB61F6" w14:textId="77777777" w:rsidR="00B27916" w:rsidRDefault="00B27916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1E9FDF3" w14:textId="77777777" w:rsidR="005E25B6" w:rsidRDefault="006C1EAB" w:rsidP="00B566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B22FFD" wp14:editId="45E7F3D2">
            <wp:extent cx="5400000" cy="37798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an angle across time-series during walk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161C" w14:textId="77777777" w:rsidR="00B56613" w:rsidRDefault="00D45A48" w:rsidP="00B5661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. Interaction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scatter plots 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the mean value of the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angular variables across the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time series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walking.</w:t>
      </w:r>
    </w:p>
    <w:p w14:paraId="7C1D3145" w14:textId="77777777" w:rsidR="00A9202F" w:rsidRDefault="00B56613" w:rsidP="00B5661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81A33E" wp14:editId="7E606733">
            <wp:extent cx="5394960" cy="3779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79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82313" w14:textId="77777777" w:rsidR="005E25B6" w:rsidRDefault="00A9202F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. Interaction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scatter plots 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>mean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value of the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angular variables across the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time series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standing still.</w:t>
      </w:r>
      <w:r w:rsidR="005E25B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8663EE1" w14:textId="77777777" w:rsidR="00B27916" w:rsidRDefault="00B27916" w:rsidP="00CB51B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63FC19" wp14:editId="3DCB2C90">
            <wp:extent cx="5400000" cy="37798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M angle across time-series during walk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39AC" w14:textId="77777777" w:rsidR="00D45A48" w:rsidRDefault="00D45A48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 w:rsidR="00A9202F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. Interaction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scatter plots 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>range of motion (ROM)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of the angular variables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across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the time series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walking.</w:t>
      </w:r>
    </w:p>
    <w:p w14:paraId="2FBC3FBF" w14:textId="77777777" w:rsidR="00A9202F" w:rsidRDefault="00A9202F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E64811" w14:textId="77777777" w:rsidR="00944E00" w:rsidRPr="00682F8E" w:rsidRDefault="00944E00" w:rsidP="00CB51BC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682F8E">
        <w:rPr>
          <w:rFonts w:ascii="Times New Roman" w:hAnsi="Times New Roman" w:cs="Times New Roman"/>
          <w:sz w:val="24"/>
          <w:szCs w:val="24"/>
          <w:lang w:val="en-US"/>
        </w:rPr>
        <w:t xml:space="preserve">Table </w:t>
      </w:r>
      <w:r w:rsidR="00F639CE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682F8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95B74" w:rsidRPr="00682F8E">
        <w:rPr>
          <w:rFonts w:ascii="Times New Roman" w:hAnsi="Times New Roman" w:cs="Times New Roman"/>
          <w:sz w:val="24"/>
          <w:szCs w:val="24"/>
          <w:lang w:val="en-US"/>
        </w:rPr>
        <w:t>Mean±1SD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values of the angular variables across subjects at each condition of the </w:t>
      </w:r>
      <w:r w:rsidR="00356F64">
        <w:rPr>
          <w:rFonts w:ascii="Times New Roman" w:hAnsi="Times New Roman" w:cs="Times New Roman"/>
          <w:sz w:val="24"/>
          <w:szCs w:val="24"/>
          <w:lang w:val="en-US" w:eastAsia="pt-BR"/>
        </w:rPr>
        <w:t>range of motion (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>R</w:t>
      </w:r>
      <w:r w:rsidR="00150707" w:rsidRPr="00682F8E">
        <w:rPr>
          <w:rFonts w:ascii="Times New Roman" w:hAnsi="Times New Roman" w:cs="Times New Roman"/>
          <w:sz w:val="24"/>
          <w:szCs w:val="24"/>
          <w:lang w:val="en-US" w:eastAsia="pt-BR"/>
        </w:rPr>
        <w:t>O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>M</w:t>
      </w:r>
      <w:r w:rsidR="00356F64">
        <w:rPr>
          <w:rFonts w:ascii="Times New Roman" w:hAnsi="Times New Roman" w:cs="Times New Roman"/>
          <w:sz w:val="24"/>
          <w:szCs w:val="24"/>
          <w:lang w:val="en-US" w:eastAsia="pt-BR"/>
        </w:rPr>
        <w:t>)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value of the time series</w:t>
      </w:r>
      <w:r w:rsidR="00BE7283" w:rsidRPr="00BE7283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</w:t>
      </w:r>
      <w:r w:rsidR="00BE7283">
        <w:rPr>
          <w:rFonts w:ascii="Times New Roman" w:hAnsi="Times New Roman" w:cs="Times New Roman"/>
          <w:sz w:val="24"/>
          <w:szCs w:val="24"/>
          <w:lang w:val="en-US" w:eastAsia="pt-BR"/>
        </w:rPr>
        <w:t>during walking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>.</w:t>
      </w:r>
      <w:r w:rsidR="00D21B2A" w:rsidRPr="00D21B2A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</w:t>
      </w:r>
      <w:r w:rsidR="00A9202F" w:rsidRPr="00FB0856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The </w:t>
      </w:r>
      <w:r w:rsidR="00A9202F">
        <w:rPr>
          <w:rFonts w:ascii="Times New Roman" w:hAnsi="Times New Roman" w:cs="Times New Roman"/>
          <w:sz w:val="24"/>
          <w:szCs w:val="24"/>
          <w:lang w:val="en-US" w:eastAsia="pt-BR"/>
        </w:rPr>
        <w:t>last column</w:t>
      </w:r>
      <w:r w:rsidR="00A9202F" w:rsidRPr="00FB0856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indicate significant main effects of group (G) and condition (C) and significant differences between infant and no-load (NI) or doll (DI) conditions for the mothers.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997"/>
        <w:gridCol w:w="997"/>
        <w:gridCol w:w="997"/>
        <w:gridCol w:w="997"/>
        <w:gridCol w:w="997"/>
        <w:gridCol w:w="2119"/>
      </w:tblGrid>
      <w:tr w:rsidR="008B4D6E" w:rsidRPr="006C3DF2" w14:paraId="7BBEA1C9" w14:textId="77777777" w:rsidTr="003935AC">
        <w:trPr>
          <w:jc w:val="center"/>
        </w:trPr>
        <w:tc>
          <w:tcPr>
            <w:tcW w:w="0" w:type="auto"/>
            <w:vAlign w:val="center"/>
          </w:tcPr>
          <w:p w14:paraId="1467B18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Variable</w:t>
            </w:r>
          </w:p>
        </w:tc>
        <w:tc>
          <w:tcPr>
            <w:tcW w:w="0" w:type="auto"/>
            <w:gridSpan w:val="5"/>
            <w:vAlign w:val="center"/>
          </w:tcPr>
          <w:p w14:paraId="691283D3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</w:tcPr>
          <w:p w14:paraId="06581231" w14:textId="77777777" w:rsidR="008B4D6E" w:rsidRPr="006C3DF2" w:rsidRDefault="00152243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Statistics</w:t>
            </w:r>
          </w:p>
        </w:tc>
      </w:tr>
      <w:tr w:rsidR="008B4D6E" w:rsidRPr="006C3DF2" w14:paraId="12C3664C" w14:textId="77777777" w:rsidTr="003935AC">
        <w:trPr>
          <w:jc w:val="center"/>
        </w:trPr>
        <w:tc>
          <w:tcPr>
            <w:tcW w:w="0" w:type="auto"/>
            <w:vAlign w:val="center"/>
          </w:tcPr>
          <w:p w14:paraId="5B51A0DE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6595406F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Non-mothers</w:t>
            </w:r>
          </w:p>
        </w:tc>
        <w:tc>
          <w:tcPr>
            <w:tcW w:w="0" w:type="auto"/>
            <w:gridSpan w:val="3"/>
            <w:vAlign w:val="center"/>
          </w:tcPr>
          <w:p w14:paraId="29D5CFB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Mothers</w:t>
            </w:r>
          </w:p>
        </w:tc>
        <w:tc>
          <w:tcPr>
            <w:tcW w:w="0" w:type="auto"/>
          </w:tcPr>
          <w:p w14:paraId="0A8EA72E" w14:textId="77777777" w:rsidR="003935A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 xml:space="preserve">(F, p value, </w:t>
            </w:r>
            <w:proofErr w:type="spellStart"/>
            <w:r w:rsidRPr="006C3DF2">
              <w:rPr>
                <w:rFonts w:ascii="Times New Roman" w:hAnsi="Times New Roman" w:cs="Times New Roman"/>
              </w:rPr>
              <w:t>ges</w:t>
            </w:r>
            <w:proofErr w:type="spellEnd"/>
            <w:r w:rsidRPr="006C3DF2">
              <w:rPr>
                <w:rFonts w:ascii="Times New Roman" w:hAnsi="Times New Roman" w:cs="Times New Roman"/>
              </w:rPr>
              <w:t>)</w:t>
            </w:r>
          </w:p>
          <w:p w14:paraId="1DB04151" w14:textId="77777777" w:rsidR="003935A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(p value, d)</w:t>
            </w:r>
          </w:p>
          <w:p w14:paraId="0DC67D59" w14:textId="77777777" w:rsidR="008B4D6E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(p value, d)</w:t>
            </w:r>
          </w:p>
        </w:tc>
      </w:tr>
      <w:tr w:rsidR="008B4D6E" w:rsidRPr="006C3DF2" w14:paraId="394787F2" w14:textId="77777777" w:rsidTr="003935AC">
        <w:trPr>
          <w:jc w:val="center"/>
        </w:trPr>
        <w:tc>
          <w:tcPr>
            <w:tcW w:w="0" w:type="auto"/>
            <w:vAlign w:val="center"/>
          </w:tcPr>
          <w:p w14:paraId="6D383677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08E70AA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 load</w:t>
            </w:r>
          </w:p>
        </w:tc>
        <w:tc>
          <w:tcPr>
            <w:tcW w:w="0" w:type="auto"/>
            <w:vAlign w:val="center"/>
          </w:tcPr>
          <w:p w14:paraId="1384DFEF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Doll</w:t>
            </w:r>
          </w:p>
        </w:tc>
        <w:tc>
          <w:tcPr>
            <w:tcW w:w="0" w:type="auto"/>
            <w:vAlign w:val="center"/>
          </w:tcPr>
          <w:p w14:paraId="6B8F93D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 load</w:t>
            </w:r>
          </w:p>
        </w:tc>
        <w:tc>
          <w:tcPr>
            <w:tcW w:w="0" w:type="auto"/>
            <w:vAlign w:val="center"/>
          </w:tcPr>
          <w:p w14:paraId="7E26710B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Doll</w:t>
            </w:r>
          </w:p>
        </w:tc>
        <w:tc>
          <w:tcPr>
            <w:tcW w:w="0" w:type="auto"/>
            <w:vAlign w:val="center"/>
          </w:tcPr>
          <w:p w14:paraId="23CBB526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Infant</w:t>
            </w:r>
          </w:p>
        </w:tc>
        <w:tc>
          <w:tcPr>
            <w:tcW w:w="0" w:type="auto"/>
          </w:tcPr>
          <w:p w14:paraId="58F139E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4D6E" w:rsidRPr="006C3DF2" w14:paraId="60A40A63" w14:textId="77777777" w:rsidTr="003935AC">
        <w:trPr>
          <w:jc w:val="center"/>
        </w:trPr>
        <w:tc>
          <w:tcPr>
            <w:tcW w:w="0" w:type="auto"/>
            <w:vAlign w:val="center"/>
          </w:tcPr>
          <w:p w14:paraId="083722C3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inclination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463D5022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3.4±1.0</w:t>
            </w:r>
          </w:p>
        </w:tc>
        <w:tc>
          <w:tcPr>
            <w:tcW w:w="0" w:type="auto"/>
            <w:vAlign w:val="center"/>
          </w:tcPr>
          <w:p w14:paraId="3937F228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3.2±0.8</w:t>
            </w:r>
          </w:p>
        </w:tc>
        <w:tc>
          <w:tcPr>
            <w:tcW w:w="0" w:type="auto"/>
            <w:vAlign w:val="center"/>
          </w:tcPr>
          <w:p w14:paraId="3251BF26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3.6±0.8</w:t>
            </w:r>
          </w:p>
        </w:tc>
        <w:tc>
          <w:tcPr>
            <w:tcW w:w="0" w:type="auto"/>
            <w:vAlign w:val="center"/>
          </w:tcPr>
          <w:p w14:paraId="051EEDC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3.6±0.9</w:t>
            </w:r>
          </w:p>
        </w:tc>
        <w:tc>
          <w:tcPr>
            <w:tcW w:w="0" w:type="auto"/>
            <w:vAlign w:val="center"/>
          </w:tcPr>
          <w:p w14:paraId="0E93832B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4.5±1.4</w:t>
            </w:r>
          </w:p>
        </w:tc>
        <w:tc>
          <w:tcPr>
            <w:tcW w:w="0" w:type="auto"/>
          </w:tcPr>
          <w:p w14:paraId="4C1BC6BC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4D6E" w:rsidRPr="006C3DF2" w14:paraId="0B4EEEA6" w14:textId="77777777" w:rsidTr="003935AC">
        <w:trPr>
          <w:jc w:val="center"/>
        </w:trPr>
        <w:tc>
          <w:tcPr>
            <w:tcW w:w="0" w:type="auto"/>
            <w:vAlign w:val="center"/>
          </w:tcPr>
          <w:p w14:paraId="102F6DFB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obliquity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069AECE3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9.0±2.2</w:t>
            </w:r>
          </w:p>
        </w:tc>
        <w:tc>
          <w:tcPr>
            <w:tcW w:w="0" w:type="auto"/>
            <w:vAlign w:val="center"/>
          </w:tcPr>
          <w:p w14:paraId="007E6482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8.4±1.8</w:t>
            </w:r>
          </w:p>
        </w:tc>
        <w:tc>
          <w:tcPr>
            <w:tcW w:w="0" w:type="auto"/>
            <w:vAlign w:val="center"/>
          </w:tcPr>
          <w:p w14:paraId="0BE290DE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7.8±1.9</w:t>
            </w:r>
          </w:p>
        </w:tc>
        <w:tc>
          <w:tcPr>
            <w:tcW w:w="0" w:type="auto"/>
            <w:vAlign w:val="center"/>
          </w:tcPr>
          <w:p w14:paraId="0DDC4CA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8.0±1.5</w:t>
            </w:r>
          </w:p>
        </w:tc>
        <w:tc>
          <w:tcPr>
            <w:tcW w:w="0" w:type="auto"/>
            <w:vAlign w:val="center"/>
          </w:tcPr>
          <w:p w14:paraId="5774490A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7.7±1.7</w:t>
            </w:r>
          </w:p>
        </w:tc>
        <w:tc>
          <w:tcPr>
            <w:tcW w:w="0" w:type="auto"/>
          </w:tcPr>
          <w:p w14:paraId="2322DB97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8B4D6E" w:rsidRPr="006C3DF2" w14:paraId="5368A0C2" w14:textId="77777777" w:rsidTr="003935AC">
        <w:trPr>
          <w:jc w:val="center"/>
        </w:trPr>
        <w:tc>
          <w:tcPr>
            <w:tcW w:w="0" w:type="auto"/>
            <w:vAlign w:val="center"/>
          </w:tcPr>
          <w:p w14:paraId="6E261205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rotation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458E411A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13.2±4.3</w:t>
            </w:r>
          </w:p>
        </w:tc>
        <w:tc>
          <w:tcPr>
            <w:tcW w:w="0" w:type="auto"/>
            <w:vAlign w:val="center"/>
          </w:tcPr>
          <w:p w14:paraId="7D6462E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9.5±3.0</w:t>
            </w:r>
          </w:p>
        </w:tc>
        <w:tc>
          <w:tcPr>
            <w:tcW w:w="0" w:type="auto"/>
            <w:vAlign w:val="center"/>
          </w:tcPr>
          <w:p w14:paraId="0F3222D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11.9±3.3</w:t>
            </w:r>
          </w:p>
        </w:tc>
        <w:tc>
          <w:tcPr>
            <w:tcW w:w="0" w:type="auto"/>
            <w:vAlign w:val="center"/>
          </w:tcPr>
          <w:p w14:paraId="116E4DB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10.0±2.6</w:t>
            </w:r>
          </w:p>
        </w:tc>
        <w:tc>
          <w:tcPr>
            <w:tcW w:w="0" w:type="auto"/>
            <w:vAlign w:val="center"/>
          </w:tcPr>
          <w:p w14:paraId="4FA8629C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10.2±2.6</w:t>
            </w:r>
          </w:p>
        </w:tc>
        <w:tc>
          <w:tcPr>
            <w:tcW w:w="0" w:type="auto"/>
          </w:tcPr>
          <w:p w14:paraId="09DBE18D" w14:textId="77777777" w:rsidR="00705F0F" w:rsidRPr="006C3DF2" w:rsidRDefault="00705F0F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8B4D6E" w:rsidRPr="006C3DF2" w14:paraId="23B5612D" w14:textId="77777777" w:rsidTr="003935AC">
        <w:trPr>
          <w:jc w:val="center"/>
        </w:trPr>
        <w:tc>
          <w:tcPr>
            <w:tcW w:w="0" w:type="auto"/>
            <w:vAlign w:val="center"/>
          </w:tcPr>
          <w:p w14:paraId="6FEC17B4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Thoracic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kyphosis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4F563D71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3.2±1.3</w:t>
            </w:r>
          </w:p>
        </w:tc>
        <w:tc>
          <w:tcPr>
            <w:tcW w:w="0" w:type="auto"/>
            <w:vAlign w:val="center"/>
          </w:tcPr>
          <w:p w14:paraId="3A7FE501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2.6±1.2</w:t>
            </w:r>
          </w:p>
        </w:tc>
        <w:tc>
          <w:tcPr>
            <w:tcW w:w="0" w:type="auto"/>
            <w:vAlign w:val="center"/>
          </w:tcPr>
          <w:p w14:paraId="57811FBE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2.4±0.7</w:t>
            </w:r>
          </w:p>
        </w:tc>
        <w:tc>
          <w:tcPr>
            <w:tcW w:w="0" w:type="auto"/>
            <w:vAlign w:val="center"/>
          </w:tcPr>
          <w:p w14:paraId="0FABA7B3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2.6±0.9</w:t>
            </w:r>
          </w:p>
        </w:tc>
        <w:tc>
          <w:tcPr>
            <w:tcW w:w="0" w:type="auto"/>
            <w:vAlign w:val="center"/>
          </w:tcPr>
          <w:p w14:paraId="474D322D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2.6±0.7</w:t>
            </w:r>
          </w:p>
        </w:tc>
        <w:tc>
          <w:tcPr>
            <w:tcW w:w="0" w:type="auto"/>
          </w:tcPr>
          <w:p w14:paraId="778AD25E" w14:textId="77777777" w:rsidR="00705F0F" w:rsidRPr="006C3DF2" w:rsidRDefault="00705F0F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8B4D6E" w:rsidRPr="006C3DF2" w14:paraId="6C710D7E" w14:textId="77777777" w:rsidTr="003935AC">
        <w:trPr>
          <w:jc w:val="center"/>
        </w:trPr>
        <w:tc>
          <w:tcPr>
            <w:tcW w:w="0" w:type="auto"/>
            <w:vAlign w:val="center"/>
          </w:tcPr>
          <w:p w14:paraId="005DCD19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Lumbar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lordosis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2991F214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5.2±1.7</w:t>
            </w:r>
          </w:p>
        </w:tc>
        <w:tc>
          <w:tcPr>
            <w:tcW w:w="0" w:type="auto"/>
            <w:vAlign w:val="center"/>
          </w:tcPr>
          <w:p w14:paraId="5F00B35F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5.1±2.0</w:t>
            </w:r>
          </w:p>
        </w:tc>
        <w:tc>
          <w:tcPr>
            <w:tcW w:w="0" w:type="auto"/>
            <w:vAlign w:val="center"/>
          </w:tcPr>
          <w:p w14:paraId="38EE1E07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5.4±1.2</w:t>
            </w:r>
          </w:p>
        </w:tc>
        <w:tc>
          <w:tcPr>
            <w:tcW w:w="0" w:type="auto"/>
            <w:vAlign w:val="center"/>
          </w:tcPr>
          <w:p w14:paraId="2202B635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6.7±3.6</w:t>
            </w:r>
          </w:p>
        </w:tc>
        <w:tc>
          <w:tcPr>
            <w:tcW w:w="0" w:type="auto"/>
            <w:vAlign w:val="center"/>
          </w:tcPr>
          <w:p w14:paraId="5D14C38D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5.5±1.7</w:t>
            </w:r>
          </w:p>
        </w:tc>
        <w:tc>
          <w:tcPr>
            <w:tcW w:w="0" w:type="auto"/>
          </w:tcPr>
          <w:p w14:paraId="009EF03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8B4D6E" w:rsidRPr="006C3DF2" w14:paraId="3FCEB56A" w14:textId="77777777" w:rsidTr="003935AC">
        <w:trPr>
          <w:jc w:val="center"/>
        </w:trPr>
        <w:tc>
          <w:tcPr>
            <w:tcW w:w="0" w:type="auto"/>
            <w:vAlign w:val="center"/>
          </w:tcPr>
          <w:p w14:paraId="481F937C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Trunk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inclination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7E69D30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3.5±0.7</w:t>
            </w:r>
          </w:p>
        </w:tc>
        <w:tc>
          <w:tcPr>
            <w:tcW w:w="0" w:type="auto"/>
            <w:vAlign w:val="center"/>
          </w:tcPr>
          <w:p w14:paraId="3CD1FC0D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3.2±0.8</w:t>
            </w:r>
          </w:p>
        </w:tc>
        <w:tc>
          <w:tcPr>
            <w:tcW w:w="0" w:type="auto"/>
            <w:vAlign w:val="center"/>
          </w:tcPr>
          <w:p w14:paraId="5EBF5B42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3.6±0.7</w:t>
            </w:r>
          </w:p>
        </w:tc>
        <w:tc>
          <w:tcPr>
            <w:tcW w:w="0" w:type="auto"/>
            <w:vAlign w:val="center"/>
          </w:tcPr>
          <w:p w14:paraId="6E1CD953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3.4±0.7</w:t>
            </w:r>
          </w:p>
        </w:tc>
        <w:tc>
          <w:tcPr>
            <w:tcW w:w="0" w:type="auto"/>
            <w:vAlign w:val="center"/>
          </w:tcPr>
          <w:p w14:paraId="63CA4A0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3.6±0.6</w:t>
            </w:r>
          </w:p>
        </w:tc>
        <w:tc>
          <w:tcPr>
            <w:tcW w:w="0" w:type="auto"/>
          </w:tcPr>
          <w:p w14:paraId="6285BDC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8B4D6E" w:rsidRPr="006C3DF2" w14:paraId="13355AAD" w14:textId="77777777" w:rsidTr="003935AC">
        <w:trPr>
          <w:jc w:val="center"/>
        </w:trPr>
        <w:tc>
          <w:tcPr>
            <w:tcW w:w="0" w:type="auto"/>
            <w:vAlign w:val="center"/>
          </w:tcPr>
          <w:p w14:paraId="781284D6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Thoracic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curvature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797F0411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17.2±5.7</w:t>
            </w:r>
          </w:p>
        </w:tc>
        <w:tc>
          <w:tcPr>
            <w:tcW w:w="0" w:type="auto"/>
            <w:vAlign w:val="center"/>
          </w:tcPr>
          <w:p w14:paraId="18CC09F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10.5±3.4</w:t>
            </w:r>
          </w:p>
        </w:tc>
        <w:tc>
          <w:tcPr>
            <w:tcW w:w="0" w:type="auto"/>
            <w:vAlign w:val="center"/>
          </w:tcPr>
          <w:p w14:paraId="66A74A6E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14.8±4.7</w:t>
            </w:r>
          </w:p>
        </w:tc>
        <w:tc>
          <w:tcPr>
            <w:tcW w:w="0" w:type="auto"/>
            <w:vAlign w:val="center"/>
          </w:tcPr>
          <w:p w14:paraId="3ADF47E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10.3±4.0</w:t>
            </w:r>
          </w:p>
        </w:tc>
        <w:tc>
          <w:tcPr>
            <w:tcW w:w="0" w:type="auto"/>
            <w:vAlign w:val="center"/>
          </w:tcPr>
          <w:p w14:paraId="22D68957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9.0±3.3</w:t>
            </w:r>
          </w:p>
        </w:tc>
        <w:tc>
          <w:tcPr>
            <w:tcW w:w="0" w:type="auto"/>
          </w:tcPr>
          <w:p w14:paraId="1B5FA453" w14:textId="77777777" w:rsidR="008B4D6E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8B4D6E" w:rsidRPr="006C3DF2">
              <w:rPr>
                <w:rFonts w:ascii="Times New Roman" w:hAnsi="Times New Roman" w:cs="Times New Roman"/>
              </w:rPr>
              <w:t xml:space="preserve"> (146,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8B4D6E" w:rsidRPr="006C3DF2">
              <w:rPr>
                <w:rFonts w:ascii="Times New Roman" w:hAnsi="Times New Roman" w:cs="Times New Roman"/>
              </w:rPr>
              <w:t>.001, 0.25)</w:t>
            </w:r>
          </w:p>
          <w:p w14:paraId="3F2FD633" w14:textId="77777777" w:rsidR="00705F0F" w:rsidRPr="006C3DF2" w:rsidRDefault="00705F0F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N-I (&lt;0.001, 1.4)</w:t>
            </w:r>
          </w:p>
          <w:p w14:paraId="29393866" w14:textId="77777777" w:rsidR="00705F0F" w:rsidRPr="006C3DF2" w:rsidRDefault="00705F0F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D-I (0.01, 0.36)</w:t>
            </w:r>
          </w:p>
        </w:tc>
      </w:tr>
      <w:tr w:rsidR="008B4D6E" w:rsidRPr="006C3DF2" w14:paraId="15F3EB01" w14:textId="77777777" w:rsidTr="003935AC">
        <w:trPr>
          <w:jc w:val="center"/>
        </w:trPr>
        <w:tc>
          <w:tcPr>
            <w:tcW w:w="0" w:type="auto"/>
            <w:vAlign w:val="center"/>
          </w:tcPr>
          <w:p w14:paraId="00E46C7A" w14:textId="77777777" w:rsidR="008B4D6E" w:rsidRPr="006C3DF2" w:rsidRDefault="008B4D6E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Lumbar curvature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56223EB0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14.0±3.6</w:t>
            </w:r>
          </w:p>
        </w:tc>
        <w:tc>
          <w:tcPr>
            <w:tcW w:w="0" w:type="auto"/>
            <w:vAlign w:val="center"/>
          </w:tcPr>
          <w:p w14:paraId="7ACBD2E2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13.6±3.5</w:t>
            </w:r>
          </w:p>
        </w:tc>
        <w:tc>
          <w:tcPr>
            <w:tcW w:w="0" w:type="auto"/>
            <w:vAlign w:val="center"/>
          </w:tcPr>
          <w:p w14:paraId="78661173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13.6±5.1</w:t>
            </w:r>
          </w:p>
        </w:tc>
        <w:tc>
          <w:tcPr>
            <w:tcW w:w="0" w:type="auto"/>
            <w:vAlign w:val="center"/>
          </w:tcPr>
          <w:p w14:paraId="7EB8519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13.8±4.9</w:t>
            </w:r>
          </w:p>
        </w:tc>
        <w:tc>
          <w:tcPr>
            <w:tcW w:w="0" w:type="auto"/>
            <w:vAlign w:val="center"/>
          </w:tcPr>
          <w:p w14:paraId="001F5F49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14.0±5.3</w:t>
            </w:r>
          </w:p>
        </w:tc>
        <w:tc>
          <w:tcPr>
            <w:tcW w:w="0" w:type="auto"/>
          </w:tcPr>
          <w:p w14:paraId="4E971B02" w14:textId="77777777" w:rsidR="008B4D6E" w:rsidRPr="006C3DF2" w:rsidRDefault="008B4D6E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98B4DF8" w14:textId="77777777" w:rsidR="00B27916" w:rsidRDefault="00B27916" w:rsidP="00CB51B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797637" wp14:editId="6CB8F704">
            <wp:extent cx="5400000" cy="3779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nimum angle across time-series during walk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FD50" w14:textId="77777777" w:rsidR="00D45A48" w:rsidRDefault="00D45A48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6F64">
        <w:rPr>
          <w:rFonts w:ascii="Times New Roman" w:hAnsi="Times New Roman" w:cs="Times New Roman"/>
          <w:sz w:val="24"/>
          <w:szCs w:val="24"/>
          <w:lang w:val="en-US"/>
        </w:rPr>
        <w:t>Figure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202F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. Interaction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scatter plots 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the m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>inimum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value of the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angular variables across the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time series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walking.</w:t>
      </w:r>
    </w:p>
    <w:p w14:paraId="72148DD9" w14:textId="77777777" w:rsidR="00D45A48" w:rsidRDefault="00D45A48" w:rsidP="00CB51BC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92A8FC" w14:textId="77777777" w:rsidR="00944E00" w:rsidRPr="00682F8E" w:rsidRDefault="00944E00" w:rsidP="00CB51BC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682F8E">
        <w:rPr>
          <w:rFonts w:ascii="Times New Roman" w:hAnsi="Times New Roman" w:cs="Times New Roman"/>
          <w:sz w:val="24"/>
          <w:szCs w:val="24"/>
          <w:lang w:val="en-US"/>
        </w:rPr>
        <w:t xml:space="preserve">Table </w:t>
      </w:r>
      <w:r w:rsidR="00F639CE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82F8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95B74" w:rsidRPr="00682F8E">
        <w:rPr>
          <w:rFonts w:ascii="Times New Roman" w:hAnsi="Times New Roman" w:cs="Times New Roman"/>
          <w:sz w:val="24"/>
          <w:szCs w:val="24"/>
          <w:lang w:val="en-US"/>
        </w:rPr>
        <w:t>Mean±1SD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values of the angular variables across subjects at each condition of the minimum value of the time series</w:t>
      </w:r>
      <w:r w:rsid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walking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>.</w:t>
      </w:r>
      <w:r w:rsidR="00D21B2A" w:rsidRPr="00D21B2A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</w:t>
      </w:r>
      <w:r w:rsidR="00A9202F" w:rsidRPr="00FB0856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The </w:t>
      </w:r>
      <w:r w:rsidR="00A9202F">
        <w:rPr>
          <w:rFonts w:ascii="Times New Roman" w:hAnsi="Times New Roman" w:cs="Times New Roman"/>
          <w:sz w:val="24"/>
          <w:szCs w:val="24"/>
          <w:lang w:val="en-US" w:eastAsia="pt-BR"/>
        </w:rPr>
        <w:t>last column</w:t>
      </w:r>
      <w:r w:rsidR="00A9202F" w:rsidRPr="00FB0856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indicate significant main effects of group (G) and condition (C) and significant differences between infant and no-load (NI) or doll (DI) conditions for the mothers.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997"/>
        <w:gridCol w:w="997"/>
        <w:gridCol w:w="997"/>
        <w:gridCol w:w="997"/>
        <w:gridCol w:w="997"/>
        <w:gridCol w:w="2119"/>
      </w:tblGrid>
      <w:tr w:rsidR="00ED188C" w:rsidRPr="006C3DF2" w14:paraId="5BE6D34A" w14:textId="77777777" w:rsidTr="003935AC">
        <w:trPr>
          <w:jc w:val="center"/>
        </w:trPr>
        <w:tc>
          <w:tcPr>
            <w:tcW w:w="0" w:type="auto"/>
            <w:vAlign w:val="center"/>
          </w:tcPr>
          <w:p w14:paraId="2A6983AB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Variable</w:t>
            </w:r>
          </w:p>
        </w:tc>
        <w:tc>
          <w:tcPr>
            <w:tcW w:w="0" w:type="auto"/>
            <w:gridSpan w:val="5"/>
            <w:vAlign w:val="center"/>
          </w:tcPr>
          <w:p w14:paraId="2CED12D6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</w:tcPr>
          <w:p w14:paraId="1DF85BCF" w14:textId="77777777" w:rsidR="00ED188C" w:rsidRPr="006C3DF2" w:rsidRDefault="00152243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Statistics</w:t>
            </w:r>
          </w:p>
        </w:tc>
      </w:tr>
      <w:tr w:rsidR="00ED188C" w:rsidRPr="006C3DF2" w14:paraId="1CC6F4E2" w14:textId="77777777" w:rsidTr="003935AC">
        <w:trPr>
          <w:jc w:val="center"/>
        </w:trPr>
        <w:tc>
          <w:tcPr>
            <w:tcW w:w="0" w:type="auto"/>
            <w:vAlign w:val="center"/>
          </w:tcPr>
          <w:p w14:paraId="41449579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F2729C1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Non-mothers</w:t>
            </w:r>
          </w:p>
        </w:tc>
        <w:tc>
          <w:tcPr>
            <w:tcW w:w="0" w:type="auto"/>
            <w:gridSpan w:val="3"/>
            <w:vAlign w:val="center"/>
          </w:tcPr>
          <w:p w14:paraId="1C79D969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Mothers</w:t>
            </w:r>
          </w:p>
        </w:tc>
        <w:tc>
          <w:tcPr>
            <w:tcW w:w="0" w:type="auto"/>
          </w:tcPr>
          <w:p w14:paraId="09965436" w14:textId="77777777" w:rsidR="003935A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 xml:space="preserve">(F, p value, </w:t>
            </w:r>
            <w:proofErr w:type="spellStart"/>
            <w:r w:rsidRPr="006C3DF2">
              <w:rPr>
                <w:rFonts w:ascii="Times New Roman" w:hAnsi="Times New Roman" w:cs="Times New Roman"/>
              </w:rPr>
              <w:t>ges</w:t>
            </w:r>
            <w:proofErr w:type="spellEnd"/>
            <w:r w:rsidRPr="006C3DF2">
              <w:rPr>
                <w:rFonts w:ascii="Times New Roman" w:hAnsi="Times New Roman" w:cs="Times New Roman"/>
              </w:rPr>
              <w:t>)</w:t>
            </w:r>
          </w:p>
          <w:p w14:paraId="67293E88" w14:textId="77777777" w:rsidR="003935A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(p value, d)</w:t>
            </w:r>
          </w:p>
          <w:p w14:paraId="3450D9F9" w14:textId="77777777" w:rsidR="00ED188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(p value, d)</w:t>
            </w:r>
          </w:p>
        </w:tc>
      </w:tr>
      <w:tr w:rsidR="00ED188C" w:rsidRPr="006C3DF2" w14:paraId="303584D8" w14:textId="77777777" w:rsidTr="003935AC">
        <w:trPr>
          <w:jc w:val="center"/>
        </w:trPr>
        <w:tc>
          <w:tcPr>
            <w:tcW w:w="0" w:type="auto"/>
            <w:vAlign w:val="center"/>
          </w:tcPr>
          <w:p w14:paraId="17AD4A4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E069CB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 load</w:t>
            </w:r>
          </w:p>
        </w:tc>
        <w:tc>
          <w:tcPr>
            <w:tcW w:w="0" w:type="auto"/>
            <w:vAlign w:val="center"/>
          </w:tcPr>
          <w:p w14:paraId="0EB80BE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Doll</w:t>
            </w:r>
          </w:p>
        </w:tc>
        <w:tc>
          <w:tcPr>
            <w:tcW w:w="0" w:type="auto"/>
            <w:vAlign w:val="center"/>
          </w:tcPr>
          <w:p w14:paraId="45AD5F8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 load</w:t>
            </w:r>
          </w:p>
        </w:tc>
        <w:tc>
          <w:tcPr>
            <w:tcW w:w="0" w:type="auto"/>
            <w:vAlign w:val="center"/>
          </w:tcPr>
          <w:p w14:paraId="2736AA3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Doll</w:t>
            </w:r>
          </w:p>
        </w:tc>
        <w:tc>
          <w:tcPr>
            <w:tcW w:w="0" w:type="auto"/>
            <w:vAlign w:val="center"/>
          </w:tcPr>
          <w:p w14:paraId="772DCB16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Infant</w:t>
            </w:r>
          </w:p>
        </w:tc>
        <w:tc>
          <w:tcPr>
            <w:tcW w:w="0" w:type="auto"/>
          </w:tcPr>
          <w:p w14:paraId="32D4FE8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188C" w:rsidRPr="006C3DF2" w14:paraId="40BFCFAA" w14:textId="77777777" w:rsidTr="003935AC">
        <w:trPr>
          <w:jc w:val="center"/>
        </w:trPr>
        <w:tc>
          <w:tcPr>
            <w:tcW w:w="0" w:type="auto"/>
            <w:vAlign w:val="center"/>
          </w:tcPr>
          <w:p w14:paraId="1036195B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inclination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0677651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12.5±5.4</w:t>
            </w:r>
          </w:p>
        </w:tc>
        <w:tc>
          <w:tcPr>
            <w:tcW w:w="0" w:type="auto"/>
            <w:vAlign w:val="center"/>
          </w:tcPr>
          <w:p w14:paraId="2D6E0391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10.3±5.4</w:t>
            </w:r>
          </w:p>
        </w:tc>
        <w:tc>
          <w:tcPr>
            <w:tcW w:w="0" w:type="auto"/>
            <w:vAlign w:val="center"/>
          </w:tcPr>
          <w:p w14:paraId="708B8DD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10.1±5.6</w:t>
            </w:r>
          </w:p>
        </w:tc>
        <w:tc>
          <w:tcPr>
            <w:tcW w:w="0" w:type="auto"/>
            <w:vAlign w:val="center"/>
          </w:tcPr>
          <w:p w14:paraId="34CD6BD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8.3±5.2</w:t>
            </w:r>
          </w:p>
        </w:tc>
        <w:tc>
          <w:tcPr>
            <w:tcW w:w="0" w:type="auto"/>
            <w:vAlign w:val="center"/>
          </w:tcPr>
          <w:p w14:paraId="47AEDEF6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8.0±5.8</w:t>
            </w:r>
          </w:p>
        </w:tc>
        <w:tc>
          <w:tcPr>
            <w:tcW w:w="0" w:type="auto"/>
          </w:tcPr>
          <w:p w14:paraId="1AAC64A0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 </w:t>
            </w:r>
            <w:r w:rsidR="00ED188C" w:rsidRPr="006C3DF2">
              <w:rPr>
                <w:rFonts w:ascii="Times New Roman" w:hAnsi="Times New Roman" w:cs="Times New Roman"/>
                <w:lang w:val="pt-BR"/>
              </w:rPr>
              <w:t>(74, &lt;</w:t>
            </w:r>
            <w:r w:rsidR="004D4AC5" w:rsidRPr="006C3DF2">
              <w:rPr>
                <w:rFonts w:ascii="Times New Roman" w:hAnsi="Times New Roman" w:cs="Times New Roman"/>
                <w:lang w:val="pt-BR"/>
              </w:rPr>
              <w:t>0</w:t>
            </w:r>
            <w:r w:rsidR="00ED188C" w:rsidRPr="006C3DF2">
              <w:rPr>
                <w:rFonts w:ascii="Times New Roman" w:hAnsi="Times New Roman" w:cs="Times New Roman"/>
                <w:lang w:val="pt-BR"/>
              </w:rPr>
              <w:t>.001, 0.03)</w:t>
            </w:r>
          </w:p>
          <w:p w14:paraId="629D1F1F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N-I (0.013, 0.37)</w:t>
            </w:r>
          </w:p>
        </w:tc>
      </w:tr>
      <w:tr w:rsidR="00ED188C" w:rsidRPr="006C3DF2" w14:paraId="4D22402F" w14:textId="77777777" w:rsidTr="003935AC">
        <w:trPr>
          <w:jc w:val="center"/>
        </w:trPr>
        <w:tc>
          <w:tcPr>
            <w:tcW w:w="0" w:type="auto"/>
            <w:vAlign w:val="center"/>
          </w:tcPr>
          <w:p w14:paraId="198E79B6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obliquity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09E00380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-4.5±1.9</w:t>
            </w:r>
          </w:p>
        </w:tc>
        <w:tc>
          <w:tcPr>
            <w:tcW w:w="0" w:type="auto"/>
            <w:vAlign w:val="center"/>
          </w:tcPr>
          <w:p w14:paraId="71F30AC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-3.9±2.0</w:t>
            </w:r>
          </w:p>
        </w:tc>
        <w:tc>
          <w:tcPr>
            <w:tcW w:w="0" w:type="auto"/>
            <w:vAlign w:val="center"/>
          </w:tcPr>
          <w:p w14:paraId="13F281B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-3.6±1.8</w:t>
            </w:r>
          </w:p>
        </w:tc>
        <w:tc>
          <w:tcPr>
            <w:tcW w:w="0" w:type="auto"/>
            <w:vAlign w:val="center"/>
          </w:tcPr>
          <w:p w14:paraId="59670D24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-3.6±1.9</w:t>
            </w:r>
          </w:p>
        </w:tc>
        <w:tc>
          <w:tcPr>
            <w:tcW w:w="0" w:type="auto"/>
            <w:vAlign w:val="center"/>
          </w:tcPr>
          <w:p w14:paraId="616FF8BD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-3.2±1.8</w:t>
            </w:r>
          </w:p>
        </w:tc>
        <w:tc>
          <w:tcPr>
            <w:tcW w:w="0" w:type="auto"/>
          </w:tcPr>
          <w:p w14:paraId="1FA6629F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188C" w:rsidRPr="006C3DF2" w14:paraId="0241B5AA" w14:textId="77777777" w:rsidTr="003935AC">
        <w:trPr>
          <w:jc w:val="center"/>
        </w:trPr>
        <w:tc>
          <w:tcPr>
            <w:tcW w:w="0" w:type="auto"/>
            <w:vAlign w:val="center"/>
          </w:tcPr>
          <w:p w14:paraId="36051D6C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rotation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7D46839C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-7.7±3.1</w:t>
            </w:r>
          </w:p>
        </w:tc>
        <w:tc>
          <w:tcPr>
            <w:tcW w:w="0" w:type="auto"/>
            <w:vAlign w:val="center"/>
          </w:tcPr>
          <w:p w14:paraId="1533ED89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-5.8±3.2</w:t>
            </w:r>
          </w:p>
        </w:tc>
        <w:tc>
          <w:tcPr>
            <w:tcW w:w="0" w:type="auto"/>
            <w:vAlign w:val="center"/>
          </w:tcPr>
          <w:p w14:paraId="042C6FF9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-7.3±2.7</w:t>
            </w:r>
          </w:p>
        </w:tc>
        <w:tc>
          <w:tcPr>
            <w:tcW w:w="0" w:type="auto"/>
            <w:vAlign w:val="center"/>
          </w:tcPr>
          <w:p w14:paraId="37D056B5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-7.1±3.3</w:t>
            </w:r>
          </w:p>
        </w:tc>
        <w:tc>
          <w:tcPr>
            <w:tcW w:w="0" w:type="auto"/>
            <w:vAlign w:val="center"/>
          </w:tcPr>
          <w:p w14:paraId="4E9B40E2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-6.3±3.1</w:t>
            </w:r>
          </w:p>
        </w:tc>
        <w:tc>
          <w:tcPr>
            <w:tcW w:w="0" w:type="auto"/>
          </w:tcPr>
          <w:p w14:paraId="351503DB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ED188C" w:rsidRPr="006C3DF2" w14:paraId="05CCED33" w14:textId="77777777" w:rsidTr="003935AC">
        <w:trPr>
          <w:jc w:val="center"/>
        </w:trPr>
        <w:tc>
          <w:tcPr>
            <w:tcW w:w="0" w:type="auto"/>
            <w:vAlign w:val="center"/>
          </w:tcPr>
          <w:p w14:paraId="2DE2EAB7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Thoracic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kyphosis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75532B8C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23.8±4.2</w:t>
            </w:r>
          </w:p>
        </w:tc>
        <w:tc>
          <w:tcPr>
            <w:tcW w:w="0" w:type="auto"/>
            <w:vAlign w:val="center"/>
          </w:tcPr>
          <w:p w14:paraId="12BA8C21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26.7±4.4</w:t>
            </w:r>
          </w:p>
        </w:tc>
        <w:tc>
          <w:tcPr>
            <w:tcW w:w="0" w:type="auto"/>
            <w:vAlign w:val="center"/>
          </w:tcPr>
          <w:p w14:paraId="199E819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25.6±6.8</w:t>
            </w:r>
          </w:p>
        </w:tc>
        <w:tc>
          <w:tcPr>
            <w:tcW w:w="0" w:type="auto"/>
            <w:vAlign w:val="center"/>
          </w:tcPr>
          <w:p w14:paraId="70DF43A4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28.9±6.5</w:t>
            </w:r>
          </w:p>
        </w:tc>
        <w:tc>
          <w:tcPr>
            <w:tcW w:w="0" w:type="auto"/>
            <w:vAlign w:val="center"/>
          </w:tcPr>
          <w:p w14:paraId="4032E21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27.6±6.4</w:t>
            </w:r>
          </w:p>
        </w:tc>
        <w:tc>
          <w:tcPr>
            <w:tcW w:w="0" w:type="auto"/>
          </w:tcPr>
          <w:p w14:paraId="7B185B67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</w:t>
            </w:r>
            <w:r w:rsidR="00ED188C" w:rsidRPr="006C3DF2">
              <w:rPr>
                <w:rFonts w:ascii="Times New Roman" w:hAnsi="Times New Roman" w:cs="Times New Roman"/>
                <w:lang w:val="pt-BR"/>
              </w:rPr>
              <w:t xml:space="preserve"> (59, &lt;</w:t>
            </w:r>
            <w:r w:rsidR="004D4AC5" w:rsidRPr="006C3DF2">
              <w:rPr>
                <w:rFonts w:ascii="Times New Roman" w:hAnsi="Times New Roman" w:cs="Times New Roman"/>
                <w:lang w:val="pt-BR"/>
              </w:rPr>
              <w:t>0</w:t>
            </w:r>
            <w:r w:rsidR="00ED188C" w:rsidRPr="006C3DF2">
              <w:rPr>
                <w:rFonts w:ascii="Times New Roman" w:hAnsi="Times New Roman" w:cs="Times New Roman"/>
                <w:lang w:val="pt-BR"/>
              </w:rPr>
              <w:t>.001, 0.07)</w:t>
            </w:r>
          </w:p>
          <w:p w14:paraId="70777075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N-I (0.002, 0.29)</w:t>
            </w:r>
          </w:p>
          <w:p w14:paraId="31222407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</w:rPr>
              <w:t>D-I (0.036, 0.20)</w:t>
            </w:r>
          </w:p>
        </w:tc>
      </w:tr>
      <w:tr w:rsidR="00ED188C" w:rsidRPr="006C3DF2" w14:paraId="218580B1" w14:textId="77777777" w:rsidTr="003935AC">
        <w:trPr>
          <w:jc w:val="center"/>
        </w:trPr>
        <w:tc>
          <w:tcPr>
            <w:tcW w:w="0" w:type="auto"/>
            <w:vAlign w:val="center"/>
          </w:tcPr>
          <w:p w14:paraId="21B46A09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Lumbar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lordosis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2154B111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16.5±6.9</w:t>
            </w:r>
          </w:p>
        </w:tc>
        <w:tc>
          <w:tcPr>
            <w:tcW w:w="0" w:type="auto"/>
            <w:vAlign w:val="center"/>
          </w:tcPr>
          <w:p w14:paraId="49198BD4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22.4±7.1</w:t>
            </w:r>
          </w:p>
        </w:tc>
        <w:tc>
          <w:tcPr>
            <w:tcW w:w="0" w:type="auto"/>
            <w:vAlign w:val="center"/>
          </w:tcPr>
          <w:p w14:paraId="741615C2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15.7±6.3</w:t>
            </w:r>
          </w:p>
        </w:tc>
        <w:tc>
          <w:tcPr>
            <w:tcW w:w="0" w:type="auto"/>
            <w:vAlign w:val="center"/>
          </w:tcPr>
          <w:p w14:paraId="0E4DBA3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22.1±7.1</w:t>
            </w:r>
          </w:p>
        </w:tc>
        <w:tc>
          <w:tcPr>
            <w:tcW w:w="0" w:type="auto"/>
            <w:vAlign w:val="center"/>
          </w:tcPr>
          <w:p w14:paraId="56ED00C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24.0±6.8</w:t>
            </w:r>
          </w:p>
        </w:tc>
        <w:tc>
          <w:tcPr>
            <w:tcW w:w="0" w:type="auto"/>
          </w:tcPr>
          <w:p w14:paraId="5D43D2B8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D188C" w:rsidRPr="006C3DF2">
              <w:rPr>
                <w:rFonts w:ascii="Times New Roman" w:hAnsi="Times New Roman" w:cs="Times New Roman"/>
              </w:rPr>
              <w:t xml:space="preserve"> (150,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ED188C" w:rsidRPr="006C3DF2">
              <w:rPr>
                <w:rFonts w:ascii="Times New Roman" w:hAnsi="Times New Roman" w:cs="Times New Roman"/>
              </w:rPr>
              <w:t>.001, 0.15)</w:t>
            </w:r>
          </w:p>
          <w:p w14:paraId="0DF7C36D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N-I (&lt;0.001, 1.28)</w:t>
            </w:r>
          </w:p>
          <w:p w14:paraId="7510D342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D-I (&lt;0.001, 0.28)</w:t>
            </w:r>
          </w:p>
        </w:tc>
      </w:tr>
      <w:tr w:rsidR="00ED188C" w:rsidRPr="006C3DF2" w14:paraId="189D2A52" w14:textId="77777777" w:rsidTr="003935AC">
        <w:trPr>
          <w:jc w:val="center"/>
        </w:trPr>
        <w:tc>
          <w:tcPr>
            <w:tcW w:w="0" w:type="auto"/>
            <w:vAlign w:val="center"/>
          </w:tcPr>
          <w:p w14:paraId="19A6C791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Trunk inclination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2E42C12C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3.4±2.2</w:t>
            </w:r>
          </w:p>
        </w:tc>
        <w:tc>
          <w:tcPr>
            <w:tcW w:w="0" w:type="auto"/>
            <w:vAlign w:val="center"/>
          </w:tcPr>
          <w:p w14:paraId="51F97100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-4.1±2.9</w:t>
            </w:r>
          </w:p>
        </w:tc>
        <w:tc>
          <w:tcPr>
            <w:tcW w:w="0" w:type="auto"/>
            <w:vAlign w:val="center"/>
          </w:tcPr>
          <w:p w14:paraId="6970F9CB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4.2±2.3</w:t>
            </w:r>
          </w:p>
        </w:tc>
        <w:tc>
          <w:tcPr>
            <w:tcW w:w="0" w:type="auto"/>
            <w:vAlign w:val="center"/>
          </w:tcPr>
          <w:p w14:paraId="2E2BD70F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-4.1±2.1</w:t>
            </w:r>
          </w:p>
        </w:tc>
        <w:tc>
          <w:tcPr>
            <w:tcW w:w="0" w:type="auto"/>
            <w:vAlign w:val="center"/>
          </w:tcPr>
          <w:p w14:paraId="62E62D05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-5.6±2.5</w:t>
            </w:r>
          </w:p>
        </w:tc>
        <w:tc>
          <w:tcPr>
            <w:tcW w:w="0" w:type="auto"/>
          </w:tcPr>
          <w:p w14:paraId="3359F91A" w14:textId="77777777" w:rsidR="00ED188C" w:rsidRPr="006C3DF2" w:rsidRDefault="001A4F6B" w:rsidP="00CB51BC">
            <w:pPr>
              <w:widowControl w:val="0"/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D188C" w:rsidRPr="006C3DF2">
              <w:rPr>
                <w:rFonts w:ascii="Times New Roman" w:hAnsi="Times New Roman" w:cs="Times New Roman"/>
              </w:rPr>
              <w:t xml:space="preserve"> (811,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ED188C" w:rsidRPr="006C3DF2">
              <w:rPr>
                <w:rFonts w:ascii="Times New Roman" w:hAnsi="Times New Roman" w:cs="Times New Roman"/>
              </w:rPr>
              <w:t>.001, 0.70)</w:t>
            </w:r>
          </w:p>
          <w:p w14:paraId="1DB61D95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N-I (&lt;0.001, 4.0)</w:t>
            </w:r>
          </w:p>
          <w:p w14:paraId="6E99AD60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 xml:space="preserve">D-I (&lt;0.001, </w:t>
            </w:r>
            <w:r w:rsidR="00282FFD" w:rsidRPr="006C3DF2">
              <w:rPr>
                <w:rFonts w:ascii="Times New Roman" w:hAnsi="Times New Roman" w:cs="Times New Roman"/>
              </w:rPr>
              <w:t>0.67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</w:tr>
      <w:tr w:rsidR="00ED188C" w:rsidRPr="006C3DF2" w14:paraId="24AA095E" w14:textId="77777777" w:rsidTr="003935AC">
        <w:trPr>
          <w:jc w:val="center"/>
        </w:trPr>
        <w:tc>
          <w:tcPr>
            <w:tcW w:w="0" w:type="auto"/>
            <w:vAlign w:val="center"/>
          </w:tcPr>
          <w:p w14:paraId="606D5BBC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Thoracic curvature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5E65343B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-7.9±4.0</w:t>
            </w:r>
          </w:p>
        </w:tc>
        <w:tc>
          <w:tcPr>
            <w:tcW w:w="0" w:type="auto"/>
            <w:vAlign w:val="center"/>
          </w:tcPr>
          <w:p w14:paraId="6B919BB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-4.6±3.1</w:t>
            </w:r>
          </w:p>
        </w:tc>
        <w:tc>
          <w:tcPr>
            <w:tcW w:w="0" w:type="auto"/>
            <w:vAlign w:val="center"/>
          </w:tcPr>
          <w:p w14:paraId="4C0FA4FB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-7.8±4.1</w:t>
            </w:r>
          </w:p>
        </w:tc>
        <w:tc>
          <w:tcPr>
            <w:tcW w:w="0" w:type="auto"/>
            <w:vAlign w:val="center"/>
          </w:tcPr>
          <w:p w14:paraId="0F39016F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-5.3±4.1</w:t>
            </w:r>
          </w:p>
        </w:tc>
        <w:tc>
          <w:tcPr>
            <w:tcW w:w="0" w:type="auto"/>
            <w:vAlign w:val="center"/>
          </w:tcPr>
          <w:p w14:paraId="18F8C76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-4.6±4.1</w:t>
            </w:r>
          </w:p>
        </w:tc>
        <w:tc>
          <w:tcPr>
            <w:tcW w:w="0" w:type="auto"/>
          </w:tcPr>
          <w:p w14:paraId="1B06B095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D188C" w:rsidRPr="006C3DF2">
              <w:rPr>
                <w:rFonts w:ascii="Times New Roman" w:hAnsi="Times New Roman" w:cs="Times New Roman"/>
              </w:rPr>
              <w:t xml:space="preserve"> (65,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ED188C" w:rsidRPr="006C3DF2">
              <w:rPr>
                <w:rFonts w:ascii="Times New Roman" w:hAnsi="Times New Roman" w:cs="Times New Roman"/>
              </w:rPr>
              <w:t>.001, 0.12)</w:t>
            </w:r>
          </w:p>
          <w:p w14:paraId="6AB108C3" w14:textId="77777777" w:rsidR="00C35042" w:rsidRPr="006C3DF2" w:rsidRDefault="00C3504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N-I (&lt;0.001, 0.80)</w:t>
            </w:r>
          </w:p>
        </w:tc>
      </w:tr>
      <w:tr w:rsidR="00ED188C" w:rsidRPr="006C3DF2" w14:paraId="4B84A49A" w14:textId="77777777" w:rsidTr="003935AC">
        <w:trPr>
          <w:jc w:val="center"/>
        </w:trPr>
        <w:tc>
          <w:tcPr>
            <w:tcW w:w="0" w:type="auto"/>
            <w:vAlign w:val="center"/>
          </w:tcPr>
          <w:p w14:paraId="2A361D89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Lumbar curvature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7917E80F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-6.3±3.5</w:t>
            </w:r>
          </w:p>
        </w:tc>
        <w:tc>
          <w:tcPr>
            <w:tcW w:w="0" w:type="auto"/>
            <w:vAlign w:val="center"/>
          </w:tcPr>
          <w:p w14:paraId="252E78B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-5.8±3.6</w:t>
            </w:r>
          </w:p>
        </w:tc>
        <w:tc>
          <w:tcPr>
            <w:tcW w:w="0" w:type="auto"/>
            <w:vAlign w:val="center"/>
          </w:tcPr>
          <w:p w14:paraId="02DADD14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-7.0±4.4</w:t>
            </w:r>
          </w:p>
        </w:tc>
        <w:tc>
          <w:tcPr>
            <w:tcW w:w="0" w:type="auto"/>
            <w:vAlign w:val="center"/>
          </w:tcPr>
          <w:p w14:paraId="216009C1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-6.7±4.5</w:t>
            </w:r>
          </w:p>
        </w:tc>
        <w:tc>
          <w:tcPr>
            <w:tcW w:w="0" w:type="auto"/>
            <w:vAlign w:val="center"/>
          </w:tcPr>
          <w:p w14:paraId="7C63018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-6.4±4.1</w:t>
            </w:r>
          </w:p>
        </w:tc>
        <w:tc>
          <w:tcPr>
            <w:tcW w:w="0" w:type="auto"/>
          </w:tcPr>
          <w:p w14:paraId="7D3DEB9B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AAB7532" w14:textId="77777777" w:rsidR="00944E00" w:rsidRPr="00682F8E" w:rsidRDefault="00944E00" w:rsidP="00CB5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2F8E">
        <w:rPr>
          <w:rFonts w:ascii="Times New Roman" w:hAnsi="Times New Roman" w:cs="Times New Roman"/>
          <w:sz w:val="24"/>
          <w:szCs w:val="24"/>
        </w:rPr>
        <w:br w:type="page"/>
      </w:r>
    </w:p>
    <w:p w14:paraId="5EBBE36B" w14:textId="77777777" w:rsidR="00B27916" w:rsidRDefault="00B27916" w:rsidP="00CB51B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E948E5" wp14:editId="269E3729">
            <wp:extent cx="5400000" cy="377988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ximum angle across time-series during walk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5B0F" w14:textId="77777777" w:rsidR="00D45A48" w:rsidRDefault="00D45A48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 w:rsidR="00A9202F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. Interaction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scatter plots </w:t>
      </w:r>
      <w:r w:rsidRPr="00356F6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the m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>aximum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value of the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angular variables across the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time series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walking.</w:t>
      </w:r>
    </w:p>
    <w:p w14:paraId="33822A76" w14:textId="77777777" w:rsidR="00D45A48" w:rsidRDefault="00D45A48" w:rsidP="00CB51BC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A3CCCE" w14:textId="77777777" w:rsidR="00944E00" w:rsidRPr="00682F8E" w:rsidRDefault="00944E00" w:rsidP="00CB51BC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2F8E">
        <w:rPr>
          <w:rFonts w:ascii="Times New Roman" w:hAnsi="Times New Roman" w:cs="Times New Roman"/>
          <w:sz w:val="24"/>
          <w:szCs w:val="24"/>
          <w:lang w:val="en-US"/>
        </w:rPr>
        <w:t xml:space="preserve">Table </w:t>
      </w:r>
      <w:r w:rsidR="00F639CE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682F8E">
        <w:rPr>
          <w:rFonts w:ascii="Times New Roman" w:hAnsi="Times New Roman" w:cs="Times New Roman"/>
          <w:sz w:val="24"/>
          <w:szCs w:val="24"/>
          <w:lang w:val="en-US"/>
        </w:rPr>
        <w:t>. Mean±1SD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values 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of the angular variables 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across subjects at each condition of the maximum value </w:t>
      </w:r>
      <w:r w:rsidR="00F95B74" w:rsidRPr="00682F8E">
        <w:rPr>
          <w:rFonts w:ascii="Times New Roman" w:hAnsi="Times New Roman" w:cs="Times New Roman"/>
          <w:sz w:val="24"/>
          <w:szCs w:val="24"/>
          <w:lang w:val="en-US" w:eastAsia="pt-BR"/>
        </w:rPr>
        <w:t>of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the time series</w:t>
      </w:r>
      <w:r w:rsidR="00682F8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during walking</w:t>
      </w:r>
      <w:r w:rsidRPr="00682F8E">
        <w:rPr>
          <w:rFonts w:ascii="Times New Roman" w:hAnsi="Times New Roman" w:cs="Times New Roman"/>
          <w:sz w:val="24"/>
          <w:szCs w:val="24"/>
          <w:lang w:val="en-US" w:eastAsia="pt-BR"/>
        </w:rPr>
        <w:t>.</w:t>
      </w:r>
      <w:r w:rsidR="00D21B2A" w:rsidRPr="00D21B2A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</w:t>
      </w:r>
      <w:r w:rsidR="00A9202F" w:rsidRPr="00FB0856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The </w:t>
      </w:r>
      <w:r w:rsidR="00A9202F">
        <w:rPr>
          <w:rFonts w:ascii="Times New Roman" w:hAnsi="Times New Roman" w:cs="Times New Roman"/>
          <w:sz w:val="24"/>
          <w:szCs w:val="24"/>
          <w:lang w:val="en-US" w:eastAsia="pt-BR"/>
        </w:rPr>
        <w:t>last column</w:t>
      </w:r>
      <w:r w:rsidR="00A9202F" w:rsidRPr="00FB0856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indicate significant main effects of group (G) and condition (C) and significant differences between infant and no-load (NI) or doll (DI) conditions for the mothers.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997"/>
        <w:gridCol w:w="997"/>
        <w:gridCol w:w="997"/>
        <w:gridCol w:w="997"/>
        <w:gridCol w:w="997"/>
        <w:gridCol w:w="2119"/>
      </w:tblGrid>
      <w:tr w:rsidR="00ED188C" w:rsidRPr="006C3DF2" w14:paraId="02532DCE" w14:textId="77777777" w:rsidTr="003935AC">
        <w:trPr>
          <w:jc w:val="center"/>
        </w:trPr>
        <w:tc>
          <w:tcPr>
            <w:tcW w:w="0" w:type="auto"/>
            <w:vAlign w:val="center"/>
          </w:tcPr>
          <w:p w14:paraId="5DF4CFC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Variable</w:t>
            </w:r>
          </w:p>
        </w:tc>
        <w:tc>
          <w:tcPr>
            <w:tcW w:w="0" w:type="auto"/>
            <w:gridSpan w:val="5"/>
            <w:vAlign w:val="center"/>
          </w:tcPr>
          <w:p w14:paraId="13D4EAE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</w:tcPr>
          <w:p w14:paraId="6A455ECF" w14:textId="77777777" w:rsidR="00ED188C" w:rsidRPr="006C3DF2" w:rsidRDefault="00152243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Statistics</w:t>
            </w:r>
          </w:p>
        </w:tc>
      </w:tr>
      <w:tr w:rsidR="00ED188C" w:rsidRPr="006C3DF2" w14:paraId="3C7F69AD" w14:textId="77777777" w:rsidTr="003935AC">
        <w:trPr>
          <w:jc w:val="center"/>
        </w:trPr>
        <w:tc>
          <w:tcPr>
            <w:tcW w:w="0" w:type="auto"/>
            <w:vAlign w:val="center"/>
          </w:tcPr>
          <w:p w14:paraId="4C10DBF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DD2E840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Non-mothers</w:t>
            </w:r>
          </w:p>
        </w:tc>
        <w:tc>
          <w:tcPr>
            <w:tcW w:w="0" w:type="auto"/>
            <w:gridSpan w:val="3"/>
            <w:vAlign w:val="center"/>
          </w:tcPr>
          <w:p w14:paraId="5F24AA1A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Mothers</w:t>
            </w:r>
          </w:p>
        </w:tc>
        <w:tc>
          <w:tcPr>
            <w:tcW w:w="0" w:type="auto"/>
          </w:tcPr>
          <w:p w14:paraId="1C9E92E5" w14:textId="77777777" w:rsidR="003935A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 xml:space="preserve">(F, p value, </w:t>
            </w:r>
            <w:proofErr w:type="spellStart"/>
            <w:r w:rsidRPr="006C3DF2">
              <w:rPr>
                <w:rFonts w:ascii="Times New Roman" w:hAnsi="Times New Roman" w:cs="Times New Roman"/>
              </w:rPr>
              <w:t>ges</w:t>
            </w:r>
            <w:proofErr w:type="spellEnd"/>
            <w:r w:rsidRPr="006C3DF2">
              <w:rPr>
                <w:rFonts w:ascii="Times New Roman" w:hAnsi="Times New Roman" w:cs="Times New Roman"/>
              </w:rPr>
              <w:t>)</w:t>
            </w:r>
          </w:p>
          <w:p w14:paraId="0A7620CE" w14:textId="77777777" w:rsidR="003935A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(p value, d)</w:t>
            </w:r>
          </w:p>
          <w:p w14:paraId="70D5287E" w14:textId="77777777" w:rsidR="00ED188C" w:rsidRPr="006C3DF2" w:rsidRDefault="003935A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(p value, d)</w:t>
            </w:r>
          </w:p>
        </w:tc>
      </w:tr>
      <w:tr w:rsidR="00ED188C" w:rsidRPr="006C3DF2" w14:paraId="7BFF3F77" w14:textId="77777777" w:rsidTr="003935AC">
        <w:trPr>
          <w:jc w:val="center"/>
        </w:trPr>
        <w:tc>
          <w:tcPr>
            <w:tcW w:w="0" w:type="auto"/>
            <w:vAlign w:val="center"/>
          </w:tcPr>
          <w:p w14:paraId="7F05EE15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18B8C79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 load</w:t>
            </w:r>
          </w:p>
        </w:tc>
        <w:tc>
          <w:tcPr>
            <w:tcW w:w="0" w:type="auto"/>
            <w:vAlign w:val="center"/>
          </w:tcPr>
          <w:p w14:paraId="0198C6B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Doll</w:t>
            </w:r>
          </w:p>
        </w:tc>
        <w:tc>
          <w:tcPr>
            <w:tcW w:w="0" w:type="auto"/>
            <w:vAlign w:val="center"/>
          </w:tcPr>
          <w:p w14:paraId="5D0C1C44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No load</w:t>
            </w:r>
          </w:p>
        </w:tc>
        <w:tc>
          <w:tcPr>
            <w:tcW w:w="0" w:type="auto"/>
            <w:vAlign w:val="center"/>
          </w:tcPr>
          <w:p w14:paraId="34A548FA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Doll</w:t>
            </w:r>
          </w:p>
        </w:tc>
        <w:tc>
          <w:tcPr>
            <w:tcW w:w="0" w:type="auto"/>
            <w:vAlign w:val="center"/>
          </w:tcPr>
          <w:p w14:paraId="43ED6FD1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Infant</w:t>
            </w:r>
          </w:p>
        </w:tc>
        <w:tc>
          <w:tcPr>
            <w:tcW w:w="0" w:type="auto"/>
          </w:tcPr>
          <w:p w14:paraId="06E78C55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188C" w:rsidRPr="006C3DF2" w14:paraId="7A68ACBC" w14:textId="77777777" w:rsidTr="003935AC">
        <w:trPr>
          <w:jc w:val="center"/>
        </w:trPr>
        <w:tc>
          <w:tcPr>
            <w:tcW w:w="0" w:type="auto"/>
            <w:vAlign w:val="center"/>
          </w:tcPr>
          <w:p w14:paraId="0A32A6FA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inclination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543C8A4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16.0±5.5</w:t>
            </w:r>
          </w:p>
        </w:tc>
        <w:tc>
          <w:tcPr>
            <w:tcW w:w="0" w:type="auto"/>
            <w:vAlign w:val="center"/>
          </w:tcPr>
          <w:p w14:paraId="3191AE3F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13.5±5.4</w:t>
            </w:r>
          </w:p>
        </w:tc>
        <w:tc>
          <w:tcPr>
            <w:tcW w:w="0" w:type="auto"/>
            <w:vAlign w:val="center"/>
          </w:tcPr>
          <w:p w14:paraId="3CD6624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13.6±5.6</w:t>
            </w:r>
          </w:p>
        </w:tc>
        <w:tc>
          <w:tcPr>
            <w:tcW w:w="0" w:type="auto"/>
            <w:vAlign w:val="center"/>
          </w:tcPr>
          <w:p w14:paraId="078625C1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11.9±5.4</w:t>
            </w:r>
          </w:p>
        </w:tc>
        <w:tc>
          <w:tcPr>
            <w:tcW w:w="0" w:type="auto"/>
            <w:vAlign w:val="center"/>
          </w:tcPr>
          <w:p w14:paraId="4063014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12.4±5.6</w:t>
            </w:r>
          </w:p>
        </w:tc>
        <w:tc>
          <w:tcPr>
            <w:tcW w:w="0" w:type="auto"/>
          </w:tcPr>
          <w:p w14:paraId="3135DCE9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D188C" w:rsidRPr="006C3DF2">
              <w:rPr>
                <w:rFonts w:ascii="Times New Roman" w:hAnsi="Times New Roman" w:cs="Times New Roman"/>
              </w:rPr>
              <w:t xml:space="preserve"> (76,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ED188C" w:rsidRPr="006C3DF2">
              <w:rPr>
                <w:rFonts w:ascii="Times New Roman" w:hAnsi="Times New Roman" w:cs="Times New Roman"/>
              </w:rPr>
              <w:t>.001, 0.03)</w:t>
            </w:r>
          </w:p>
        </w:tc>
      </w:tr>
      <w:tr w:rsidR="00ED188C" w:rsidRPr="006C3DF2" w14:paraId="5BC18084" w14:textId="77777777" w:rsidTr="003935AC">
        <w:trPr>
          <w:jc w:val="center"/>
        </w:trPr>
        <w:tc>
          <w:tcPr>
            <w:tcW w:w="0" w:type="auto"/>
            <w:vAlign w:val="center"/>
          </w:tcPr>
          <w:p w14:paraId="1CB79D30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obliquity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4B15FBB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4.5±1.6</w:t>
            </w:r>
          </w:p>
        </w:tc>
        <w:tc>
          <w:tcPr>
            <w:tcW w:w="0" w:type="auto"/>
            <w:vAlign w:val="center"/>
          </w:tcPr>
          <w:p w14:paraId="2565E3E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4.5±1.6</w:t>
            </w:r>
          </w:p>
        </w:tc>
        <w:tc>
          <w:tcPr>
            <w:tcW w:w="0" w:type="auto"/>
            <w:vAlign w:val="center"/>
          </w:tcPr>
          <w:p w14:paraId="50E4377B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4.2±1.7</w:t>
            </w:r>
          </w:p>
        </w:tc>
        <w:tc>
          <w:tcPr>
            <w:tcW w:w="0" w:type="auto"/>
            <w:vAlign w:val="center"/>
          </w:tcPr>
          <w:p w14:paraId="5E31567A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4.4±2.3</w:t>
            </w:r>
          </w:p>
        </w:tc>
        <w:tc>
          <w:tcPr>
            <w:tcW w:w="0" w:type="auto"/>
            <w:vAlign w:val="center"/>
          </w:tcPr>
          <w:p w14:paraId="25CF7CA2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4.4±1.8</w:t>
            </w:r>
          </w:p>
        </w:tc>
        <w:tc>
          <w:tcPr>
            <w:tcW w:w="0" w:type="auto"/>
          </w:tcPr>
          <w:p w14:paraId="23ED256D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188C" w:rsidRPr="006C3DF2" w14:paraId="4E88C4FC" w14:textId="77777777" w:rsidTr="003935AC">
        <w:trPr>
          <w:jc w:val="center"/>
        </w:trPr>
        <w:tc>
          <w:tcPr>
            <w:tcW w:w="0" w:type="auto"/>
            <w:vAlign w:val="center"/>
          </w:tcPr>
          <w:p w14:paraId="296C3174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Pelvic rotation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36B1FF64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5.5±3.5</w:t>
            </w:r>
          </w:p>
        </w:tc>
        <w:tc>
          <w:tcPr>
            <w:tcW w:w="0" w:type="auto"/>
            <w:vAlign w:val="center"/>
          </w:tcPr>
          <w:p w14:paraId="659F676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3.7±2.9</w:t>
            </w:r>
          </w:p>
        </w:tc>
        <w:tc>
          <w:tcPr>
            <w:tcW w:w="0" w:type="auto"/>
            <w:vAlign w:val="center"/>
          </w:tcPr>
          <w:p w14:paraId="2F4EF6F2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4.6±2.2</w:t>
            </w:r>
          </w:p>
        </w:tc>
        <w:tc>
          <w:tcPr>
            <w:tcW w:w="0" w:type="auto"/>
            <w:vAlign w:val="center"/>
          </w:tcPr>
          <w:p w14:paraId="0364668D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2.9±2.9</w:t>
            </w:r>
          </w:p>
        </w:tc>
        <w:tc>
          <w:tcPr>
            <w:tcW w:w="0" w:type="auto"/>
            <w:vAlign w:val="center"/>
          </w:tcPr>
          <w:p w14:paraId="3DBEF16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4.0±2.9</w:t>
            </w:r>
          </w:p>
        </w:tc>
        <w:tc>
          <w:tcPr>
            <w:tcW w:w="0" w:type="auto"/>
          </w:tcPr>
          <w:p w14:paraId="613F255A" w14:textId="77777777" w:rsidR="00282FFD" w:rsidRPr="006C3DF2" w:rsidRDefault="00282FFD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188C" w:rsidRPr="006C3DF2" w14:paraId="6D5ADF1C" w14:textId="77777777" w:rsidTr="003935AC">
        <w:trPr>
          <w:jc w:val="center"/>
        </w:trPr>
        <w:tc>
          <w:tcPr>
            <w:tcW w:w="0" w:type="auto"/>
            <w:vAlign w:val="center"/>
          </w:tcPr>
          <w:p w14:paraId="6FF9E8D6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Thoracic kyphosis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61664C2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26.9±3.9</w:t>
            </w:r>
          </w:p>
        </w:tc>
        <w:tc>
          <w:tcPr>
            <w:tcW w:w="0" w:type="auto"/>
            <w:vAlign w:val="center"/>
          </w:tcPr>
          <w:p w14:paraId="2C848275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29.3±4.2</w:t>
            </w:r>
          </w:p>
        </w:tc>
        <w:tc>
          <w:tcPr>
            <w:tcW w:w="0" w:type="auto"/>
            <w:vAlign w:val="center"/>
          </w:tcPr>
          <w:p w14:paraId="728D99D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28.1±6.9</w:t>
            </w:r>
          </w:p>
        </w:tc>
        <w:tc>
          <w:tcPr>
            <w:tcW w:w="0" w:type="auto"/>
            <w:vAlign w:val="center"/>
          </w:tcPr>
          <w:p w14:paraId="3D54D1E9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31.5±6.6</w:t>
            </w:r>
          </w:p>
        </w:tc>
        <w:tc>
          <w:tcPr>
            <w:tcW w:w="0" w:type="auto"/>
            <w:vAlign w:val="center"/>
          </w:tcPr>
          <w:p w14:paraId="7A059FA6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30.2±6.5</w:t>
            </w:r>
          </w:p>
        </w:tc>
        <w:tc>
          <w:tcPr>
            <w:tcW w:w="0" w:type="auto"/>
          </w:tcPr>
          <w:p w14:paraId="44CA9280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D188C" w:rsidRPr="006C3DF2">
              <w:rPr>
                <w:rFonts w:ascii="Times New Roman" w:hAnsi="Times New Roman" w:cs="Times New Roman"/>
              </w:rPr>
              <w:t xml:space="preserve"> (47,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ED188C" w:rsidRPr="006C3DF2">
              <w:rPr>
                <w:rFonts w:ascii="Times New Roman" w:hAnsi="Times New Roman" w:cs="Times New Roman"/>
              </w:rPr>
              <w:t>.001, 0.07)</w:t>
            </w:r>
          </w:p>
          <w:p w14:paraId="2A630142" w14:textId="77777777" w:rsidR="007A6911" w:rsidRPr="006C3DF2" w:rsidRDefault="0018660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7A6911" w:rsidRPr="006C3DF2">
              <w:rPr>
                <w:rFonts w:ascii="Times New Roman" w:hAnsi="Times New Roman" w:cs="Times New Roman"/>
              </w:rPr>
              <w:t>-I (0.03, 0.31)</w:t>
            </w:r>
          </w:p>
          <w:p w14:paraId="333402C4" w14:textId="77777777" w:rsidR="007A6911" w:rsidRPr="006C3DF2" w:rsidRDefault="007A6911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D-I (0.006, 0.20)</w:t>
            </w:r>
          </w:p>
        </w:tc>
      </w:tr>
      <w:tr w:rsidR="00ED188C" w:rsidRPr="006C3DF2" w14:paraId="04CCE9F6" w14:textId="77777777" w:rsidTr="003935AC">
        <w:trPr>
          <w:jc w:val="center"/>
        </w:trPr>
        <w:tc>
          <w:tcPr>
            <w:tcW w:w="0" w:type="auto"/>
            <w:vAlign w:val="center"/>
          </w:tcPr>
          <w:p w14:paraId="522E2111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Lumbar lordosis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4EB7789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21.7±6.4</w:t>
            </w:r>
          </w:p>
        </w:tc>
        <w:tc>
          <w:tcPr>
            <w:tcW w:w="0" w:type="auto"/>
            <w:vAlign w:val="center"/>
          </w:tcPr>
          <w:p w14:paraId="6F9A3CE0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27.5±7.0</w:t>
            </w:r>
          </w:p>
        </w:tc>
        <w:tc>
          <w:tcPr>
            <w:tcW w:w="0" w:type="auto"/>
            <w:vAlign w:val="center"/>
          </w:tcPr>
          <w:p w14:paraId="0B1E5F8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21.1±6.0</w:t>
            </w:r>
          </w:p>
        </w:tc>
        <w:tc>
          <w:tcPr>
            <w:tcW w:w="0" w:type="auto"/>
            <w:vAlign w:val="center"/>
          </w:tcPr>
          <w:p w14:paraId="2743852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28.8±7.6</w:t>
            </w:r>
          </w:p>
        </w:tc>
        <w:tc>
          <w:tcPr>
            <w:tcW w:w="0" w:type="auto"/>
            <w:vAlign w:val="center"/>
          </w:tcPr>
          <w:p w14:paraId="6457EB1A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29.5±6.3</w:t>
            </w:r>
          </w:p>
        </w:tc>
        <w:tc>
          <w:tcPr>
            <w:tcW w:w="0" w:type="auto"/>
          </w:tcPr>
          <w:p w14:paraId="1BE33EA8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D188C" w:rsidRPr="006C3DF2">
              <w:rPr>
                <w:rFonts w:ascii="Times New Roman" w:hAnsi="Times New Roman" w:cs="Times New Roman"/>
              </w:rPr>
              <w:t xml:space="preserve"> (172,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ED188C" w:rsidRPr="006C3DF2">
              <w:rPr>
                <w:rFonts w:ascii="Times New Roman" w:hAnsi="Times New Roman" w:cs="Times New Roman"/>
              </w:rPr>
              <w:t>.001, 0.18)</w:t>
            </w:r>
          </w:p>
          <w:p w14:paraId="77E77052" w14:textId="77777777" w:rsidR="007A6911" w:rsidRPr="006C3DF2" w:rsidRDefault="0018660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7A6911" w:rsidRPr="006C3DF2">
              <w:rPr>
                <w:rFonts w:ascii="Times New Roman" w:hAnsi="Times New Roman" w:cs="Times New Roman"/>
              </w:rPr>
              <w:t>-I (,).001, 1.38)</w:t>
            </w:r>
          </w:p>
        </w:tc>
      </w:tr>
      <w:tr w:rsidR="00ED188C" w:rsidRPr="006C3DF2" w14:paraId="45C15341" w14:textId="77777777" w:rsidTr="003935AC">
        <w:trPr>
          <w:jc w:val="center"/>
        </w:trPr>
        <w:tc>
          <w:tcPr>
            <w:tcW w:w="0" w:type="auto"/>
            <w:vAlign w:val="center"/>
          </w:tcPr>
          <w:p w14:paraId="443832B2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Trunk inclination (</w:t>
            </w:r>
            <w:r w:rsidRPr="006C3DF2">
              <w:rPr>
                <w:rFonts w:ascii="Times New Roman" w:hAnsi="Times New Roman" w:cs="Times New Roman"/>
                <w:vertAlign w:val="superscript"/>
              </w:rPr>
              <w:t>o</w:t>
            </w:r>
            <w:r w:rsidRPr="006C3DF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3AFDB69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6.9±2.0</w:t>
            </w:r>
          </w:p>
        </w:tc>
        <w:tc>
          <w:tcPr>
            <w:tcW w:w="0" w:type="auto"/>
            <w:vAlign w:val="center"/>
          </w:tcPr>
          <w:p w14:paraId="3251EC10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-0.8±2.8</w:t>
            </w:r>
          </w:p>
        </w:tc>
        <w:tc>
          <w:tcPr>
            <w:tcW w:w="0" w:type="auto"/>
            <w:vAlign w:val="center"/>
          </w:tcPr>
          <w:p w14:paraId="0BD9E04E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7.8±2.4</w:t>
            </w:r>
          </w:p>
        </w:tc>
        <w:tc>
          <w:tcPr>
            <w:tcW w:w="0" w:type="auto"/>
            <w:vAlign w:val="center"/>
          </w:tcPr>
          <w:p w14:paraId="407ED68B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-0.7±2.0</w:t>
            </w:r>
          </w:p>
        </w:tc>
        <w:tc>
          <w:tcPr>
            <w:tcW w:w="0" w:type="auto"/>
            <w:vAlign w:val="center"/>
          </w:tcPr>
          <w:p w14:paraId="5CF973E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-2.1±2.4</w:t>
            </w:r>
          </w:p>
        </w:tc>
        <w:tc>
          <w:tcPr>
            <w:tcW w:w="0" w:type="auto"/>
          </w:tcPr>
          <w:p w14:paraId="68E043DA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D188C" w:rsidRPr="006C3DF2">
              <w:rPr>
                <w:rFonts w:ascii="Times New Roman" w:hAnsi="Times New Roman" w:cs="Times New Roman"/>
              </w:rPr>
              <w:t xml:space="preserve"> (857, &lt;</w:t>
            </w:r>
            <w:r w:rsidR="004D4AC5" w:rsidRPr="006C3DF2">
              <w:rPr>
                <w:rFonts w:ascii="Times New Roman" w:hAnsi="Times New Roman" w:cs="Times New Roman"/>
              </w:rPr>
              <w:t>0</w:t>
            </w:r>
            <w:r w:rsidR="00ED188C" w:rsidRPr="006C3DF2">
              <w:rPr>
                <w:rFonts w:ascii="Times New Roman" w:hAnsi="Times New Roman" w:cs="Times New Roman"/>
              </w:rPr>
              <w:t>.001, 0.72)</w:t>
            </w:r>
          </w:p>
          <w:p w14:paraId="7E97E15A" w14:textId="77777777" w:rsidR="007A6911" w:rsidRPr="006C3DF2" w:rsidRDefault="00186602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N</w:t>
            </w:r>
            <w:r w:rsidR="007A6911" w:rsidRPr="006C3DF2">
              <w:rPr>
                <w:rFonts w:ascii="Times New Roman" w:hAnsi="Times New Roman" w:cs="Times New Roman"/>
                <w:lang w:val="pt-BR"/>
              </w:rPr>
              <w:t>-I (&lt;0.001, 4.1)</w:t>
            </w:r>
          </w:p>
          <w:p w14:paraId="23AD2DC3" w14:textId="77777777" w:rsidR="007A6911" w:rsidRPr="006C3DF2" w:rsidRDefault="007A6911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D-I (&lt;0.001, 0.61)</w:t>
            </w:r>
          </w:p>
        </w:tc>
      </w:tr>
      <w:tr w:rsidR="00ED188C" w:rsidRPr="006C3DF2" w14:paraId="0C92E40B" w14:textId="77777777" w:rsidTr="003935AC">
        <w:trPr>
          <w:jc w:val="center"/>
        </w:trPr>
        <w:tc>
          <w:tcPr>
            <w:tcW w:w="0" w:type="auto"/>
            <w:vAlign w:val="center"/>
          </w:tcPr>
          <w:p w14:paraId="24A3AE0C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Thoracic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curvature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3658B62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9.3±3.1</w:t>
            </w:r>
          </w:p>
        </w:tc>
        <w:tc>
          <w:tcPr>
            <w:tcW w:w="0" w:type="auto"/>
            <w:vAlign w:val="center"/>
          </w:tcPr>
          <w:p w14:paraId="045023E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5.9±3.4</w:t>
            </w:r>
          </w:p>
        </w:tc>
        <w:tc>
          <w:tcPr>
            <w:tcW w:w="0" w:type="auto"/>
            <w:vAlign w:val="center"/>
          </w:tcPr>
          <w:p w14:paraId="117DF77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7.0±3.6</w:t>
            </w:r>
          </w:p>
        </w:tc>
        <w:tc>
          <w:tcPr>
            <w:tcW w:w="0" w:type="auto"/>
            <w:vAlign w:val="center"/>
          </w:tcPr>
          <w:p w14:paraId="288B399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5.0±4.2</w:t>
            </w:r>
          </w:p>
        </w:tc>
        <w:tc>
          <w:tcPr>
            <w:tcW w:w="0" w:type="auto"/>
            <w:vAlign w:val="center"/>
          </w:tcPr>
          <w:p w14:paraId="002D39E4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4.4±4.5</w:t>
            </w:r>
          </w:p>
        </w:tc>
        <w:tc>
          <w:tcPr>
            <w:tcW w:w="0" w:type="auto"/>
          </w:tcPr>
          <w:p w14:paraId="62127FBF" w14:textId="77777777" w:rsidR="00ED188C" w:rsidRPr="006C3DF2" w:rsidRDefault="001A4F6B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</w:t>
            </w:r>
            <w:r w:rsidR="00ED188C" w:rsidRPr="006C3DF2">
              <w:rPr>
                <w:rFonts w:ascii="Times New Roman" w:hAnsi="Times New Roman" w:cs="Times New Roman"/>
                <w:lang w:val="pt-BR"/>
              </w:rPr>
              <w:t xml:space="preserve"> (53, &lt;</w:t>
            </w:r>
            <w:r w:rsidR="004D4AC5" w:rsidRPr="006C3DF2">
              <w:rPr>
                <w:rFonts w:ascii="Times New Roman" w:hAnsi="Times New Roman" w:cs="Times New Roman"/>
                <w:lang w:val="pt-BR"/>
              </w:rPr>
              <w:t>0</w:t>
            </w:r>
            <w:r w:rsidR="00ED188C" w:rsidRPr="006C3DF2">
              <w:rPr>
                <w:rFonts w:ascii="Times New Roman" w:hAnsi="Times New Roman" w:cs="Times New Roman"/>
                <w:lang w:val="pt-BR"/>
              </w:rPr>
              <w:t>.001, 0.11)</w:t>
            </w:r>
          </w:p>
          <w:p w14:paraId="7ABBAAC3" w14:textId="77777777" w:rsidR="007A6911" w:rsidRPr="006C3DF2" w:rsidRDefault="007A6911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N-I (0.005, 0.63)</w:t>
            </w:r>
          </w:p>
        </w:tc>
      </w:tr>
      <w:tr w:rsidR="00ED188C" w:rsidRPr="006C3DF2" w14:paraId="5624B797" w14:textId="77777777" w:rsidTr="003935AC">
        <w:trPr>
          <w:jc w:val="center"/>
        </w:trPr>
        <w:tc>
          <w:tcPr>
            <w:tcW w:w="0" w:type="auto"/>
            <w:vAlign w:val="center"/>
          </w:tcPr>
          <w:p w14:paraId="7A432E5E" w14:textId="77777777" w:rsidR="00ED188C" w:rsidRPr="006C3DF2" w:rsidRDefault="00ED188C" w:rsidP="00CB51B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Lumbar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6C3DF2">
              <w:rPr>
                <w:rFonts w:ascii="Times New Roman" w:hAnsi="Times New Roman" w:cs="Times New Roman"/>
                <w:lang w:val="pt-BR"/>
              </w:rPr>
              <w:t>curvature</w:t>
            </w:r>
            <w:proofErr w:type="spellEnd"/>
            <w:r w:rsidRPr="006C3DF2">
              <w:rPr>
                <w:rFonts w:ascii="Times New Roman" w:hAnsi="Times New Roman" w:cs="Times New Roman"/>
                <w:lang w:val="pt-BR"/>
              </w:rPr>
              <w:t xml:space="preserve"> (</w:t>
            </w:r>
            <w:r w:rsidRPr="006C3DF2">
              <w:rPr>
                <w:rFonts w:ascii="Times New Roman" w:hAnsi="Times New Roman" w:cs="Times New Roman"/>
                <w:vertAlign w:val="superscript"/>
                <w:lang w:val="pt-BR"/>
              </w:rPr>
              <w:t>o</w:t>
            </w:r>
            <w:r w:rsidRPr="006C3DF2">
              <w:rPr>
                <w:rFonts w:ascii="Times New Roman" w:hAnsi="Times New Roman" w:cs="Times New Roman"/>
                <w:lang w:val="pt-BR"/>
              </w:rPr>
              <w:t>)</w:t>
            </w:r>
          </w:p>
        </w:tc>
        <w:tc>
          <w:tcPr>
            <w:tcW w:w="0" w:type="auto"/>
            <w:vAlign w:val="center"/>
          </w:tcPr>
          <w:p w14:paraId="7E56CB13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7.8±3.2</w:t>
            </w:r>
          </w:p>
        </w:tc>
        <w:tc>
          <w:tcPr>
            <w:tcW w:w="0" w:type="auto"/>
            <w:vAlign w:val="center"/>
          </w:tcPr>
          <w:p w14:paraId="62B98CB7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pt-BR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7.8±3.7</w:t>
            </w:r>
          </w:p>
        </w:tc>
        <w:tc>
          <w:tcPr>
            <w:tcW w:w="0" w:type="auto"/>
            <w:vAlign w:val="center"/>
          </w:tcPr>
          <w:p w14:paraId="03582938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  <w:lang w:val="pt-BR"/>
              </w:rPr>
              <w:t>6.5</w:t>
            </w:r>
            <w:r w:rsidRPr="006C3DF2">
              <w:rPr>
                <w:rFonts w:ascii="Times New Roman" w:hAnsi="Times New Roman" w:cs="Times New Roman"/>
              </w:rPr>
              <w:t>±3.6</w:t>
            </w:r>
          </w:p>
        </w:tc>
        <w:tc>
          <w:tcPr>
            <w:tcW w:w="0" w:type="auto"/>
            <w:vAlign w:val="center"/>
          </w:tcPr>
          <w:p w14:paraId="6831E990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7.1±4.5</w:t>
            </w:r>
          </w:p>
        </w:tc>
        <w:tc>
          <w:tcPr>
            <w:tcW w:w="0" w:type="auto"/>
            <w:vAlign w:val="center"/>
          </w:tcPr>
          <w:p w14:paraId="5DDA1732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C3DF2">
              <w:rPr>
                <w:rFonts w:ascii="Times New Roman" w:hAnsi="Times New Roman" w:cs="Times New Roman"/>
              </w:rPr>
              <w:t>7.7±5.1</w:t>
            </w:r>
          </w:p>
        </w:tc>
        <w:tc>
          <w:tcPr>
            <w:tcW w:w="0" w:type="auto"/>
          </w:tcPr>
          <w:p w14:paraId="12B8C9DC" w14:textId="77777777" w:rsidR="00ED188C" w:rsidRPr="006C3DF2" w:rsidRDefault="00ED188C" w:rsidP="00CB51BC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9A3FE4F" w14:textId="77777777" w:rsidR="00D45A48" w:rsidRPr="00A9202F" w:rsidRDefault="00D45A48" w:rsidP="00CB51B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D45A48" w:rsidRPr="00A9202F" w:rsidSect="00A9202F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BF7A38" w14:textId="77777777" w:rsidR="00CE0D41" w:rsidRDefault="00CE0D41" w:rsidP="00D31526">
      <w:pPr>
        <w:spacing w:after="0" w:line="240" w:lineRule="auto"/>
      </w:pPr>
      <w:r>
        <w:separator/>
      </w:r>
    </w:p>
  </w:endnote>
  <w:endnote w:type="continuationSeparator" w:id="0">
    <w:p w14:paraId="19C52DAC" w14:textId="77777777" w:rsidR="00CE0D41" w:rsidRDefault="00CE0D41" w:rsidP="00D31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B6DBB1" w14:textId="77777777" w:rsidR="00CE0D41" w:rsidRDefault="00CE0D41" w:rsidP="00D31526">
      <w:pPr>
        <w:spacing w:after="0" w:line="240" w:lineRule="auto"/>
      </w:pPr>
      <w:r>
        <w:separator/>
      </w:r>
    </w:p>
  </w:footnote>
  <w:footnote w:type="continuationSeparator" w:id="0">
    <w:p w14:paraId="4CD68F54" w14:textId="77777777" w:rsidR="00CE0D41" w:rsidRDefault="00CE0D41" w:rsidP="00D31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7385037"/>
      <w:docPartObj>
        <w:docPartGallery w:val="Page Numbers (Top of Page)"/>
        <w:docPartUnique/>
      </w:docPartObj>
    </w:sdtPr>
    <w:sdtEndPr/>
    <w:sdtContent>
      <w:p w14:paraId="0EAC7EBC" w14:textId="77777777" w:rsidR="00B3100D" w:rsidRDefault="00B3100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6152">
          <w:rPr>
            <w:noProof/>
          </w:rPr>
          <w:t>2</w:t>
        </w:r>
        <w:r>
          <w:fldChar w:fldCharType="end"/>
        </w:r>
      </w:p>
    </w:sdtContent>
  </w:sdt>
  <w:p w14:paraId="0A869AD6" w14:textId="77777777" w:rsidR="00B3100D" w:rsidRDefault="00B310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FD1"/>
    <w:rsid w:val="00004048"/>
    <w:rsid w:val="00044C4A"/>
    <w:rsid w:val="000F01A6"/>
    <w:rsid w:val="00150707"/>
    <w:rsid w:val="00152243"/>
    <w:rsid w:val="001825ED"/>
    <w:rsid w:val="00186602"/>
    <w:rsid w:val="001A4F6B"/>
    <w:rsid w:val="001B5419"/>
    <w:rsid w:val="00202B91"/>
    <w:rsid w:val="002205A1"/>
    <w:rsid w:val="00256F78"/>
    <w:rsid w:val="0027240F"/>
    <w:rsid w:val="00282FFD"/>
    <w:rsid w:val="00291FC1"/>
    <w:rsid w:val="002B6ABD"/>
    <w:rsid w:val="002D1C04"/>
    <w:rsid w:val="00324BA0"/>
    <w:rsid w:val="00353581"/>
    <w:rsid w:val="00356F64"/>
    <w:rsid w:val="003935AC"/>
    <w:rsid w:val="003C5EB6"/>
    <w:rsid w:val="0048399C"/>
    <w:rsid w:val="004D4AC5"/>
    <w:rsid w:val="004F40C3"/>
    <w:rsid w:val="005762DE"/>
    <w:rsid w:val="005B538A"/>
    <w:rsid w:val="005E25B6"/>
    <w:rsid w:val="005F36EA"/>
    <w:rsid w:val="00682F8E"/>
    <w:rsid w:val="00694620"/>
    <w:rsid w:val="006B01C0"/>
    <w:rsid w:val="006C1EAB"/>
    <w:rsid w:val="006C3C7E"/>
    <w:rsid w:val="006C3DF2"/>
    <w:rsid w:val="006D6CDB"/>
    <w:rsid w:val="00705F0F"/>
    <w:rsid w:val="00716879"/>
    <w:rsid w:val="007237C2"/>
    <w:rsid w:val="0074168C"/>
    <w:rsid w:val="007439F4"/>
    <w:rsid w:val="00755CAB"/>
    <w:rsid w:val="007A6911"/>
    <w:rsid w:val="00821FE2"/>
    <w:rsid w:val="00837E27"/>
    <w:rsid w:val="00846152"/>
    <w:rsid w:val="008558DA"/>
    <w:rsid w:val="00863B1B"/>
    <w:rsid w:val="008B4D6E"/>
    <w:rsid w:val="00941701"/>
    <w:rsid w:val="00944E00"/>
    <w:rsid w:val="009757BF"/>
    <w:rsid w:val="00996259"/>
    <w:rsid w:val="009D3251"/>
    <w:rsid w:val="00A037E8"/>
    <w:rsid w:val="00A10FD1"/>
    <w:rsid w:val="00A139AD"/>
    <w:rsid w:val="00A5497E"/>
    <w:rsid w:val="00A70F7A"/>
    <w:rsid w:val="00A9202F"/>
    <w:rsid w:val="00AA5945"/>
    <w:rsid w:val="00AF2597"/>
    <w:rsid w:val="00B1692E"/>
    <w:rsid w:val="00B27916"/>
    <w:rsid w:val="00B3100D"/>
    <w:rsid w:val="00B56613"/>
    <w:rsid w:val="00B76D91"/>
    <w:rsid w:val="00BE7283"/>
    <w:rsid w:val="00BE7385"/>
    <w:rsid w:val="00C35042"/>
    <w:rsid w:val="00C727D4"/>
    <w:rsid w:val="00CB51BC"/>
    <w:rsid w:val="00CE0D41"/>
    <w:rsid w:val="00CF27BF"/>
    <w:rsid w:val="00D21B2A"/>
    <w:rsid w:val="00D31526"/>
    <w:rsid w:val="00D32C70"/>
    <w:rsid w:val="00D3412D"/>
    <w:rsid w:val="00D45A48"/>
    <w:rsid w:val="00D9609A"/>
    <w:rsid w:val="00E6403D"/>
    <w:rsid w:val="00ED188C"/>
    <w:rsid w:val="00EF31E8"/>
    <w:rsid w:val="00F049FA"/>
    <w:rsid w:val="00F639CE"/>
    <w:rsid w:val="00F95B74"/>
    <w:rsid w:val="00FF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8F97B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FD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FD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15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526"/>
  </w:style>
  <w:style w:type="paragraph" w:styleId="Footer">
    <w:name w:val="footer"/>
    <w:basedOn w:val="Normal"/>
    <w:link w:val="FooterChar"/>
    <w:uiPriority w:val="99"/>
    <w:unhideWhenUsed/>
    <w:rsid w:val="00D315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526"/>
  </w:style>
  <w:style w:type="paragraph" w:styleId="HTMLPreformatted">
    <w:name w:val="HTML Preformatted"/>
    <w:basedOn w:val="Normal"/>
    <w:link w:val="HTMLPreformattedChar"/>
    <w:uiPriority w:val="99"/>
    <w:unhideWhenUsed/>
    <w:rsid w:val="00723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37C2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C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FD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FD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15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526"/>
  </w:style>
  <w:style w:type="paragraph" w:styleId="Footer">
    <w:name w:val="footer"/>
    <w:basedOn w:val="Normal"/>
    <w:link w:val="FooterChar"/>
    <w:uiPriority w:val="99"/>
    <w:unhideWhenUsed/>
    <w:rsid w:val="00D315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526"/>
  </w:style>
  <w:style w:type="paragraph" w:styleId="HTMLPreformatted">
    <w:name w:val="HTML Preformatted"/>
    <w:basedOn w:val="Normal"/>
    <w:link w:val="HTMLPreformattedChar"/>
    <w:uiPriority w:val="99"/>
    <w:unhideWhenUsed/>
    <w:rsid w:val="00723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37C2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C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773</Words>
  <Characters>4407</Characters>
  <Application>Microsoft Macintosh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</dc:creator>
  <cp:keywords/>
  <dc:description/>
  <cp:lastModifiedBy>I MAC 12</cp:lastModifiedBy>
  <cp:revision>7</cp:revision>
  <dcterms:created xsi:type="dcterms:W3CDTF">2015-01-14T04:58:00Z</dcterms:created>
  <dcterms:modified xsi:type="dcterms:W3CDTF">2015-03-07T09:16:00Z</dcterms:modified>
</cp:coreProperties>
</file>