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EC283" w14:textId="06F2BF38" w:rsidR="00002FED" w:rsidRDefault="00002FED"/>
    <w:sectPr w:rsidR="00002F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3E3"/>
    <w:rsid w:val="00002FED"/>
    <w:rsid w:val="00081EFE"/>
    <w:rsid w:val="00C7753C"/>
    <w:rsid w:val="00C85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51712"/>
  <w15:chartTrackingRefBased/>
  <w15:docId w15:val="{3A9F7C2A-2CEC-41C5-82E5-226C731D6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Eszter Mirjam Halász</dc:creator>
  <cp:keywords/>
  <dc:description/>
  <cp:lastModifiedBy>Eszter Mirjam Halász</cp:lastModifiedBy>
  <cp:revision>2</cp:revision>
  <dcterms:created xsi:type="dcterms:W3CDTF">2024-05-04T07:22:00Z</dcterms:created>
  <dcterms:modified xsi:type="dcterms:W3CDTF">2024-05-04T07:41:00Z</dcterms:modified>
</cp:coreProperties>
</file>