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bwMode="auto">
                          <a:xfrm rot="0" flipH="0" flipV="0">
                            <a:off x="0" y="0"/>
                            <a:ext cx="2695589" cy="509976"/>
                          </a:xfrm>
                          <a:prstGeom prst="rect">
                            <a:avLst/>
                          </a:prstGeom>
                          <a:blipFill>
                            <a:blip r:embed="rId9"/>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Introducing New Features</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of 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123284</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30196"/>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jc w:val="center"/>
                            </w:pPr>
                            <w:r>
                              <w:rPr>
                                <w:rFonts w:ascii="Open Sans" w:hAnsi="Open Sans" w:cs="Open Sans" w:eastAsia="Open Sans"/>
                                <w:sz w:val="40"/>
                                <w:color w:val="1F497D"/>
                              </w:rPr>
                              <w:t xml:space="preserve">¡Bienvenido(a) a </w:t>
                            </w:r>
                            <w:r>
                              <w:rPr>
                                <w:b/>
                                <w:rFonts w:ascii="Open Sans" w:hAnsi="Open Sans" w:cs="Open Sans" w:eastAsia="Open Sans"/>
                                <w:sz w:val="40"/>
                                <w:color w:val="1F497D"/>
                              </w:rPr>
                              <w:t xml:space="preserve">TeamLab Document Editor</w:t>
                            </w:r>
                            <w:r>
                              <w:rPr>
                                <w:rFonts w:ascii="Open Sans" w:hAnsi="Open Sans" w:cs="Open Sans" w:eastAsia="Open Sans"/>
                                <w:sz w:val="40"/>
                                <w:color w:val="1F497D"/>
                              </w:rPr>
                              <w:t xml:space="preserve">!</w:t>
                            </w:r>
                          </w:p>
                        </w:txbxContent>
                      </wps:txbx>
                      <wps:bodyPr vertOverflow="overflow" horzOverflow="clip" vert="horz" wrap="square" lIns="91440" tIns="45720" rIns="91440" bIns="45720" numCol="1" spcCol="0" rtlCol="0" fromWordArt="0" anchor="ctr" anchorCtr="0" forceAA="0" upright="0" compatLnSpc="0"/>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9.7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19532f"/>
                <w10:wrap type="topAndBottom"/>
                <v:textbox>
                  <w:txbxContent>
                    <w:p>
                      <w:pPr>
                        <w:jc w:val="center"/>
                      </w:pPr>
                      <w:r>
                        <w:rPr>
                          <w:rFonts w:ascii="Open Sans" w:hAnsi="Open Sans" w:cs="Open Sans" w:eastAsia="Open Sans"/>
                          <w:sz w:val="40"/>
                          <w:color w:val="1F497D"/>
                        </w:rPr>
                        <w:t xml:space="preserve">¡Bienvenido(a) a </w:t>
                      </w:r>
                      <w:r>
                        <w:rPr>
                          <w:b/>
                          <w:rFonts w:ascii="Open Sans" w:hAnsi="Open Sans" w:cs="Open Sans" w:eastAsia="Open Sans"/>
                          <w:sz w:val="40"/>
                          <w:color w:val="1F497D"/>
                        </w:rPr>
                        <w:t xml:space="preserve">TeamLab Document Editor</w:t>
                      </w:r>
                      <w:r>
                        <w:rPr>
                          <w:rFonts w:ascii="Open Sans" w:hAnsi="Open Sans" w:cs="Open Sans" w:eastAsia="Open Sans"/>
                          <w:sz w:val="40"/>
                          <w:color w:val="1F497D"/>
                        </w:rPr>
                        <w:t xml:space="preserve">!</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Aparte de las</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operaciones comunes de edición de texto</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con nuevo</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TeamLab Document Editor </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usted puede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spacing w:after="87" w:afterAutospacing="0" w:before="567" w:beforeAutospacing="0"/>
      </w:pPr>
      <w:r>
        <w:rPr>
          <w:b/>
          <w:rFonts w:ascii="Open Sans" w:hAnsi="Open Sans" w:cs="Open Sans" w:eastAsia="Open Sans"/>
          <w:sz w:val="28"/>
          <w:color w:val="000000"/>
        </w:rPr>
        <w:t xml:space="preserve">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nsertar</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autoformas</w:t>
      </w:r>
    </w:p>
    <w:p>
      <w:pPr>
        <w:contextualSpacing w:val="false"/>
        <w:spacing w:before="170" w:beforeAutospacing="0"/>
      </w:pPr>
      <w:r>
        <mc:AlternateContent>
          <mc:Choice Requires="wps">
            <w:drawing>
              <wp:anchor xmlns:wp="http://schemas.openxmlformats.org/drawingml/2006/wordprocessingDrawing" distT="0" distB="0" distL="0" distR="0" simplePos="0" relativeHeight="1044" behindDoc="0" locked="0" layoutInCell="1" allowOverlap="1">
                <wp:simplePos x="0" y="0"/>
                <wp:positionH relativeFrom="column">
                  <wp:posOffset>5213944</wp:posOffset>
                </wp:positionH>
                <wp:positionV relativeFrom="paragraph">
                  <wp:posOffset>115007</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0">
                            <a:alphaModFix amt="67058"/>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44;mso-position-horizontal-relative:text;margin-left:410.5pt;mso-position-horizontal:absolute;mso-position-vertical-relative:text;margin-top:9.1pt;mso-position-vertical:absolute;width:51.7pt;height:51.7pt;rotation:0;" coordsize="100000,100000" path="m50000,25000l50000,25000c70833,-33332,152083,25000,50000,100000l50000,100000c-52082,25000,29167,-33332,50000,25000xe" strokecolor="#31859A" strokeweight="2.00pt">
                <v:path textboxrect="16666,25000,83333,66666"/>
                <v:fill r:id="rId10" o:title="" type="tile" opacity="43947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1892639</wp:posOffset>
                </wp:positionH>
                <wp:positionV relativeFrom="paragraph">
                  <wp:posOffset>76909</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1"/>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49.0pt;mso-position-horizontal:absolute;mso-position-vertical-relative:text;margin-top:6.1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1" o:title="" type="frame"/>
                <w10:wrap type="tight"/>
              </v:shape>
            </w:pict>
          </mc:Fallback>
        </mc:AlternateConten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inserte autoformas básicas, formas de flecha diferentes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símbolos matemáticos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gráficos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cintas y estrellas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llamadas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botones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rectángulos, líneas, rellénelos de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color</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imagen o textura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establezca la nivel de opacidad</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seleccione uno de los siete estilos de ajuste de texto</w:t>
      </w:r>
    </w:p>
    <w:p>
      <w:pPr>
        <w:contextualSpacing w:val="false"/>
        <w:spacing w:before="567" w:beforeAutospacing="0"/>
      </w:pPr>
      <w:r>
        <w:rPr>
          <w:b/>
          <w:rFonts w:ascii="Open Sans" w:hAnsi="Open Sans" w:cs="Open Sans" w:eastAsia="Open Sans"/>
          <w:sz w:val="28"/>
          <w:color w:val="000000"/>
        </w:rPr>
        <w:t xml:space="preserve">I</w:t>
      </w:r>
      <w:r>
        <w:rPr>
          <w:b/>
          <w:rFonts w:ascii="Open Sans" w:hAnsi="Open Sans" w:cs="Open Sans" w:eastAsia="Open Sans"/>
          <w:sz w:val="28"/>
          <w:color w:val="000000"/>
        </w:rPr>
        <w:t xml:space="preserve">nsertar gráficos</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inserte diferentes tipos y estilos de gráfico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 de columnas, de líneas, circular</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 barras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 área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 punto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 cotizaciones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 </w:t>
      </w:r>
      <w:r>
        <w:rPr>
          <w:rFonts w:ascii="Arial" w:hAnsi="Arial" w:cs="Arial" w:eastAsia="Arial"/>
          <w:sz w:val="22"/>
          <w:color w:val="000000"/>
        </w:rPr>
        <w:t xml:space="preserve">use funciones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añada un título y una leyenda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seleccione un tipo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de ajuste de texto</w:t>
      </w:r>
    </w:p>
    <w:p>
      <w:pPr>
        <w:contextualSpacing w:val="false"/>
        <w:spacing w:before="56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U</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sar ajustes avanzados de letra en</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la ventana</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'Párrafo</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 Ajustes avanzados</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tachado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doble tachado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sobre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índice,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sub</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índice,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mayúsculas pequeñas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mayúsculas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espaciado entre caracteres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posición en una línea</w:t>
      </w:r>
    </w:p>
    <w:p>
      <w:pPr>
        <w:contextualSpacing w:val="false"/>
        <w:spacing w:before="397"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br/>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Insertar tablas seleccionando uno de los estilos de plantilla disponibles</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alinear el texto en las</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celdas verticalmente y horizontalmente</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sz w:val="20"/>
              </w:rPr>
            </w:pPr>
            <w:r>
              <w:rPr>
                <w:rFonts w:ascii="Open Sans" w:hAnsi="Open Sans" w:cs="Open Sans" w:eastAsia="Open Sans"/>
                <w:sz w:val="20"/>
              </w:rPr>
              <w:t xml:space="preserve">ENCABEZADO</w:t>
            </w:r>
          </w:p>
        </w:tc>
        <w:tc>
          <w:tcPr>
            <w:vAlign w:val="center"/>
          </w:tcPr>
          <w:p>
            <w:pPr>
              <w:ind w:left="0" w:right="0" w:hanging="0"/>
              <w:jc w:val="center"/>
              <w:spacing w:lineRule="auto" w:line="240" w:after="0" w:before="0"/>
              <w:rPr>
                <w:rFonts w:ascii="Open Sans" w:hAnsi="Open Sans" w:cs="Open Sans" w:eastAsia="Open Sans"/>
              </w:rPr>
              <w:pBdr>
                <w:left w:val="none" w:sz="0" w:space="0" w:color="auto"/>
                <w:top w:val="none" w:sz="0" w:space="0" w:color="auto"/>
                <w:right w:val="none" w:sz="0" w:space="0" w:color="auto"/>
                <w:bottom w:val="none" w:sz="0" w:space="0" w:color="auto"/>
              </w:pBdr>
            </w:pPr>
            <w:r>
              <w:rPr>
                <w:b w:val="false"/>
                <w:i w:val="false"/>
                <w:u w:val="none"/>
                <w:strike w:val="false"/>
                <w:rFonts w:ascii="Open Sans" w:hAnsi="Open Sans" w:cs="Open Sans" w:eastAsia="Open Sans"/>
                <w:sz w:val="20"/>
                <w:color w:val="000000"/>
                <w:vertAlign w:val="baseline"/>
                <w:spacing w:val="0"/>
                <w:dstrike w:val="false"/>
                <w:caps w:val="false"/>
                <w:smallCaps w:val="false"/>
                <w:position w:val="0"/>
              </w:rPr>
              <w:t xml:space="preserve">ENCABEZADO</w:t>
            </w:r>
          </w:p>
        </w:tc>
        <w:tc>
          <w:tcPr>
            <w:vAlign w:val="center"/>
          </w:tcPr>
          <w:p>
            <w:pPr>
              <w:ind w:left="0" w:right="0" w:hanging="0"/>
              <w:jc w:val="center"/>
              <w:spacing w:lineRule="auto" w:line="240" w:after="0" w:before="0"/>
              <w:rPr>
                <w:rFonts w:ascii="Open Sans" w:hAnsi="Open Sans" w:cs="Open Sans" w:eastAsia="Open Sans"/>
              </w:rPr>
              <w:pBdr>
                <w:left w:val="none" w:sz="0" w:space="0" w:color="auto"/>
                <w:top w:val="none" w:sz="0" w:space="0" w:color="auto"/>
                <w:right w:val="none" w:sz="0" w:space="0" w:color="auto"/>
                <w:bottom w:val="none" w:sz="0" w:space="0" w:color="auto"/>
              </w:pBdr>
            </w:pPr>
            <w:r>
              <w:rPr>
                <w:b w:val="false"/>
                <w:i w:val="false"/>
                <w:u w:val="none"/>
                <w:strike w:val="false"/>
                <w:rFonts w:ascii="Open Sans" w:hAnsi="Open Sans" w:cs="Open Sans" w:eastAsia="Open Sans"/>
                <w:sz w:val="20"/>
                <w:color w:val="000000"/>
                <w:vertAlign w:val="baseline"/>
                <w:spacing w:val="0"/>
                <w:dstrike w:val="false"/>
                <w:caps w:val="false"/>
                <w:smallCaps w:val="false"/>
                <w:position w:val="0"/>
              </w:rPr>
              <w:t xml:space="preserve">ENCABEZADO</w:t>
            </w:r>
          </w:p>
        </w:tc>
        <w:tc>
          <w:tcPr>
            <w:vAlign w:val="center"/>
          </w:tcPr>
          <w:p>
            <w:pPr>
              <w:ind w:left="0" w:right="0" w:hanging="0"/>
              <w:jc w:val="center"/>
              <w:spacing w:lineRule="auto" w:line="240" w:after="0" w:before="0"/>
              <w:rPr>
                <w:rFonts w:ascii="Open Sans" w:hAnsi="Open Sans" w:cs="Open Sans" w:eastAsia="Open Sans"/>
              </w:rPr>
              <w:pBdr>
                <w:left w:val="none" w:sz="0" w:space="0" w:color="auto"/>
                <w:top w:val="none" w:sz="0" w:space="0" w:color="auto"/>
                <w:right w:val="none" w:sz="0" w:space="0" w:color="auto"/>
                <w:bottom w:val="none" w:sz="0" w:space="0" w:color="auto"/>
              </w:pBdr>
            </w:pPr>
            <w:r>
              <w:rPr>
                <w:b w:val="false"/>
                <w:i w:val="false"/>
                <w:u w:val="none"/>
                <w:strike w:val="false"/>
                <w:rFonts w:ascii="Open Sans" w:hAnsi="Open Sans" w:cs="Open Sans" w:eastAsia="Open Sans"/>
                <w:sz w:val="20"/>
                <w:color w:val="000000"/>
                <w:vertAlign w:val="baseline"/>
                <w:spacing w:val="0"/>
                <w:dstrike w:val="false"/>
                <w:caps w:val="false"/>
                <w:smallCaps w:val="false"/>
                <w:position w:val="0"/>
              </w:rPr>
              <w:t xml:space="preserve">ENCABEZADO</w:t>
            </w:r>
          </w:p>
        </w:tc>
        <w:tc>
          <w:tcPr>
            <w:vAlign w:val="center"/>
          </w:tcPr>
          <w:p>
            <w:pPr>
              <w:ind w:left="0" w:right="0" w:hanging="0"/>
              <w:jc w:val="center"/>
              <w:spacing w:lineRule="auto" w:line="240" w:after="0" w:before="0"/>
              <w:rPr>
                <w:rFonts w:ascii="Open Sans" w:hAnsi="Open Sans" w:cs="Open Sans" w:eastAsia="Open Sans"/>
              </w:rPr>
              <w:pBdr>
                <w:left w:val="none" w:sz="0" w:space="0" w:color="auto"/>
                <w:top w:val="none" w:sz="0" w:space="0" w:color="auto"/>
                <w:right w:val="none" w:sz="0" w:space="0" w:color="auto"/>
                <w:bottom w:val="none" w:sz="0" w:space="0" w:color="auto"/>
              </w:pBdr>
            </w:pPr>
            <w:r>
              <w:rPr>
                <w:b w:val="false"/>
                <w:i w:val="false"/>
                <w:u w:val="none"/>
                <w:strike w:val="false"/>
                <w:rFonts w:ascii="Open Sans" w:hAnsi="Open Sans" w:cs="Open Sans" w:eastAsia="Open Sans"/>
                <w:sz w:val="20"/>
                <w:color w:val="000000"/>
                <w:vertAlign w:val="baseline"/>
                <w:spacing w:val="0"/>
                <w:dstrike w:val="false"/>
                <w:caps w:val="false"/>
                <w:smallCaps w:val="false"/>
                <w:position w:val="0"/>
              </w:rPr>
              <w:t xml:space="preserve">ENCABEZADO</w:t>
            </w:r>
          </w:p>
        </w:tc>
        <w:tc>
          <w:tcPr>
            <w:vAlign w:val="center"/>
          </w:tcPr>
          <w:p>
            <w:pPr>
              <w:ind w:left="0" w:right="0" w:hanging="0"/>
              <w:jc w:val="center"/>
              <w:spacing w:lineRule="auto" w:line="240" w:after="0" w:before="0"/>
              <w:rPr>
                <w:rFonts w:ascii="Open Sans" w:hAnsi="Open Sans" w:cs="Open Sans" w:eastAsia="Open Sans"/>
              </w:rPr>
              <w:pBdr>
                <w:left w:val="none" w:sz="0" w:space="0" w:color="auto"/>
                <w:top w:val="none" w:sz="0" w:space="0" w:color="auto"/>
                <w:right w:val="none" w:sz="0" w:space="0" w:color="auto"/>
                <w:bottom w:val="none" w:sz="0" w:space="0" w:color="auto"/>
              </w:pBdr>
            </w:pPr>
            <w:r>
              <w:rPr>
                <w:b w:val="false"/>
                <w:i w:val="false"/>
                <w:u w:val="none"/>
                <w:strike w:val="false"/>
                <w:rFonts w:ascii="Open Sans" w:hAnsi="Open Sans" w:cs="Open Sans" w:eastAsia="Open Sans"/>
                <w:sz w:val="20"/>
                <w:color w:val="000000"/>
                <w:vertAlign w:val="baseline"/>
                <w:spacing w:val="0"/>
                <w:dstrike w:val="false"/>
                <w:caps w:val="false"/>
                <w:smallCaps w:val="false"/>
                <w:position w:val="0"/>
              </w:rPr>
              <w:t xml:space="preserve">ENCABEZADO</w:t>
            </w:r>
          </w:p>
        </w:tc>
      </w:tr>
      <w:tr>
        <w:trPr>
          <w:trHeight w:val="425"/>
        </w:trPr>
        <w:tc>
          <w:tcPr>
            <w:vAlign w:val="center"/>
          </w:tcPr>
          <w:p>
            <w:pPr>
              <w:jc w:val="center"/>
              <w:rPr>
                <w:rFonts w:ascii="Open Sans" w:hAnsi="Open Sans" w:cs="Open Sans" w:eastAsia="Open Sans"/>
                <w:vertAlign w:val="subscript"/>
              </w:rPr>
            </w:pPr>
            <w:r>
              <w:rPr>
                <w:rFonts w:ascii="Open Sans" w:hAnsi="Open Sans" w:cs="Open Sans" w:eastAsia="Open Sans"/>
              </w:rPr>
              <w:t xml:space="preserve">fila</w:t>
            </w:r>
            <w:r>
              <w:rPr>
                <w:rFonts w:ascii="Open Sans" w:hAnsi="Open Sans" w:cs="Open Sans" w:eastAsia="Open Sans"/>
                <w:sz w:val="22"/>
                <w:color w:val="000000"/>
                <w:vertAlign w:val="subscript"/>
              </w:rPr>
              <w:t xml:space="preserve"> 1</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w:t>
            </w:r>
            <w:r>
              <w:rPr>
                <w:rFonts w:ascii="Bradley Hand ITC" w:hAnsi="Bradley Hand ITC" w:cs="Bradley Hand ITC" w:eastAsia="Bradley Hand ITC"/>
              </w:rPr>
              <w:t xml:space="preserve">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r>
      <w:tr>
        <w:trPr>
          <w:trHeight w:val="425"/>
        </w:trPr>
        <w:tc>
          <w:tcPr>
            <w:vAlign w:val="center"/>
          </w:tcPr>
          <w:p>
            <w:pPr>
              <w:jc w:val="center"/>
              <w:rPr>
                <w:rFonts w:ascii="Open Sans" w:hAnsi="Open Sans" w:cs="Open Sans" w:eastAsia="Open Sans"/>
                <w:vertAlign w:val="subscript"/>
              </w:rPr>
            </w:pPr>
            <w:r>
              <w:rPr>
                <w:rFonts w:ascii="Open Sans" w:hAnsi="Open Sans" w:cs="Open Sans" w:eastAsia="Open Sans"/>
              </w:rPr>
              <w:t xml:space="preserve">fila</w:t>
            </w:r>
            <w:r>
              <w:rPr>
                <w:b w:val="false"/>
                <w:i w:val="false"/>
                <w:u w:val="none"/>
                <w:strike w:val="false"/>
                <w:rFonts w:ascii="Open Sans" w:hAnsi="Open Sans" w:cs="Open Sans" w:eastAsia="Open Sans"/>
                <w:sz w:val="22"/>
                <w:color w:val="000000"/>
                <w:vertAlign w:val="subscript"/>
                <w:spacing w:val="0"/>
                <w:dstrike w:val="false"/>
                <w:caps w:val="false"/>
                <w:smallCaps w:val="false"/>
                <w:position w:val="0"/>
              </w:rPr>
              <w:t xml:space="preserve"> 2</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w:t>
            </w:r>
            <w:r>
              <w:rPr>
                <w:rFonts w:ascii="Bradley Hand ITC" w:hAnsi="Bradley Hand ITC" w:cs="Bradley Hand ITC" w:eastAsia="Bradley Hand ITC"/>
              </w:rPr>
              <w:t xml:space="preserve">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r>
      <w:tr>
        <w:trPr>
          <w:trHeight w:val="425"/>
        </w:trPr>
        <w:tc>
          <w:tcPr>
            <w:vAlign w:val="center"/>
            <w:vMerge w:val="restart"/>
          </w:tcPr>
          <w:p>
            <w:pPr>
              <w:jc w:val="center"/>
              <w:rPr>
                <w:rFonts w:ascii="Open Sans" w:hAnsi="Open Sans" w:cs="Open Sans" w:eastAsia="Open Sans"/>
                <w:vertAlign w:val="subscript"/>
              </w:rPr>
            </w:pPr>
            <w:r>
              <w:rPr>
                <w:rFonts w:ascii="Open Sans" w:hAnsi="Open Sans" w:cs="Open Sans" w:eastAsia="Open Sans"/>
                <w:sz w:val="22"/>
                <w:color w:val="000000"/>
              </w:rPr>
              <w:t xml:space="preserve">fila </w:t>
            </w:r>
            <w:r>
              <w:rPr>
                <w:b w:val="false"/>
                <w:i w:val="false"/>
                <w:u w:val="none"/>
                <w:strike w:val="false"/>
                <w:rFonts w:ascii="Open Sans" w:hAnsi="Open Sans" w:cs="Open Sans" w:eastAsia="Open Sans"/>
                <w:sz w:val="22"/>
                <w:color w:val="000000"/>
                <w:vertAlign w:val="subscript"/>
                <w:spacing w:val="0"/>
                <w:dstrike w:val="false"/>
                <w:caps w:val="false"/>
                <w:smallCaps w:val="false"/>
                <w:position w:val="0"/>
              </w:rPr>
              <w:t xml:space="preserve">3</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w:t>
            </w:r>
            <w:r>
              <w:rPr>
                <w:rFonts w:ascii="Bradley Hand ITC" w:hAnsi="Bradley Hand ITC" w:cs="Bradley Hand ITC" w:eastAsia="Bradley Hand ITC"/>
              </w:rPr>
              <w:t xml:space="preserve">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vertAlign w:val="subscript"/>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fila </w:t>
            </w:r>
            <w:r>
              <w:rPr>
                <w:b w:val="false"/>
                <w:i w:val="false"/>
                <w:u w:val="none"/>
                <w:strike w:val="false"/>
                <w:rFonts w:ascii="Open Sans" w:hAnsi="Open Sans" w:cs="Open Sans" w:eastAsia="Open Sans"/>
                <w:sz w:val="22"/>
                <w:color w:val="000000"/>
                <w:vertAlign w:val="subscript"/>
                <w:spacing w:val="0"/>
                <w:dstrike w:val="false"/>
                <w:caps w:val="false"/>
                <w:smallCaps w:val="false"/>
                <w:position w:val="0"/>
              </w:rPr>
              <w:t xml:space="preserve">4</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r>
      <w:tr>
        <w:trPr>
          <w:trHeight w:val="425"/>
        </w:trPr>
        <w:tc>
          <w:tcPr>
            <w:vAlign w:val="center"/>
            <w:vMerge w:val="restart"/>
          </w:tcPr>
          <w:p>
            <w:pPr>
              <w:jc w:val="center"/>
              <w:rPr>
                <w:rFonts w:ascii="Open Sans" w:hAnsi="Open Sans" w:cs="Open Sans" w:eastAsia="Open Sans"/>
                <w:vertAlign w:val="subscript"/>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fila </w:t>
            </w:r>
            <w:r>
              <w:rPr>
                <w:b w:val="false"/>
                <w:i w:val="false"/>
                <w:u w:val="none"/>
                <w:strike w:val="false"/>
                <w:rFonts w:ascii="Open Sans" w:hAnsi="Open Sans" w:cs="Open Sans" w:eastAsia="Open Sans"/>
                <w:sz w:val="22"/>
                <w:color w:val="000000"/>
                <w:vertAlign w:val="subscript"/>
                <w:spacing w:val="0"/>
                <w:dstrike w:val="false"/>
                <w:caps w:val="false"/>
                <w:smallCaps w:val="false"/>
                <w:position w:val="0"/>
              </w:rPr>
              <w:t xml:space="preserve">5</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celda</w:t>
            </w:r>
          </w:p>
        </w:tc>
        <w:tc>
          <w:tcPr>
            <w:vAlign w:val="center"/>
            <w:vMerge w:val="restart"/>
          </w:tcPr>
          <w:p>
            <w:pPr>
              <w:jc w:val="center"/>
              <w:rPr>
                <w:rFonts w:ascii="Bradley Hand ITC" w:hAnsi="Bradley Hand ITC" w:cs="Bradley Hand ITC" w:eastAsia="Bradley Hand ITC"/>
              </w:rPr>
            </w:pPr>
            <w:r>
              <w:rPr>
                <w:b w:val="false"/>
                <w:i w:val="false"/>
                <w:u w:val="none"/>
                <w:strike w:val="false"/>
                <w:rFonts w:ascii="Bradley Hand ITC" w:hAnsi="Bradley Hand ITC" w:cs="Bradley Hand ITC" w:eastAsia="Bradley Hand ITC"/>
                <w:sz w:val="22"/>
                <w:color w:val="000000"/>
                <w:vertAlign w:val="baseline"/>
                <w:spacing w:val="0"/>
                <w:dstrike w:val="false"/>
                <w:caps w:val="false"/>
                <w:smallCaps w:val="false"/>
                <w:position w:val="0"/>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celda</w:t>
            </w:r>
          </w:p>
        </w:tc>
      </w:tr>
      <w:tr>
        <w:trPr>
          <w:trHeight w:val="564"/>
        </w:trPr>
        <w:tc>
          <w:tcPr>
            <w:vAlign w:val="center"/>
          </w:tcPr>
          <w:p>
            <w:pPr>
              <w:jc w:val="center"/>
            </w:pPr>
            <w:r>
              <w:rPr>
                <w:b/>
                <w:rFonts w:ascii="Open Sans" w:hAnsi="Open Sans" w:cs="Open Sans" w:eastAsia="Open Sans"/>
              </w:rPr>
              <w:t xml:space="preserve">TOTAL</w:t>
            </w:r>
          </w:p>
        </w:tc>
        <w:tc>
          <w:tcPr>
            <w:vAlign w:val="center"/>
          </w:tcPr>
          <w:p>
            <w:pPr>
              <w:jc w:val="center"/>
            </w:pPr>
            <w:r>
              <w:rPr>
                <w:rFonts w:ascii="Bradley Hand ITC" w:hAnsi="Bradley Hand ITC" w:cs="Bradley Hand ITC" w:eastAsia="Bradley Hand ITC"/>
                <w:sz w:val="22"/>
                <w:color w:val="000000"/>
              </w:rPr>
              <w:t xml:space="preserve">celda</w:t>
            </w:r>
          </w:p>
        </w:tc>
        <w:tc>
          <w:tcPr>
            <w:vAlign w:val="center"/>
          </w:tcPr>
          <w:p>
            <w:pPr>
              <w:jc w:val="center"/>
            </w:pPr>
            <w:r>
              <w:rPr>
                <w:rFonts w:ascii="Bradley Hand ITC" w:hAnsi="Bradley Hand ITC" w:cs="Bradley Hand ITC" w:eastAsia="Bradley Hand ITC"/>
                <w:sz w:val="22"/>
                <w:color w:val="000000"/>
              </w:rPr>
              <w:t xml:space="preserve">celda</w:t>
            </w:r>
          </w:p>
        </w:tc>
        <w:tc>
          <w:tcPr>
            <w:vAlign w:val="center"/>
          </w:tcPr>
          <w:p>
            <w:pPr>
              <w:jc w:val="center"/>
            </w:pPr>
            <w:r>
              <w:rPr>
                <w:rFonts w:ascii="Bradley Hand ITC" w:hAnsi="Bradley Hand ITC" w:cs="Bradley Hand ITC" w:eastAsia="Bradley Hand ITC"/>
                <w:sz w:val="22"/>
                <w:color w:val="000000"/>
              </w:rPr>
              <w:t xml:space="preserve">celda</w:t>
            </w:r>
          </w:p>
        </w:tc>
        <w:tc>
          <w:tcPr>
            <w:vAlign w:val="center"/>
          </w:tcPr>
          <w:p>
            <w:pPr>
              <w:jc w:val="center"/>
            </w:pPr>
            <w:r>
              <w:rPr>
                <w:rFonts w:ascii="Bradley Hand ITC" w:hAnsi="Bradley Hand ITC" w:cs="Bradley Hand ITC" w:eastAsia="Bradley Hand ITC"/>
                <w:sz w:val="22"/>
                <w:color w:val="000000"/>
              </w:rPr>
              <w:t xml:space="preserve">celda</w:t>
            </w:r>
          </w:p>
        </w:tc>
        <w:tc>
          <w:tcPr>
            <w:vAlign w:val="center"/>
          </w:tcPr>
          <w:p>
            <w:pPr>
              <w:jc w:val="center"/>
            </w:pPr>
            <w:r>
              <w:rPr>
                <w:rFonts w:ascii="Bradley Hand ITC" w:hAnsi="Bradley Hand ITC" w:cs="Bradley Hand ITC" w:eastAsia="Bradley Hand ITC"/>
                <w:sz w:val="22"/>
                <w:color w:val="000000"/>
              </w:rPr>
              <w:t xml:space="preserve">celda</w:t>
            </w:r>
          </w:p>
        </w:tc>
      </w:tr>
    </w:tbl>
    <w:p>
      <w:pPr>
        <w:contextualSpacing w:val="false"/>
        <w:spacing w:before="283" w:beforeAutospacing="0"/>
      </w:pPr>
      <w:r>
        <w:br/>
      </w:r>
    </w:p>
    <w:p>
      <w:pPr>
        <w:contextualSpacing w:val="false"/>
        <w:spacing w:before="283" w:beforeAutospacing="0"/>
      </w:pPr>
      <w:r>
        <mc:AlternateContent>
          <mc:Choice Requires="wps">
            <w:drawing>
              <wp:anchor xmlns:wp="http://schemas.openxmlformats.org/drawingml/2006/wordprocessingDrawing" distT="0" distB="0" distL="0" distR="0" simplePos="0" relativeHeight="1061" behindDoc="0" locked="0" layoutInCell="1" allowOverlap="1">
                <wp:simplePos x="0" y="0"/>
                <wp:positionH relativeFrom="column">
                  <wp:posOffset>4083389</wp:posOffset>
                </wp:positionH>
                <wp:positionV relativeFrom="paragraph">
                  <wp:posOffset>396045</wp:posOffset>
                </wp:positionV>
                <wp:extent cx="1781173" cy="1581149"/>
                <wp:wrapNone/>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61;mso-position-horizontal-relative:text;margin-left:321.5pt;mso-position-horizontal:absolute;mso-position-vertical-relative:text;margin-top:31.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strokecolor="#27405E" strokeweight="2.00pt">
                <v:path textboxrect="4879,4879,95118,95118"/>
                <v:fill r:id="rId12" o:title="" type="frame"/>
              </v:shape>
            </w:pict>
          </mc:Fallback>
        </mc:AlternateConten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Cambiar ajustes avanzados de </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TeamLab Document Editor para adaptarlo</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 sus necesidades:</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active jeroglíficos</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active opción de comentarios en tiempo real</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establezca valor de zoom predeterminado</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vea todos o sólo últimos cambios de colaboración en tiempo real</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seleccione hinting </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 como</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Windows, como OS X, nativo</w:t>
      </w:r>
    </w:p>
    <w:sectPr>
      <w:headerReference w:type="default" r:id="rId7"/>
      <w:footerReference w:type="default" r:id="rId8"/>
      <w:pgSz w:w="11906" w:h="16838"/>
      <w:pgMar w:top="425" w:right="850" w:bottom="1956" w:left="1701" w:gutter="0" w:header="0"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Página</w:t>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begin"/>
    </w:r>
    <w:r>
      <w:rPr>
        <w:b w:val="false"/>
        <w:i w:val="false"/>
        <w:u w:val="none"/>
        <w:strike w:val="false"/>
        <w:rFonts w:ascii="Arial" w:hAnsi="Arial" w:cs="Arial" w:eastAsia="Arial"/>
        <w:sz w:val="20"/>
        <w:color w:val="000000"/>
        <w:vertAlign w:val="baseline"/>
        <w:spacing w:val="0"/>
        <w:dstrike w:val="false"/>
        <w:caps w:val="false"/>
        <w:smallCaps w:val="false"/>
        <w:position w:val="0"/>
      </w:rPr>
      <w:instrText xml:space="preserve">PAGE \* MERGEFORMAT</w:instrText>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separate"/>
    </w:r>
    <w:r>
      <w:rPr>
        <w:b w:val="false"/>
        <w:i w:val="false"/>
        <w:u w:val="none"/>
        <w:strike w:val="false"/>
        <w:rFonts w:ascii="Arial" w:hAnsi="Arial" w:cs="Arial" w:eastAsia="Arial"/>
        <w:sz w:val="20"/>
        <w:color w:val="000000"/>
        <w:vertAlign w:val="baseline"/>
        <w:spacing w:val="0"/>
        <w:dstrike w:val="false"/>
        <w:caps w:val="false"/>
        <w:smallCaps w:val="false"/>
        <w:position w:val="0"/>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0.png"/><Relationship Id="rId10" Type="http://schemas.openxmlformats.org/officeDocument/2006/relationships/image" Target="media/image1.jpg"/><Relationship Id="rId11" Type="http://schemas.openxmlformats.org/officeDocument/2006/relationships/image" Target="media/image2.jpeg"/><Relationship Id="rId12"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