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4293" w14:textId="77777777" w:rsidR="007434C3" w:rsidRPr="007E4BF7" w:rsidRDefault="007434C3" w:rsidP="007434C3">
      <w:pPr>
        <w:rPr>
          <w:b/>
          <w:bCs/>
        </w:rPr>
      </w:pPr>
      <w:r w:rsidRPr="007E4BF7">
        <w:rPr>
          <w:b/>
          <w:bCs/>
        </w:rPr>
        <w:t xml:space="preserve">Resumen </w:t>
      </w:r>
      <w:r>
        <w:rPr>
          <w:b/>
          <w:bCs/>
        </w:rPr>
        <w:t>Extendido Artículo (Preliminar)</w:t>
      </w:r>
    </w:p>
    <w:p w14:paraId="6829A007" w14:textId="0741D350" w:rsidR="007434C3" w:rsidRPr="00165296" w:rsidRDefault="00046FB1" w:rsidP="007434C3">
      <w:pPr>
        <w:rPr>
          <w:b/>
          <w:bCs/>
        </w:rPr>
      </w:pPr>
      <w:r>
        <w:rPr>
          <w:b/>
          <w:bCs/>
        </w:rPr>
        <w:t>Ciencia y técnica</w:t>
      </w:r>
      <w:r w:rsidR="007434C3" w:rsidRPr="00165296">
        <w:rPr>
          <w:b/>
          <w:bCs/>
        </w:rPr>
        <w:t xml:space="preserve"> en la esfera pública de Colombia: Análisis de</w:t>
      </w:r>
      <w:r>
        <w:rPr>
          <w:b/>
          <w:bCs/>
        </w:rPr>
        <w:t>l discurso en</w:t>
      </w:r>
      <w:r w:rsidR="007434C3" w:rsidRPr="00165296">
        <w:rPr>
          <w:b/>
          <w:bCs/>
        </w:rPr>
        <w:t xml:space="preserve"> columnas de opinión con metodologías de humanidades digitales</w:t>
      </w:r>
    </w:p>
    <w:p w14:paraId="6D7271EF" w14:textId="5CD2E3BC" w:rsidR="00B85FA4" w:rsidRDefault="007434C3" w:rsidP="007434C3">
      <w:r>
        <w:t>Es labor de las humanidades y ciencias sociales entender cómo se utiliza el lenguaje y cómo este refleja y genera cambios en la sociedad</w:t>
      </w:r>
      <w:r w:rsidR="005C6D4A">
        <w:t xml:space="preserve">, en particular, como circula y se transforman los discursos </w:t>
      </w:r>
      <w:r w:rsidR="00FD5B65">
        <w:t>científicos</w:t>
      </w:r>
      <w:r>
        <w:t xml:space="preserve">. </w:t>
      </w:r>
      <w:r w:rsidR="00F53CC3">
        <w:t xml:space="preserve">Este trabajo busca abordar este reto, integrando metodologías de ciencias de los datos aplicadas a las humanidades digitales </w:t>
      </w:r>
      <w:r w:rsidR="00F53CC3" w:rsidRPr="00341ADE">
        <w:t>para analizar el lugar que ocupan los discursos científicos,</w:t>
      </w:r>
      <w:r w:rsidR="00F53CC3">
        <w:t xml:space="preserve"> </w:t>
      </w:r>
      <w:r w:rsidR="00F53CC3" w:rsidRPr="00341ADE">
        <w:t>y técnicos en la opinión pública colombiana</w:t>
      </w:r>
      <w:r w:rsidR="00F53CC3">
        <w:t>, ¿a través de buscar responder cuáles son los usos del discurso científico en la esfera pública de Colombia?</w:t>
      </w:r>
      <w:r w:rsidR="00F53CC3" w:rsidRPr="00F53CC3">
        <w:t xml:space="preserve"> y ¿cómo valora la opinión pública estos discursos?</w:t>
      </w:r>
      <w:r w:rsidR="00CC67C2">
        <w:t xml:space="preserve"> </w:t>
      </w:r>
    </w:p>
    <w:p w14:paraId="738541FA" w14:textId="3C36D809" w:rsidR="00B85FA4" w:rsidRDefault="00B85FA4" w:rsidP="007434C3">
      <w:r w:rsidRPr="00B85FA4">
        <w:t xml:space="preserve">El estudio se basa en un corpus de aproximadamente </w:t>
      </w:r>
      <w:r w:rsidR="004E6DA1">
        <w:t>8000</w:t>
      </w:r>
      <w:r w:rsidRPr="00B85FA4">
        <w:t xml:space="preserve"> columnas de opinión publicadas entre 2018 y 2020 en tres de los principales periódicos del país,</w:t>
      </w:r>
      <w:r w:rsidRPr="00B85FA4">
        <w:t xml:space="preserve"> </w:t>
      </w:r>
      <w:r>
        <w:t>que sirven como representación de cierto sector de la esfera pública colombiana.</w:t>
      </w:r>
      <w:r w:rsidR="00CC67C2">
        <w:t xml:space="preserve"> </w:t>
      </w:r>
      <w:r w:rsidR="00CC67C2" w:rsidRPr="00CC67C2">
        <w:t xml:space="preserve">A partir del preprocesamiento de los textos —incluyendo técnicas de procesamiento de lenguaje natural como </w:t>
      </w:r>
      <w:proofErr w:type="spellStart"/>
      <w:r w:rsidR="00CC67C2" w:rsidRPr="00CC67C2">
        <w:t>tokenización</w:t>
      </w:r>
      <w:proofErr w:type="spellEnd"/>
      <w:r w:rsidR="00CC67C2" w:rsidRPr="00CC67C2">
        <w:t>, lematización y limpieza textual— se realiza un análisis cuantitativo y cualitativo que permite explorar la frecuencia, distribución y contextos de aparición de conceptos relacionados con la ciencia, la tecnología y la literatura.</w:t>
      </w:r>
    </w:p>
    <w:p w14:paraId="4FDDAE43" w14:textId="7730825E" w:rsidR="008700F9" w:rsidRDefault="004E6DA1" w:rsidP="007434C3">
      <w:r>
        <w:t>Primero se localizan</w:t>
      </w:r>
      <w:r w:rsidR="008700F9" w:rsidRPr="008700F9">
        <w:t xml:space="preserve"> los segmentos discursivos que abordan contenidos científicos dentro del corpus. A continuación, se analizan estos segmentos para identificar patrones de uso, relaciones semánticas y contextos temáticos. </w:t>
      </w:r>
    </w:p>
    <w:p w14:paraId="0CF149C8" w14:textId="1C24EE7B" w:rsidR="003F139F" w:rsidRDefault="003F139F" w:rsidP="007434C3">
      <w:r w:rsidRPr="003F139F">
        <w:t>En una segunda fase, se aplica modelado de tópicos sobre estos segmentos específicos con el fin de caracterizar las nuevas funciones y resignificaciones del discurso científico y técnico en contextos no especializados. Se busca responder preguntas como: ¿con qué otros discursos se entrelazan estos términos? ¿Se usan con fines argumentativos, retóricos o simbólicos? ¿Qué función cumplen en la construcción de opinión pública?</w:t>
      </w:r>
    </w:p>
    <w:p w14:paraId="655FF589" w14:textId="7B0F80E1" w:rsidR="00816442" w:rsidRDefault="008700F9" w:rsidP="00816442">
      <w:r w:rsidRPr="008700F9">
        <w:t xml:space="preserve">Este enfoque, que combina herramientas estadísticas avanzadas y técnicas de análisis textual provenientes de las humanidades digitales, permite visibilizar cómo la ciencia y la técnica son apropiadas por los medios de comunicación y por los actores de la esfera pública. Asimismo, ofrece insumos valiosos para entender la valoración social de estos discursos y sus transformaciones culturales. En última instancia, el trabajo busca aportar a una comprensión más profunda del papel del conocimiento especializado en la configuración del imaginario público contemporáneo </w:t>
      </w:r>
      <w:r w:rsidR="0073745E" w:rsidRPr="0073745E">
        <w:t>en Colombia.</w:t>
      </w:r>
    </w:p>
    <w:sectPr w:rsidR="00816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F"/>
    <w:rsid w:val="00046FB1"/>
    <w:rsid w:val="000E0D88"/>
    <w:rsid w:val="001B5A5D"/>
    <w:rsid w:val="001F538A"/>
    <w:rsid w:val="00315A63"/>
    <w:rsid w:val="00341ADE"/>
    <w:rsid w:val="003F139F"/>
    <w:rsid w:val="00452FEF"/>
    <w:rsid w:val="004E6DA1"/>
    <w:rsid w:val="005C6D4A"/>
    <w:rsid w:val="0068625F"/>
    <w:rsid w:val="0073745E"/>
    <w:rsid w:val="007434C3"/>
    <w:rsid w:val="00816442"/>
    <w:rsid w:val="008700F9"/>
    <w:rsid w:val="008C3772"/>
    <w:rsid w:val="00B85FA4"/>
    <w:rsid w:val="00CC67C2"/>
    <w:rsid w:val="00E12F77"/>
    <w:rsid w:val="00EE39E2"/>
    <w:rsid w:val="00F53CC3"/>
    <w:rsid w:val="00FD1BA8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1380"/>
  <w15:chartTrackingRefBased/>
  <w15:docId w15:val="{DEA9BAAD-8199-46A0-B1AD-66BB8E3D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C3"/>
  </w:style>
  <w:style w:type="paragraph" w:styleId="Ttulo1">
    <w:name w:val="heading 1"/>
    <w:basedOn w:val="Normal"/>
    <w:next w:val="Normal"/>
    <w:link w:val="Ttulo1Car"/>
    <w:uiPriority w:val="9"/>
    <w:qFormat/>
    <w:rsid w:val="0068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2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2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2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19</cp:revision>
  <dcterms:created xsi:type="dcterms:W3CDTF">2025-05-31T00:28:00Z</dcterms:created>
  <dcterms:modified xsi:type="dcterms:W3CDTF">2025-05-31T15:41:00Z</dcterms:modified>
</cp:coreProperties>
</file>