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BDE05" w14:textId="44343CA7" w:rsidR="007E4BF7" w:rsidRPr="007E4BF7" w:rsidRDefault="007E4BF7" w:rsidP="006B7A84">
      <w:pPr>
        <w:rPr>
          <w:b/>
          <w:bCs/>
        </w:rPr>
      </w:pPr>
      <w:r w:rsidRPr="007E4BF7">
        <w:rPr>
          <w:b/>
          <w:bCs/>
        </w:rPr>
        <w:t xml:space="preserve">Resumen </w:t>
      </w:r>
      <w:r>
        <w:rPr>
          <w:b/>
          <w:bCs/>
        </w:rPr>
        <w:t>Extendido Artículo (Preliminar)</w:t>
      </w:r>
    </w:p>
    <w:p w14:paraId="5464B90A" w14:textId="4AAD1C1A" w:rsidR="006B7A84" w:rsidRDefault="006B7A84" w:rsidP="006B7A84">
      <w:r w:rsidRPr="00DC7F8C">
        <w:t xml:space="preserve">Autor: </w:t>
      </w:r>
      <w:r>
        <w:t>Karen Melissa Gómez Montoya</w:t>
      </w:r>
    </w:p>
    <w:p w14:paraId="371B9CC9" w14:textId="77777777" w:rsidR="006B7A84" w:rsidRDefault="006B7A84" w:rsidP="006B7A84">
      <w:r>
        <w:t xml:space="preserve">Asesor: </w:t>
      </w:r>
      <w:proofErr w:type="spellStart"/>
      <w:r>
        <w:t>Biviana</w:t>
      </w:r>
      <w:proofErr w:type="spellEnd"/>
      <w:r>
        <w:t xml:space="preserve"> Marcela Suárez Sierra</w:t>
      </w:r>
    </w:p>
    <w:p w14:paraId="7EA11F69" w14:textId="6FD39B92" w:rsidR="007E4BF7" w:rsidRPr="007E4BF7" w:rsidRDefault="007E4BF7" w:rsidP="006B7A84">
      <w:pPr>
        <w:rPr>
          <w:u w:val="single"/>
        </w:rPr>
      </w:pPr>
      <w:r>
        <w:t xml:space="preserve">Proyecto de Investigación: Arte, Ciencia y Tecnología en la esfera </w:t>
      </w:r>
      <w:proofErr w:type="spellStart"/>
      <w:r>
        <w:t>publica</w:t>
      </w:r>
      <w:proofErr w:type="spellEnd"/>
      <w:r>
        <w:t xml:space="preserve"> de Colombia</w:t>
      </w:r>
    </w:p>
    <w:p w14:paraId="26C0FADD" w14:textId="595ED39F" w:rsidR="006B7A84" w:rsidRPr="006B7A84" w:rsidRDefault="006B7A84" w:rsidP="00C07909">
      <w:r>
        <w:t xml:space="preserve">Grupo de Investigación: </w:t>
      </w:r>
      <w:r w:rsidRPr="006B7A84">
        <w:t>Analítica y Cadenas de Suministro</w:t>
      </w:r>
    </w:p>
    <w:p w14:paraId="5ED438C0" w14:textId="53ACC9A7" w:rsidR="00006C8E" w:rsidRPr="00165296" w:rsidRDefault="00006C8E" w:rsidP="00C07909">
      <w:pPr>
        <w:rPr>
          <w:b/>
          <w:bCs/>
        </w:rPr>
      </w:pPr>
      <w:r w:rsidRPr="00165296">
        <w:rPr>
          <w:b/>
          <w:bCs/>
        </w:rPr>
        <w:t>Literatura, Ciencia y Tecnología en la esfera pública de Colombia: Análisis de columnas de opinión con metodologías de humanidades digitales</w:t>
      </w:r>
    </w:p>
    <w:p w14:paraId="7A381357" w14:textId="3F0FD7F7" w:rsidR="00371FC6" w:rsidRDefault="00371FC6" w:rsidP="00C07909">
      <w:r>
        <w:t>Es labor de las humanidades y ciencias sociales entender c</w:t>
      </w:r>
      <w:r w:rsidR="00051F18">
        <w:t>ó</w:t>
      </w:r>
      <w:r>
        <w:t>mo</w:t>
      </w:r>
      <w:r w:rsidR="00051F18">
        <w:t xml:space="preserve"> se utiliza</w:t>
      </w:r>
      <w:r>
        <w:t xml:space="preserve"> </w:t>
      </w:r>
      <w:r w:rsidR="007C5978">
        <w:t xml:space="preserve">el lenguaje </w:t>
      </w:r>
      <w:r w:rsidR="00F867EE">
        <w:t xml:space="preserve">y </w:t>
      </w:r>
      <w:r w:rsidR="00BE3412">
        <w:t>c</w:t>
      </w:r>
      <w:r w:rsidR="00051F18">
        <w:t>ó</w:t>
      </w:r>
      <w:r w:rsidR="00BE3412">
        <w:t xml:space="preserve">mo este </w:t>
      </w:r>
      <w:r w:rsidR="006436D6">
        <w:t>refleja y genera</w:t>
      </w:r>
      <w:r w:rsidR="00F867EE">
        <w:t xml:space="preserve"> </w:t>
      </w:r>
      <w:r w:rsidR="006436D6">
        <w:t>cambios en</w:t>
      </w:r>
      <w:r w:rsidR="00674684">
        <w:t xml:space="preserve"> la sociedad</w:t>
      </w:r>
      <w:r w:rsidR="00425E2A">
        <w:t>. Para esto se analiza el discurso</w:t>
      </w:r>
      <w:r w:rsidR="002A3A0A">
        <w:t>. Las humanidades digitales permiten acercarse a grandes cantidades de textos y encontrar formas de analizar</w:t>
      </w:r>
      <w:r w:rsidR="009551AD">
        <w:t>los</w:t>
      </w:r>
      <w:r w:rsidR="002A3A0A">
        <w:t xml:space="preserve">. </w:t>
      </w:r>
    </w:p>
    <w:p w14:paraId="0EA9903C" w14:textId="382548AB" w:rsidR="00006C8E" w:rsidRDefault="00006C8E" w:rsidP="00C07909">
      <w:r>
        <w:t>Este trabajo combina metodologías de humanidades digitales y ciencia de los datos para analizar c</w:t>
      </w:r>
      <w:r w:rsidR="009551AD">
        <w:t>ó</w:t>
      </w:r>
      <w:r>
        <w:t>mo aparecen y se transforman los discursos sobre literatura, ciencia y tecnología en la esfera pública de Colombia</w:t>
      </w:r>
      <w:r w:rsidR="009872C1">
        <w:t>, buscando identificar c</w:t>
      </w:r>
      <w:r w:rsidR="006F35B2">
        <w:t>ó</w:t>
      </w:r>
      <w:r w:rsidR="009872C1">
        <w:t xml:space="preserve">mo los conceptos del tipo técnico se </w:t>
      </w:r>
      <w:r w:rsidR="006F35B2">
        <w:t>trasladan</w:t>
      </w:r>
      <w:r w:rsidR="009872C1">
        <w:t xml:space="preserve"> al espacio de lo público y cómo su función cambia</w:t>
      </w:r>
      <w:r>
        <w:t xml:space="preserve">. El corpus que </w:t>
      </w:r>
      <w:r w:rsidR="00F66914">
        <w:t>representa</w:t>
      </w:r>
      <w:r>
        <w:t xml:space="preserve"> la esfera pública en este estudio </w:t>
      </w:r>
      <w:r w:rsidR="006F35B2">
        <w:t>está compuesto por</w:t>
      </w:r>
      <w:r>
        <w:t xml:space="preserve"> columnas de opinión publicadas en tres periódicos importantes del país entre los años 2018 y 2020. </w:t>
      </w:r>
    </w:p>
    <w:p w14:paraId="1A0F04CC" w14:textId="211DC294" w:rsidR="009872C1" w:rsidRDefault="00006C8E" w:rsidP="00C07909">
      <w:r>
        <w:t xml:space="preserve">Para </w:t>
      </w:r>
      <w:r w:rsidR="006F35B2">
        <w:t>ello,</w:t>
      </w:r>
      <w:r>
        <w:t xml:space="preserve"> primero se </w:t>
      </w:r>
      <w:r w:rsidR="006F76A0">
        <w:t>realiza</w:t>
      </w:r>
      <w:r>
        <w:t xml:space="preserve"> el preprocesamiento de 6000 columnas de opinión. En este paso, se </w:t>
      </w:r>
      <w:r w:rsidR="007A5B0C">
        <w:t>limpia</w:t>
      </w:r>
      <w:r>
        <w:t xml:space="preserve"> l</w:t>
      </w:r>
      <w:r w:rsidR="009872C1">
        <w:t>a base de datos</w:t>
      </w:r>
      <w:r w:rsidR="0074508E">
        <w:t xml:space="preserve"> y </w:t>
      </w:r>
      <w:r>
        <w:t xml:space="preserve">se </w:t>
      </w:r>
      <w:r w:rsidR="007A5B0C">
        <w:t>aplican</w:t>
      </w:r>
      <w:r>
        <w:t xml:space="preserve"> métodos de procesamiento de lenguaje natural</w:t>
      </w:r>
      <w:r w:rsidR="0074508E">
        <w:t>,</w:t>
      </w:r>
      <w:r>
        <w:t xml:space="preserve"> como </w:t>
      </w:r>
      <w:proofErr w:type="spellStart"/>
      <w:r>
        <w:t>tokenización</w:t>
      </w:r>
      <w:proofErr w:type="spellEnd"/>
      <w:r>
        <w:t xml:space="preserve"> y lematización</w:t>
      </w:r>
      <w:r w:rsidR="0074508E">
        <w:t>,</w:t>
      </w:r>
      <w:r>
        <w:t xml:space="preserve"> para posteriormente </w:t>
      </w:r>
      <w:r w:rsidR="00190C33">
        <w:t>analizar los textos</w:t>
      </w:r>
      <w:r>
        <w:t xml:space="preserve">. </w:t>
      </w:r>
      <w:r w:rsidR="00190C33" w:rsidRPr="00190C33">
        <w:t>Se llevan a cabo análisis descriptivos, que incluyen el estudio de las frecuencias de términos en el texto.</w:t>
      </w:r>
    </w:p>
    <w:p w14:paraId="4DC6F67B" w14:textId="77777777" w:rsidR="00A51E5B" w:rsidRPr="00A51E5B" w:rsidRDefault="00A51E5B" w:rsidP="00A51E5B">
      <w:r w:rsidRPr="00A51E5B">
        <w:t>Para identificar la aparición de discursos sobre literatura, ciencia y tecnología, primero se codifican los textos en vectores mediante modelos de </w:t>
      </w:r>
      <w:proofErr w:type="spellStart"/>
      <w:r w:rsidRPr="00A51E5B">
        <w:rPr>
          <w:i/>
          <w:iCs/>
        </w:rPr>
        <w:t>embeddings</w:t>
      </w:r>
      <w:proofErr w:type="spellEnd"/>
      <w:r w:rsidRPr="00A51E5B">
        <w:t> </w:t>
      </w:r>
      <w:proofErr w:type="spellStart"/>
      <w:r w:rsidRPr="00A51E5B">
        <w:t>preentrenados</w:t>
      </w:r>
      <w:proofErr w:type="spellEnd"/>
      <w:r w:rsidRPr="00A51E5B">
        <w:t>, con el fin de calcular distancias semánticas entre las columnas de opinión y listas de términos predefinidas (palabras relacionadas con el arte literario —citas, obras y sus autores—, conceptos científicos y tecnológicos). Esto permite ubicarlos en el corpus. Luego, se caracterizan los segmentos que incluyen estas menciones para observar frecuencias y patrones.</w:t>
      </w:r>
    </w:p>
    <w:p w14:paraId="64EAAED6" w14:textId="12E9936D" w:rsidR="00A51E5B" w:rsidRPr="00A51E5B" w:rsidRDefault="00A51E5B" w:rsidP="00A51E5B">
      <w:r w:rsidRPr="00A51E5B">
        <w:t>La siguiente fase busca indagar sobre las nuevas funciones de estos discursos técnicos en la esfera pública: ¿Con qué otros conceptos se relacionan? ¿Aparecen como figuras literarias? ¿De qué tipo? Para ello, se realiz</w:t>
      </w:r>
      <w:r w:rsidR="004D752D">
        <w:t>ó</w:t>
      </w:r>
      <w:r w:rsidRPr="00A51E5B">
        <w:t xml:space="preserve"> un modelado de tópicos en los segmentos que contienen cada tipo de menciones (literarias, científicas o tecnológicas), con el fin de identificar patrones en el uso de los términos.</w:t>
      </w:r>
    </w:p>
    <w:p w14:paraId="75F0EE04" w14:textId="02E2BD15" w:rsidR="00D80817" w:rsidRPr="006B7A84" w:rsidRDefault="008308D4" w:rsidP="00A51E5B">
      <w:pPr>
        <w:rPr>
          <w:u w:val="single"/>
        </w:rPr>
      </w:pPr>
      <w:r w:rsidRPr="008308D4">
        <w:lastRenderedPageBreak/>
        <w:t>El objetivo es revelar cómo la opinión pública valora y utiliza los discursos provenientes de las ciencias o de las obras literarias, así como observar qué lugar ocupan estos en la esfera pública.</w:t>
      </w:r>
    </w:p>
    <w:sectPr w:rsidR="00D80817" w:rsidRPr="006B7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09"/>
    <w:rsid w:val="00006C8E"/>
    <w:rsid w:val="00051F18"/>
    <w:rsid w:val="000776F1"/>
    <w:rsid w:val="00080F93"/>
    <w:rsid w:val="000E0D88"/>
    <w:rsid w:val="00165296"/>
    <w:rsid w:val="00190C33"/>
    <w:rsid w:val="002A3A0A"/>
    <w:rsid w:val="002F5A5F"/>
    <w:rsid w:val="00371FC6"/>
    <w:rsid w:val="003D62B2"/>
    <w:rsid w:val="00425E2A"/>
    <w:rsid w:val="00445D72"/>
    <w:rsid w:val="004C036E"/>
    <w:rsid w:val="004D752D"/>
    <w:rsid w:val="004F30B3"/>
    <w:rsid w:val="0063627D"/>
    <w:rsid w:val="006436D6"/>
    <w:rsid w:val="00674684"/>
    <w:rsid w:val="006B4AE9"/>
    <w:rsid w:val="006B7A84"/>
    <w:rsid w:val="006F35B2"/>
    <w:rsid w:val="006F76A0"/>
    <w:rsid w:val="007056FB"/>
    <w:rsid w:val="00710DA5"/>
    <w:rsid w:val="007421CE"/>
    <w:rsid w:val="0074508E"/>
    <w:rsid w:val="007A0B9A"/>
    <w:rsid w:val="007A5B0C"/>
    <w:rsid w:val="007C5978"/>
    <w:rsid w:val="007C6E3F"/>
    <w:rsid w:val="007E4BF7"/>
    <w:rsid w:val="008308D4"/>
    <w:rsid w:val="008C3772"/>
    <w:rsid w:val="0090492A"/>
    <w:rsid w:val="009551AD"/>
    <w:rsid w:val="009872C1"/>
    <w:rsid w:val="009A3FBA"/>
    <w:rsid w:val="00A51E5B"/>
    <w:rsid w:val="00B151FD"/>
    <w:rsid w:val="00BE3412"/>
    <w:rsid w:val="00C07909"/>
    <w:rsid w:val="00C93DD5"/>
    <w:rsid w:val="00D80817"/>
    <w:rsid w:val="00DC7F8C"/>
    <w:rsid w:val="00E12F77"/>
    <w:rsid w:val="00E42A9C"/>
    <w:rsid w:val="00E64194"/>
    <w:rsid w:val="00EC5B21"/>
    <w:rsid w:val="00F66914"/>
    <w:rsid w:val="00F8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2B00"/>
  <w15:chartTrackingRefBased/>
  <w15:docId w15:val="{DA9487E0-082E-4310-BE6E-859FB2FC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7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7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7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7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7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7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7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7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7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7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7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79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79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79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79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79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79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7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7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7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7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79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79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79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9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7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Melissa Gomez Montoya</dc:creator>
  <cp:keywords/>
  <dc:description/>
  <cp:lastModifiedBy>Karen Melissa Gomez Montoya</cp:lastModifiedBy>
  <cp:revision>40</cp:revision>
  <dcterms:created xsi:type="dcterms:W3CDTF">2025-04-24T03:56:00Z</dcterms:created>
  <dcterms:modified xsi:type="dcterms:W3CDTF">2025-05-31T00:28:00Z</dcterms:modified>
</cp:coreProperties>
</file>