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7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0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3pt;" wrapcoords="0 0 0 98852 98699 98852 98699 0 0 0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  <w:tc>
          <w:tcPr>
            <w:tcW w:w="76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имени Н.Э. Баумана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ФАКУЛЬТЕТ </w:t>
      </w:r>
      <w:r>
        <w:rPr>
          <w:rFonts w:ascii="Times New Roman" w:hAnsi="Times New Roman" w:cs="Times New Roman" w:eastAsia="Calibri"/>
          <w:u w:val="single"/>
        </w:rPr>
        <w:t xml:space="preserve"> «</w:t>
      </w:r>
      <w:r>
        <w:rPr>
          <w:rFonts w:ascii="Times New Roman" w:hAnsi="Times New Roman" w:cs="Times New Roman" w:eastAsia="Calibri"/>
          <w:u w:val="single"/>
        </w:rPr>
        <w:t xml:space="preserve">Информатика и системы управления»</w:t>
      </w:r>
      <w:r>
        <w:rPr>
          <w:rFonts w:ascii="Times New Roman" w:hAnsi="Times New Roman" w:cs="Times New Roman" w:eastAsia="Calibri"/>
        </w:rPr>
        <w:t xml:space="preserve">____________________________________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КАФЕДРА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u w:val="single"/>
        </w:rPr>
        <w:t xml:space="preserve">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ДИСЦИПЛИНА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u w:val="single"/>
        </w:rPr>
        <w:t xml:space="preserve">Анализ алгоритмов»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5</w:t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tbl>
      <w:tblPr>
        <w:tblStyle w:val="484"/>
        <w:tblW w:w="0" w:type="auto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insideV w:val="none" w:color="000000" w:sz="0" w:space="0"/>
          <w:insideH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W w:w="918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Тема  «</w:t>
            </w:r>
            <w:r>
              <w:rPr>
                <w:rFonts w:ascii="Times New Roman" w:hAnsi="Times New Roman" w:cs="Times New Roman" w:eastAsia="Calibri"/>
                <w:b w:val="false"/>
                <w:sz w:val="28"/>
                <w:szCs w:val="28"/>
              </w:rPr>
              <w:t xml:space="preserve">Конвейерная обработка данных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»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Чалый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А.А.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Группа  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ИУ7 – 52Б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Оценка (баллы) _______________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Преподаватели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Волкова Л.Л.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                            Строганов Ю.В.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  <w:tc>
          <w:tcPr>
            <w:tcBorders>
              <w:left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 </w:t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2020 г.</w:t>
      </w:r>
      <w:r>
        <w:rPr>
          <w:rFonts w:ascii="Times New Roman" w:hAnsi="Times New Roman" w:cs="Times New Roman" w:eastAsia="Calibri"/>
        </w:rPr>
      </w:r>
      <w:r/>
    </w:p>
    <w:sdt>
      <w:sdtPr>
        <w15:appearance w15:val="boundingBox"/>
        <w:id w:val="-1880223933"/>
        <w:docPartObj>
          <w:docPartGallery w:val="Table of Contents"/>
          <w:docPartUnique w:val="true"/>
        </w:docPartObj>
        <w:rPr/>
      </w:sdtPr>
      <w:sdtContent>
        <w:p>
          <w:pPr>
            <w:pStyle w:val="635"/>
            <w:rPr>
              <w:rFonts w:ascii="Times New Roman" w:hAnsi="Times New Roman" w:cs="Times New Roman" w:eastAsia="Times New Roman"/>
              <w:color w:val="auto"/>
              <w:sz w:val="28"/>
            </w:rPr>
          </w:pPr>
          <w:r>
            <w:rPr>
              <w:rFonts w:ascii="Times New Roman" w:hAnsi="Times New Roman" w:cs="Times New Roman" w:eastAsia="Times New Roman"/>
              <w:b/>
              <w:color w:val="auto"/>
              <w:sz w:val="28"/>
              <w:szCs w:val="28"/>
            </w:rPr>
            <w:t xml:space="preserve">Оглавление</w:t>
          </w:r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sz w:val="28"/>
              <w:szCs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8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 w:eastAsia="Times New Roman"/>
              <w:sz w:val="28"/>
              <w:szCs w:val="28"/>
            </w:rPr>
            <w:instrText xml:space="preserve">TOC \o "1-3" \h </w:instrText>
          </w:r>
          <w:r>
            <w:rPr>
              <w:rFonts w:ascii="Times New Roman" w:hAnsi="Times New Roman" w:cs="Times New Roman" w:eastAsia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 w:eastAsia="Times New Roman"/>
              <w:sz w:val="28"/>
            </w:rPr>
          </w:r>
          <w:hyperlink w:tooltip="#_Toc1" w:anchor="_Toc1" w:history="1">
            <w:r>
              <w:rPr>
                <w:rStyle w:val="610"/>
                <w:rFonts w:ascii="Times New Roman" w:hAnsi="Times New Roman" w:cs="Times New Roman" w:eastAsia="Times New Roman"/>
              </w:rPr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Введение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7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2" w:anchor="_Toc2" w:history="1">
            <w:r>
              <w:rPr>
                <w:rStyle w:val="610"/>
                <w:rFonts w:ascii="Times New Roman" w:hAnsi="Times New Roman" w:cs="Times New Roman" w:eastAsia="Times New Roman"/>
              </w:rPr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1. 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Аналитическая 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часть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8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3" w:anchor="_Toc3" w:history="1">
            <w:r>
              <w:rPr>
                <w:rStyle w:val="610"/>
                <w:rFonts w:ascii="Times New Roman" w:hAnsi="Times New Roman" w:cs="Times New Roman" w:eastAsia="Times New Roman"/>
              </w:rPr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1.1 Описание задачи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7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4" w:anchor="_Toc4" w:history="1">
            <w:r>
              <w:rPr>
                <w:rStyle w:val="610"/>
                <w:rFonts w:ascii="Times New Roman" w:hAnsi="Times New Roman" w:cs="Times New Roman" w:eastAsia="Times New Roman"/>
              </w:rPr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2. 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Конструкторская 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часть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8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5" w:anchor="_Toc5" w:history="1">
            <w:r>
              <w:rPr>
                <w:rStyle w:val="610"/>
                <w:rFonts w:ascii="Times New Roman" w:hAnsi="Times New Roman" w:cs="Times New Roman" w:eastAsia="Times New Roman"/>
              </w:rPr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2.1 Описание архитектуры ПО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8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6" w:anchor="_Toc6" w:history="1">
            <w:r>
              <w:rPr>
                <w:rStyle w:val="610"/>
                <w:rFonts w:ascii="Times New Roman" w:hAnsi="Times New Roman" w:cs="Times New Roman" w:eastAsia="Times New Roman"/>
              </w:rPr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2.2 Схема алгоритмов работы конвейерной обработки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7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7" w:anchor="_Toc7" w:history="1">
            <w:r>
              <w:rPr>
                <w:rStyle w:val="610"/>
                <w:rFonts w:ascii="Times New Roman" w:hAnsi="Times New Roman" w:cs="Times New Roman" w:eastAsia="Times New Roman"/>
              </w:rPr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3.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Технологическая 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часть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8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8" w:anchor="_Toc8" w:history="1">
            <w:r>
              <w:rPr>
                <w:rStyle w:val="610"/>
                <w:rFonts w:ascii="Times New Roman" w:hAnsi="Times New Roman" w:cs="Times New Roman" w:eastAsia="Times New Roman"/>
              </w:rPr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3.1 Требования к программному обеспечению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8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9" w:anchor="_Toc9" w:history="1">
            <w:r>
              <w:rPr>
                <w:rStyle w:val="610"/>
                <w:rFonts w:ascii="Times New Roman" w:hAnsi="Times New Roman" w:cs="Times New Roman" w:eastAsia="Times New Roman"/>
              </w:rPr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3.2 Средства реализации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8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0" w:anchor="_Toc10" w:history="1">
            <w:r>
              <w:rPr>
                <w:rStyle w:val="610"/>
                <w:rFonts w:ascii="Times New Roman" w:hAnsi="Times New Roman" w:cs="Times New Roman" w:eastAsia="Times New Roman"/>
              </w:rPr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  <w:szCs w:val="28"/>
              </w:rPr>
              <w:t xml:space="preserve">Вывод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_Toc10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7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1" w:anchor="_Toc11" w:history="1">
            <w:r>
              <w:rPr>
                <w:rStyle w:val="610"/>
                <w:rFonts w:ascii="Times New Roman" w:hAnsi="Times New Roman" w:cs="Times New Roman" w:eastAsia="Times New Roman"/>
              </w:rPr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4. 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Экспериментальная 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часть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_Toc11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8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2" w:anchor="_Toc12" w:history="1">
            <w:r>
              <w:rPr>
                <w:rStyle w:val="610"/>
                <w:rFonts w:ascii="Times New Roman" w:hAnsi="Times New Roman" w:cs="Times New Roman" w:eastAsia="Times New Roman"/>
              </w:rPr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4.1 Анализ данных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_Toc12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8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3" w:anchor="_Toc13" w:history="1">
            <w:r>
              <w:rPr>
                <w:rStyle w:val="610"/>
                <w:rFonts w:ascii="Times New Roman" w:hAnsi="Times New Roman" w:cs="Times New Roman" w:eastAsia="Times New Roman"/>
              </w:rPr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Вывод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_Toc13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7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4" w:anchor="_Toc14" w:history="1">
            <w:r>
              <w:rPr>
                <w:rStyle w:val="610"/>
                <w:rFonts w:ascii="Times New Roman" w:hAnsi="Times New Roman" w:cs="Times New Roman" w:eastAsia="Times New Roman"/>
              </w:rPr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Заключение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_Toc14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7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5" w:anchor="_Toc15" w:history="1">
            <w:r>
              <w:rPr>
                <w:rStyle w:val="610"/>
                <w:rFonts w:ascii="Times New Roman" w:hAnsi="Times New Roman" w:cs="Times New Roman" w:eastAsia="Times New Roman"/>
              </w:rPr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  <w:t xml:space="preserve">Список использованных источников</w:t>
            </w:r>
            <w:r>
              <w:rPr>
                <w:rStyle w:val="610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_Toc15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jc w:val="both"/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b/>
              <w:bCs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 w:eastAsia="Times New Roman"/>
              <w:sz w:val="28"/>
            </w:rPr>
          </w:r>
          <w:r/>
        </w:p>
      </w:sdtContent>
    </w:sdt>
    <w:p>
      <w:pPr>
        <w:pStyle w:val="635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r/>
      <w:r/>
    </w:p>
    <w:p>
      <w:r/>
      <w:r/>
    </w:p>
    <w:p>
      <w:pPr>
        <w:pStyle w:val="629"/>
        <w:pageBreakBefore/>
        <w:rPr>
          <w:rFonts w:ascii="Times New Roman" w:hAnsi="Times New Roman" w:cs="Times New Roman" w:eastAsia="Times New Roman"/>
        </w:rPr>
      </w:pPr>
      <w:r/>
      <w:bookmarkStart w:id="1" w:name="_Toc1"/>
      <w:r>
        <w:rPr>
          <w:rFonts w:ascii="Times New Roman" w:hAnsi="Times New Roman" w:cs="Times New Roman" w:eastAsia="Times New Roman"/>
          <w:sz w:val="32"/>
        </w:rPr>
        <w:t xml:space="preserve">Введение</w:t>
      </w:r>
      <w:bookmarkEnd w:id="1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Целью данной работы является получение навыка организации асинхронной передачи данных между потоками на примере конвейерной обработки информации.</w:t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Задачи работы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6"/>
        <w:numPr>
          <w:ilvl w:val="0"/>
          <w:numId w:val="7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Выбрать и описать методы обработки данных, которые будут сопоставлены методам конвейера.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pStyle w:val="646"/>
        <w:numPr>
          <w:ilvl w:val="0"/>
          <w:numId w:val="7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Описать архитектуру программы, а именно какие функции имеет главный поток, принципы и алгоритмы обмена данными между потоками.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pStyle w:val="646"/>
        <w:numPr>
          <w:ilvl w:val="0"/>
          <w:numId w:val="7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Реализовать конвейерную систему, а также сформировать лог событий с указанием времени их происхождения, описать реализацию.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pStyle w:val="646"/>
        <w:numPr>
          <w:ilvl w:val="0"/>
          <w:numId w:val="7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Интерпретировать сформированный лог.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pStyle w:val="628"/>
        <w:pageBreakBefore/>
        <w:rPr>
          <w:rFonts w:ascii="Times New Roman" w:hAnsi="Times New Roman" w:cs="Times New Roman" w:eastAsia="Times New Roman"/>
        </w:rPr>
      </w:pPr>
      <w:r/>
      <w:bookmarkStart w:id="2" w:name="_Toc2"/>
      <w:r>
        <w:rPr>
          <w:rFonts w:ascii="Times New Roman" w:hAnsi="Times New Roman" w:cs="Times New Roman" w:eastAsia="Times New Roman"/>
          <w:sz w:val="28"/>
        </w:rPr>
        <w:t xml:space="preserve">1. </w:t>
      </w:r>
      <w:r>
        <w:rPr>
          <w:rFonts w:ascii="Times New Roman" w:hAnsi="Times New Roman" w:cs="Times New Roman" w:eastAsia="Times New Roman"/>
          <w:sz w:val="32"/>
        </w:rPr>
        <w:t xml:space="preserve">Аналитическая </w:t>
      </w:r>
      <w:r>
        <w:rPr>
          <w:rFonts w:ascii="Times New Roman" w:hAnsi="Times New Roman" w:cs="Times New Roman" w:eastAsia="Times New Roman"/>
          <w:sz w:val="28"/>
        </w:rPr>
        <w:t xml:space="preserve">часть</w:t>
      </w:r>
      <w:bookmarkEnd w:id="2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Одной из важнейших идей при создании многопроцессорных систем и при эффективной реализации на этих системах является идея конвейерных вычислений.</w:t>
      </w:r>
      <w:r/>
    </w:p>
    <w:p>
      <w:pPr>
        <w:pStyle w:val="629"/>
        <w:rPr>
          <w:rFonts w:ascii="Times New Roman" w:hAnsi="Times New Roman" w:cs="Times New Roman" w:eastAsia="Times New Roman"/>
        </w:rPr>
      </w:pPr>
      <w:r/>
      <w:bookmarkStart w:id="3" w:name="_Toc3"/>
      <w:r>
        <w:rPr>
          <w:rFonts w:ascii="Times New Roman" w:hAnsi="Times New Roman" w:cs="Times New Roman" w:eastAsia="Times New Roman"/>
          <w:sz w:val="28"/>
        </w:rPr>
        <w:t xml:space="preserve">1.1 Описание задачи</w:t>
      </w:r>
      <w:bookmarkEnd w:id="3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</w:rPr>
        <w:t xml:space="preserve">Конвейеризация — это техника, в результате </w:t>
      </w:r>
      <w:r>
        <w:rPr>
          <w:rFonts w:ascii="Times New Roman" w:hAnsi="Times New Roman" w:cs="Times New Roman" w:eastAsia="Times New Roman"/>
          <w:sz w:val="28"/>
        </w:rPr>
        <w:t xml:space="preserve">которой задача или команда разбивается на некоторое число подзадач, которые выполняются последовательно. Каждая подкоманда выполняется на своем логическом устройстве. Все логические устройства (ступени) соединяются последовательно таким образом, что выход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-ой ступени связан с входом (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i+ 1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-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ой ступени, все ступени работают одновременно. Множество ступеней называется конвейером. Выигрыш во времени достигается при выполнении нескольких задач за счет параллельной работы ступеней, вовлекая на каждом такте новую задачу или команду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[1]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</w:t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9504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1108586</wp:posOffset>
                </wp:positionV>
                <wp:extent cx="6324600" cy="3905250"/>
                <wp:effectExtent l="0" t="0" r="0" b="0"/>
                <wp:wrapSquare wrapText="bothSides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324599" cy="390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51669504;o:allowoverlap:true;o:allowincell:true;mso-position-horizontal-relative:text;margin-left:-11.8pt;mso-position-horizontal:absolute;mso-position-vertical-relative:text;margin-top:87.3pt;mso-position-vertical:absolute;width:498.0pt;height:307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В конвейере различают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r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последовательных этапов, так что когда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-я операция проходит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s-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й этап, то (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i+k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-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я операция проходит (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s-k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-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й этап. На рис. 1 изображена работа конвейера.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firstLine="851"/>
        <w:jc w:val="center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Рисунок 1. Работа конвейера</w:t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В данной лабораторной работе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реализована некая функция кодирования строки, которая состоит из трех последовательных действий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применения первой функции цифра Цезаря, применения функции которая меняет элемент местами с элементом, стоящим на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 / 2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от него,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где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 -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размер строки. Если необходимо закодировать какой-то массив строк, то можно использовать конвейерную обработку данных. Таким образом задача будет решена эффективнее, чем при последовательном применении алгоритмов к массиву значений.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Конвейер будет состоять из четырех уровней. Обработанные данные передаются последовательно с одного уровня (одной ленты) конвейера на следующий (следующую ленту). Далее на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каждом уровне осуществляется обработка данных, занимающая определенное время. Для каждой ленты создается своя очередь задач, в которой хранятся все необработанные строки. На последнем уровне конвейера обработанные объекты попадают в пул обработанных задач.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Уровни конвейера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46"/>
        <w:numPr>
          <w:ilvl w:val="0"/>
          <w:numId w:val="8"/>
        </w:numPr>
        <w:jc w:val="both"/>
        <w:spacing w:lineRule="auto" w:line="36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0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уровень — генерация входных данных в первую очередь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46"/>
        <w:numPr>
          <w:ilvl w:val="0"/>
          <w:numId w:val="8"/>
        </w:numPr>
        <w:jc w:val="both"/>
        <w:spacing w:lineRule="auto" w:line="36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1 уровень (лента) — применение шифра Цезаря к строкам из первой очереди, запись результата во 2 очередь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46"/>
        <w:numPr>
          <w:ilvl w:val="0"/>
          <w:numId w:val="8"/>
        </w:numPr>
        <w:jc w:val="both"/>
        <w:spacing w:lineRule="auto" w:line="36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2 уровень (лента) —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применение функции, меняющей регистры символов к строкам 2 очереди, запись результата в 3 очередь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46"/>
        <w:numPr>
          <w:ilvl w:val="0"/>
          <w:numId w:val="8"/>
        </w:numPr>
        <w:jc w:val="both"/>
        <w:spacing w:lineRule="auto" w:line="36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3 уровень (лента) —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применение функции, меняющей местами символы в строке по определенному выше закону к строкам 3 очереди, запись результата в пул обработанных задач.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Поскольку запись в очередь и извлечение из очереди это не атомарные операции, необходимо создать их путем использования мьютексов (по одному на одну очередь) и критических секций, чтобы избежать ошибок в ситуации гонок.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28"/>
        <w:pageBreakBefore/>
        <w:rPr>
          <w:rFonts w:ascii="Times New Roman" w:hAnsi="Times New Roman" w:cs="Times New Roman" w:eastAsia="Times New Roman"/>
        </w:rPr>
      </w:pPr>
      <w:r/>
      <w:bookmarkStart w:id="4" w:name="_Toc4"/>
      <w:r>
        <w:rPr>
          <w:rFonts w:ascii="Times New Roman" w:hAnsi="Times New Roman" w:cs="Times New Roman" w:eastAsia="Times New Roman"/>
          <w:sz w:val="28"/>
        </w:rPr>
        <w:t xml:space="preserve">2. </w:t>
      </w:r>
      <w:r>
        <w:rPr>
          <w:rFonts w:ascii="Times New Roman" w:hAnsi="Times New Roman" w:cs="Times New Roman" w:eastAsia="Times New Roman"/>
          <w:sz w:val="32"/>
        </w:rPr>
        <w:t xml:space="preserve">Конструкторская </w:t>
      </w:r>
      <w:r>
        <w:rPr>
          <w:rFonts w:ascii="Times New Roman" w:hAnsi="Times New Roman" w:cs="Times New Roman" w:eastAsia="Times New Roman"/>
          <w:sz w:val="28"/>
        </w:rPr>
        <w:t xml:space="preserve">часть</w:t>
      </w:r>
      <w:bookmarkEnd w:id="4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разделе будут рассмотрен</w:t>
      </w:r>
      <w:r>
        <w:rPr>
          <w:rFonts w:ascii="Times New Roman" w:hAnsi="Times New Roman" w:cs="Times New Roman" w:eastAsia="Times New Roman"/>
          <w:sz w:val="28"/>
        </w:rPr>
        <w:t xml:space="preserve">а</w:t>
      </w:r>
      <w:r>
        <w:rPr>
          <w:rFonts w:ascii="Times New Roman" w:hAnsi="Times New Roman" w:cs="Times New Roman" w:eastAsia="Times New Roman"/>
          <w:sz w:val="28"/>
        </w:rPr>
        <w:t xml:space="preserve"> схем</w:t>
      </w:r>
      <w:r>
        <w:rPr>
          <w:rFonts w:ascii="Times New Roman" w:hAnsi="Times New Roman" w:cs="Times New Roman" w:eastAsia="Times New Roman"/>
          <w:sz w:val="28"/>
        </w:rPr>
        <w:t xml:space="preserve">а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работы алгоритма конвейерной обработки</w:t>
      </w:r>
      <w:r>
        <w:rPr>
          <w:rFonts w:ascii="Times New Roman" w:hAnsi="Times New Roman" w:cs="Times New Roman" w:eastAsia="Times New Roman"/>
          <w:sz w:val="28"/>
        </w:rPr>
        <w:t xml:space="preserve">, описание архитектуры ПО и схемы рабочего и главного процессов.</w:t>
      </w:r>
      <w:r>
        <w:rPr>
          <w:rFonts w:ascii="Times New Roman" w:hAnsi="Times New Roman" w:cs="Times New Roman" w:eastAsia="Times New Roman"/>
        </w:rPr>
      </w:r>
      <w:r/>
    </w:p>
    <w:p>
      <w:pPr>
        <w:pStyle w:val="629"/>
        <w:rPr>
          <w:rFonts w:ascii="Times New Roman" w:hAnsi="Times New Roman" w:cs="Times New Roman" w:eastAsia="Times New Roman"/>
        </w:rPr>
      </w:pPr>
      <w:r/>
      <w:bookmarkStart w:id="5" w:name="_Toc5"/>
      <w:r>
        <w:rPr>
          <w:rFonts w:ascii="Times New Roman" w:hAnsi="Times New Roman" w:cs="Times New Roman" w:eastAsia="Times New Roman"/>
          <w:sz w:val="28"/>
        </w:rPr>
        <w:t xml:space="preserve">2.1 Описание архитектуры ПО</w:t>
      </w:r>
      <w:bookmarkEnd w:id="5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</w:rPr>
        <w:t xml:space="preserve">В конвейере 3 основные ленты, содержание их работы описано выше, в аналитической части отчета. Каждой ленте выделен свой поток, в котором она выполняется. В главном потоке (функция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main</w:t>
      </w:r>
      <w:r>
        <w:rPr>
          <w:rFonts w:ascii="Times New Roman" w:hAnsi="Times New Roman" w:cs="Times New Roman" w:eastAsia="Times New Roman"/>
          <w:sz w:val="28"/>
        </w:rPr>
        <w:t xml:space="preserve">) создаются три рабочих потока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по одному на каждую ленту.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Для каждой ленты есть своя очеред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ь, однако с ней могут работать все потоки, поэтому при доступе к элементам очереди необходимо блокировать доступ для других потоков. Для реализации доступа из разных потоков используются мьютексы, по одному для каждой очереди и для результирующего массива.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Также в главном потоке генерируется массив входных данных и заполняется первая очередь (уровень 0). Для моделирования ситуации постепенного поступления данных, первая очередь заполняется с задержкой.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 рабочих процессах считывается по одному элементу из соо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тветствующей очереди, выполняется вызов обрабатывающих функций, замеры времени и задержка по времени. После обработки текущей задачи, рабочий процесс записывает результат в следующую очередь или в результирующий массив. Также выполняется запись в лог—файл.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На рис. 2 изображена схема работы конвейерной обработки.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firstLine="851"/>
        <w:jc w:val="center"/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7178" cy="1924099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417178" cy="1924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6.5pt;height:151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firstLine="851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Рисунок 2. Схема работы конвейерной обработки.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9"/>
        <w:rPr>
          <w:rFonts w:ascii="Times New Roman" w:hAnsi="Times New Roman" w:cs="Times New Roman" w:eastAsia="Times New Roman"/>
        </w:rPr>
      </w:pPr>
      <w:r/>
      <w:bookmarkStart w:id="6" w:name="_Toc6"/>
      <w:r>
        <w:rPr>
          <w:rFonts w:ascii="Times New Roman" w:hAnsi="Times New Roman" w:cs="Times New Roman" w:eastAsia="Times New Roman"/>
          <w:sz w:val="28"/>
        </w:rPr>
        <w:t xml:space="preserve">2.2 Схема алгоритмов работы конвейерной обработки</w:t>
      </w:r>
      <w:bookmarkEnd w:id="6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На рис. 3 и 4 приведен</w:t>
      </w:r>
      <w:r>
        <w:rPr>
          <w:rFonts w:ascii="Times New Roman" w:hAnsi="Times New Roman" w:cs="Times New Roman" w:eastAsia="Times New Roman"/>
          <w:sz w:val="28"/>
        </w:rPr>
        <w:t xml:space="preserve">ы схемы главного и рабочего процессов.</w:t>
      </w:r>
      <w:r/>
    </w:p>
    <w:p>
      <w:pPr>
        <w:ind w:firstLine="851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4725" cy="633412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514725" cy="6334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76.8pt;height:498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r/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</w:rPr>
        <w:t xml:space="preserve">. Схема работы главного процесса</w:t>
      </w:r>
      <w:r/>
    </w:p>
    <w:p>
      <w:pPr>
        <w:jc w:val="center"/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6675" cy="738187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876674" cy="7381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05.3pt;height:581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36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Рисунок 4. Схема работы рабочего процесса</w:t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pStyle w:val="628"/>
        <w:pageBreakBefore/>
        <w:rPr>
          <w:rFonts w:ascii="Times New Roman" w:hAnsi="Times New Roman" w:cs="Times New Roman" w:eastAsia="Times New Roman"/>
        </w:rPr>
      </w:pPr>
      <w:r/>
      <w:bookmarkStart w:id="7" w:name="_Toc7"/>
      <w:r>
        <w:rPr>
          <w:rFonts w:ascii="Times New Roman" w:hAnsi="Times New Roman" w:cs="Times New Roman" w:eastAsia="Times New Roman"/>
          <w:sz w:val="28"/>
        </w:rPr>
        <w:t xml:space="preserve">3.</w:t>
      </w:r>
      <w:r>
        <w:rPr>
          <w:rFonts w:ascii="Times New Roman" w:hAnsi="Times New Roman" w:cs="Times New Roman" w:eastAsia="Times New Roman"/>
          <w:sz w:val="32"/>
        </w:rPr>
        <w:t xml:space="preserve">Технологическая </w:t>
      </w:r>
      <w:r>
        <w:rPr>
          <w:rFonts w:ascii="Times New Roman" w:hAnsi="Times New Roman" w:cs="Times New Roman" w:eastAsia="Times New Roman"/>
          <w:sz w:val="28"/>
        </w:rPr>
        <w:t xml:space="preserve">часть</w:t>
      </w:r>
      <w:bookmarkEnd w:id="7"/>
      <w:r/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разделе будут рассмотрены требования к программному обеспечению, средства реализации и представлен листинг кода.</w:t>
      </w:r>
      <w:r>
        <w:rPr>
          <w:rFonts w:ascii="Times New Roman" w:hAnsi="Times New Roman" w:cs="Times New Roman" w:eastAsia="Times New Roman"/>
        </w:rPr>
      </w:r>
      <w:r/>
    </w:p>
    <w:p>
      <w:pPr>
        <w:pStyle w:val="629"/>
        <w:rPr>
          <w:rFonts w:ascii="Times New Roman" w:hAnsi="Times New Roman" w:cs="Times New Roman" w:eastAsia="Times New Roman"/>
        </w:rPr>
      </w:pPr>
      <w:r/>
      <w:bookmarkStart w:id="8" w:name="_Toc8"/>
      <w:r>
        <w:rPr>
          <w:rFonts w:ascii="Times New Roman" w:hAnsi="Times New Roman" w:cs="Times New Roman" w:eastAsia="Times New Roman"/>
          <w:sz w:val="28"/>
        </w:rPr>
        <w:t xml:space="preserve">3.1 Требования к программному обеспечению</w:t>
      </w:r>
      <w:bookmarkEnd w:id="8"/>
      <w:r/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Входные данные: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 —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количество строк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Выходные данные: зашифрованные строки.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Функциональная схема процесса шифрования строк в нотации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IDEF</w:t>
      </w:r>
      <w:r>
        <w:rPr>
          <w:rFonts w:ascii="Times New Roman" w:hAnsi="Times New Roman" w:cs="Times New Roman" w:eastAsia="Times New Roman"/>
          <w:sz w:val="28"/>
        </w:rPr>
        <w:t xml:space="preserve">0 представлена на рис. </w:t>
      </w:r>
      <w:r>
        <w:rPr>
          <w:rFonts w:ascii="Times New Roman" w:hAnsi="Times New Roman" w:cs="Times New Roman" w:eastAsia="Times New Roman"/>
          <w:sz w:val="28"/>
        </w:rPr>
        <w:t xml:space="preserve">2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1715" cy="78450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921714" cy="78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6.3pt;height:61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5. Функциональная схема процесса </w:t>
      </w:r>
      <w:r>
        <w:rPr>
          <w:rFonts w:ascii="Times New Roman" w:hAnsi="Times New Roman" w:cs="Times New Roman" w:eastAsia="Times New Roman"/>
          <w:sz w:val="28"/>
        </w:rPr>
        <w:t xml:space="preserve">шифрования </w:t>
      </w:r>
      <w:r>
        <w:rPr>
          <w:rFonts w:ascii="Times New Roman" w:hAnsi="Times New Roman" w:cs="Times New Roman" w:eastAsia="Times New Roman"/>
          <w:sz w:val="28"/>
        </w:rPr>
        <w:t xml:space="preserve">строк</w:t>
      </w:r>
      <w:r>
        <w:rPr>
          <w:rFonts w:ascii="Times New Roman" w:hAnsi="Times New Roman" w:cs="Times New Roman" w:eastAsia="Times New Roman"/>
        </w:rPr>
      </w:r>
      <w:r/>
    </w:p>
    <w:p>
      <w:pPr>
        <w:pStyle w:val="629"/>
        <w:rPr>
          <w:rFonts w:ascii="Times New Roman" w:hAnsi="Times New Roman" w:cs="Times New Roman" w:eastAsia="Times New Roman"/>
        </w:rPr>
      </w:pPr>
      <w:r/>
      <w:bookmarkStart w:id="9" w:name="_Toc9"/>
      <w:r>
        <w:rPr>
          <w:rFonts w:ascii="Times New Roman" w:hAnsi="Times New Roman" w:cs="Times New Roman" w:eastAsia="Times New Roman"/>
          <w:sz w:val="28"/>
        </w:rPr>
        <w:t xml:space="preserve">3.2 Средства реализации</w:t>
      </w:r>
      <w:bookmarkEnd w:id="9"/>
      <w:r/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</w:t>
      </w:r>
      <w:r>
        <w:rPr>
          <w:rFonts w:ascii="Times New Roman" w:hAnsi="Times New Roman" w:cs="Times New Roman" w:eastAsia="Times New Roman"/>
          <w:sz w:val="28"/>
        </w:rPr>
        <w:t xml:space="preserve">качестве языка программирования был выбран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</w:rPr>
        <w:t xml:space="preserve">++ </w:t>
      </w:r>
      <w:r>
        <w:rPr>
          <w:rFonts w:ascii="Times New Roman" w:hAnsi="Times New Roman" w:cs="Times New Roman" w:eastAsia="Times New Roman"/>
          <w:sz w:val="28"/>
        </w:rPr>
        <w:t xml:space="preserve">т.к. данный язык часто использовался мною. Данный язык позволяет писать высокоуровневый абстрактный код, который при этом работает со скоростью близкой к машинному коду.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Среда разработки –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QtCreator</w:t>
      </w:r>
      <w:r>
        <w:rPr>
          <w:rFonts w:ascii="Times New Roman" w:hAnsi="Times New Roman" w:cs="Times New Roman" w:eastAsia="Times New Roman"/>
          <w:sz w:val="28"/>
        </w:rPr>
        <w:t xml:space="preserve">, которая предоставляет умную проверку кода, быстрое выявление ошибок и оперативное исправление, вкупе с автоматическим рефакторингом кода и богатыми возможностями в навигации.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</w:rPr>
        <w:t xml:space="preserve">Время работы </w:t>
      </w:r>
      <w:r>
        <w:rPr>
          <w:rFonts w:ascii="Times New Roman" w:hAnsi="Times New Roman" w:cs="Times New Roman" w:eastAsia="Times New Roman"/>
          <w:sz w:val="28"/>
        </w:rPr>
        <w:t xml:space="preserve">было замерено с помощью функции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clock</w:t>
      </w:r>
      <w:r>
        <w:rPr>
          <w:rFonts w:ascii="Times New Roman" w:hAnsi="Times New Roman" w:cs="Times New Roman" w:eastAsia="Times New Roman"/>
          <w:sz w:val="28"/>
        </w:rPr>
        <w:t xml:space="preserve">(</w:t>
      </w:r>
      <w:r>
        <w:rPr>
          <w:rFonts w:ascii="Times New Roman" w:hAnsi="Times New Roman" w:cs="Times New Roman" w:eastAsia="Times New Roman"/>
          <w:sz w:val="28"/>
        </w:rPr>
        <w:t xml:space="preserve">) </w:t>
      </w:r>
      <w:r>
        <w:rPr>
          <w:rFonts w:ascii="Times New Roman" w:hAnsi="Times New Roman" w:cs="Times New Roman" w:eastAsia="Times New Roman"/>
          <w:sz w:val="28"/>
        </w:rPr>
        <w:t xml:space="preserve">из библиотеки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ctime</w:t>
      </w:r>
      <w:r>
        <w:rPr>
          <w:rFonts w:ascii="Times New Roman" w:hAnsi="Times New Roman" w:cs="Times New Roman" w:eastAsia="Times New Roman"/>
          <w:sz w:val="28"/>
        </w:rPr>
        <w:t xml:space="preserve">.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[2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]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Для тестирования использовался компьютер на базе процессора </w:t>
      </w:r>
      <w:r>
        <w:rPr>
          <w:rFonts w:ascii="Times New Roman" w:hAnsi="Times New Roman" w:cs="Times New Roman" w:eastAsia="Times New Roman"/>
          <w:sz w:val="28"/>
        </w:rPr>
        <w:t xml:space="preserve">Intel(R) Core(TM) i5-4670K CPU @ 3.40GHz, 3401 МГц, ядер: 4, логических процессоров: 4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sz w:val="28"/>
        </w:rPr>
        <w:t xml:space="preserve">Многопоточное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thread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</w: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ind w:firstLine="8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  <w:r/>
    </w:p>
    <w:p>
      <w:pPr>
        <w:ind w:firstLine="8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  <w:r/>
    </w:p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3.3 Листинг кода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пункте представлен листинг кода функций. В листинге 1, 2, 3 представлен код рабочих потоков. В листинге 4 </w:t>
      </w:r>
      <w:r>
        <w:rPr>
          <w:rFonts w:ascii="Times New Roman" w:hAnsi="Times New Roman" w:cs="Times New Roman" w:eastAsia="Times New Roman"/>
          <w:sz w:val="28"/>
        </w:rPr>
        <w:t xml:space="preserve">представлен код главного потока.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Листинг </w:t>
      </w:r>
      <w:r>
        <w:rPr>
          <w:rFonts w:ascii="Times New Roman" w:hAnsi="Times New Roman" w:cs="Times New Roman" w:eastAsia="Times New Roman"/>
          <w:sz w:val="28"/>
        </w:rPr>
        <w:t xml:space="preserve">1. Реализация первого уровня конвейера</w:t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00FF"/>
          <w:sz w:val="28"/>
        </w:rPr>
        <w:t xml:space="preserve">void</w:t>
      </w:r>
      <w:r>
        <w:rPr>
          <w:rFonts w:ascii="Courier New" w:hAnsi="Courier New" w:cs="Courier New" w:eastAsia="Courier New"/>
          <w:color w:val="000000"/>
          <w:sz w:val="28"/>
        </w:rPr>
        <w:t xml:space="preserve"> conveyor1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color w:val="000000"/>
          <w:sz w:val="28"/>
        </w:rPr>
        <w:t xml:space="preserve"> num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while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num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==</w:t>
      </w:r>
      <w:r>
        <w:rPr>
          <w:rFonts w:ascii="Courier New" w:hAnsi="Courier New" w:cs="Courier New" w:eastAsia="Courier New"/>
          <w:color w:val="000000"/>
          <w:sz w:val="28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break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m1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queue1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empty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m1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unlock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continue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input_t myObj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queue1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front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queue1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pop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m1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unlock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input_t newObj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caesar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myObj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m2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queue2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push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newObj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sleep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color w:val="8000FF"/>
          <w:sz w:val="28"/>
        </w:rPr>
        <w:t xml:space="preserve">clock_t</w:t>
      </w:r>
      <w:r>
        <w:rPr>
          <w:rFonts w:ascii="Courier New" w:hAnsi="Courier New" w:cs="Courier New" w:eastAsia="Courier New"/>
          <w:color w:val="000000"/>
          <w:sz w:val="28"/>
        </w:rPr>
        <w:t xml:space="preserve"> time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clock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log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print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newObj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num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time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m2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unlock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num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++;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Листинг</w:t>
      </w:r>
      <w:r>
        <w:rPr>
          <w:rFonts w:ascii="Times New Roman" w:hAnsi="Times New Roman" w:cs="Times New Roman" w:eastAsia="Times New Roman"/>
          <w:sz w:val="28"/>
        </w:rPr>
        <w:t xml:space="preserve"> 2. </w:t>
      </w:r>
      <w:r>
        <w:rPr>
          <w:rFonts w:ascii="Times New Roman" w:hAnsi="Times New Roman" w:cs="Times New Roman" w:eastAsia="Times New Roman"/>
          <w:sz w:val="28"/>
        </w:rPr>
        <w:t xml:space="preserve">Реализация второго уровня конвейера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00FF"/>
          <w:sz w:val="28"/>
        </w:rPr>
        <w:t xml:space="preserve">void</w:t>
      </w:r>
      <w:r>
        <w:rPr>
          <w:rFonts w:ascii="Courier New" w:hAnsi="Courier New" w:cs="Courier New" w:eastAsia="Courier New"/>
          <w:color w:val="000000"/>
          <w:sz w:val="28"/>
        </w:rPr>
        <w:t xml:space="preserve"> conveyor2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color w:val="000000"/>
          <w:sz w:val="28"/>
        </w:rPr>
        <w:t xml:space="preserve"> num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while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num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==</w:t>
      </w:r>
      <w:r>
        <w:rPr>
          <w:rFonts w:ascii="Courier New" w:hAnsi="Courier New" w:cs="Courier New" w:eastAsia="Courier New"/>
          <w:color w:val="000000"/>
          <w:sz w:val="28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break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m2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queue2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empty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m2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unlock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continue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input_t myObj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queue2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front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queue2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pop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m2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unlock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input_t newObj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upper_lower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myObj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m3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queue3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push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newObj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sleep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color w:val="8000FF"/>
          <w:sz w:val="28"/>
        </w:rPr>
        <w:t xml:space="preserve">clock_t</w:t>
      </w:r>
      <w:r>
        <w:rPr>
          <w:rFonts w:ascii="Courier New" w:hAnsi="Courier New" w:cs="Courier New" w:eastAsia="Courier New"/>
          <w:color w:val="000000"/>
          <w:sz w:val="28"/>
        </w:rPr>
        <w:t xml:space="preserve"> time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clock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log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print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newObj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num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time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m3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unlock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num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++;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Листинг</w:t>
      </w:r>
      <w:r>
        <w:rPr>
          <w:rFonts w:ascii="Times New Roman" w:hAnsi="Times New Roman" w:cs="Times New Roman" w:eastAsia="Times New Roman"/>
          <w:sz w:val="28"/>
        </w:rPr>
        <w:t xml:space="preserve"> 3. </w:t>
      </w:r>
      <w:r>
        <w:rPr>
          <w:rFonts w:ascii="Times New Roman" w:hAnsi="Times New Roman" w:cs="Times New Roman" w:eastAsia="Times New Roman"/>
          <w:sz w:val="28"/>
        </w:rPr>
        <w:t xml:space="preserve">Реализация третьего уровня конвейера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00FF"/>
          <w:sz w:val="28"/>
        </w:rPr>
        <w:t xml:space="preserve">void</w:t>
      </w:r>
      <w:r>
        <w:rPr>
          <w:rFonts w:ascii="Courier New" w:hAnsi="Courier New" w:cs="Courier New" w:eastAsia="Courier New"/>
          <w:color w:val="000000"/>
          <w:sz w:val="28"/>
        </w:rPr>
        <w:t xml:space="preserve"> conveyor3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color w:val="000000"/>
          <w:sz w:val="28"/>
        </w:rPr>
        <w:t xml:space="preserve"> num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while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num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==</w:t>
      </w:r>
      <w:r>
        <w:rPr>
          <w:rFonts w:ascii="Courier New" w:hAnsi="Courier New" w:cs="Courier New" w:eastAsia="Courier New"/>
          <w:color w:val="000000"/>
          <w:sz w:val="28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break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m3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queue3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empty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m3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unlock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continue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input_t myObj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queue3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front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queue3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pop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m3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unlock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input_t newObj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reverse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myObj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resm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res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push_back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newObj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sleep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1.5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color w:val="8000FF"/>
          <w:sz w:val="28"/>
        </w:rPr>
        <w:t xml:space="preserve">clock_t</w:t>
      </w:r>
      <w:r>
        <w:rPr>
          <w:rFonts w:ascii="Courier New" w:hAnsi="Courier New" w:cs="Courier New" w:eastAsia="Courier New"/>
          <w:color w:val="000000"/>
          <w:sz w:val="28"/>
        </w:rPr>
        <w:t xml:space="preserve"> time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clock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log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print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newObj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num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time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resm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unlock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num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++;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Листинг</w:t>
      </w:r>
      <w:r>
        <w:rPr>
          <w:rFonts w:ascii="Times New Roman" w:hAnsi="Times New Roman" w:cs="Times New Roman" w:eastAsia="Times New Roman"/>
          <w:sz w:val="28"/>
        </w:rPr>
        <w:t xml:space="preserve"> 4. </w:t>
      </w:r>
      <w:r>
        <w:rPr>
          <w:rFonts w:ascii="Times New Roman" w:hAnsi="Times New Roman" w:cs="Times New Roman" w:eastAsia="Times New Roman"/>
          <w:sz w:val="28"/>
        </w:rPr>
        <w:t xml:space="preserve">Основная функция программы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color w:val="000000"/>
          <w:sz w:val="28"/>
        </w:rPr>
        <w:t xml:space="preserve"> main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f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fopen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8080"/>
          <w:sz w:val="28"/>
        </w:rPr>
        <w:t xml:space="preserve">"log.txt"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8080"/>
          <w:sz w:val="28"/>
        </w:rPr>
        <w:t xml:space="preserve">"w"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objvec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resize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thread t1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conveyor1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thread t2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conveyor2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thread t3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conveyor3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main_time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clock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color w:val="000000"/>
          <w:sz w:val="28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color w:val="000000"/>
          <w:sz w:val="28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000000"/>
          <w:sz w:val="28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color w:val="000000"/>
          <w:sz w:val="28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++)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string s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generate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objvec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color w:val="000000"/>
          <w:sz w:val="28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color w:val="000000"/>
          <w:sz w:val="28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000000"/>
          <w:sz w:val="28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color w:val="000000"/>
          <w:sz w:val="28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++)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color w:val="8000FF"/>
          <w:sz w:val="28"/>
        </w:rPr>
        <w:t xml:space="preserve">clock_t</w:t>
      </w:r>
      <w:r>
        <w:rPr>
          <w:rFonts w:ascii="Courier New" w:hAnsi="Courier New" w:cs="Courier New" w:eastAsia="Courier New"/>
          <w:color w:val="000000"/>
          <w:sz w:val="28"/>
        </w:rPr>
        <w:t xml:space="preserve"> tm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clock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log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print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objvec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],</w:t>
      </w:r>
      <w:r>
        <w:rPr>
          <w:rFonts w:ascii="Courier New" w:hAnsi="Courier New" w:cs="Courier New" w:eastAsia="Courier New"/>
          <w:color w:val="000000"/>
          <w:sz w:val="28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tm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m1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queue1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push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objvec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m1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unlock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sleep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t1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join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t2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join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t3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join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fclose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printf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8080"/>
          <w:sz w:val="28"/>
        </w:rPr>
        <w:t xml:space="preserve">"That's all folks!"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return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pStyle w:val="629"/>
        <w:ind w:left="375" w:hanging="375"/>
        <w:rPr>
          <w:rFonts w:ascii="Times New Roman" w:hAnsi="Times New Roman" w:cs="Times New Roman" w:eastAsia="Times New Roman"/>
        </w:rPr>
      </w:pPr>
      <w:r/>
      <w:bookmarkStart w:id="10" w:name="_Toc10"/>
      <w:r>
        <w:rPr>
          <w:rFonts w:ascii="Times New Roman" w:hAnsi="Times New Roman" w:cs="Times New Roman" w:eastAsia="Times New Roman"/>
          <w:sz w:val="28"/>
          <w:szCs w:val="28"/>
        </w:rPr>
        <w:t xml:space="preserve">Вывод</w:t>
      </w:r>
      <w:bookmarkEnd w:id="10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была представлена реализация трех уровней конвейера , а также основной функции программы.</w:t>
      </w:r>
      <w:r/>
    </w:p>
    <w:p>
      <w:pPr>
        <w:pStyle w:val="628"/>
        <w:pageBreakBefore/>
        <w:rPr>
          <w:rFonts w:ascii="Times New Roman" w:hAnsi="Times New Roman" w:cs="Times New Roman" w:eastAsia="Times New Roman"/>
        </w:rPr>
      </w:pPr>
      <w:r/>
      <w:bookmarkStart w:id="11" w:name="_Toc11"/>
      <w:r>
        <w:rPr>
          <w:rFonts w:ascii="Times New Roman" w:hAnsi="Times New Roman" w:cs="Times New Roman" w:eastAsia="Times New Roman"/>
          <w:sz w:val="28"/>
        </w:rPr>
        <w:t xml:space="preserve">4. </w:t>
      </w:r>
      <w:r>
        <w:rPr>
          <w:rFonts w:ascii="Times New Roman" w:hAnsi="Times New Roman" w:cs="Times New Roman" w:eastAsia="Times New Roman"/>
          <w:sz w:val="32"/>
        </w:rPr>
        <w:t xml:space="preserve">Экспериментальная </w:t>
      </w:r>
      <w:r>
        <w:rPr>
          <w:rFonts w:ascii="Times New Roman" w:hAnsi="Times New Roman" w:cs="Times New Roman" w:eastAsia="Times New Roman"/>
          <w:sz w:val="28"/>
        </w:rPr>
        <w:t xml:space="preserve">часть</w:t>
      </w:r>
      <w:bookmarkEnd w:id="11"/>
      <w:r/>
      <w:r/>
    </w:p>
    <w:p>
      <w:pPr>
        <w:ind w:firstLine="850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будет проведен анализ полученных данных.</w:t>
      </w:r>
      <w:r>
        <w:rPr>
          <w:rFonts w:ascii="Times New Roman" w:hAnsi="Times New Roman" w:cs="Times New Roman"/>
        </w:rPr>
      </w:r>
      <w:r/>
    </w:p>
    <w:p>
      <w:pPr>
        <w:pStyle w:val="629"/>
        <w:rPr>
          <w:rFonts w:ascii="Times New Roman" w:hAnsi="Times New Roman" w:cs="Times New Roman" w:eastAsia="Times New Roman"/>
        </w:rPr>
      </w:pPr>
      <w:r/>
      <w:bookmarkStart w:id="12" w:name="_Toc12"/>
      <w:r>
        <w:rPr>
          <w:rFonts w:ascii="Times New Roman" w:hAnsi="Times New Roman" w:cs="Times New Roman" w:eastAsia="Times New Roman"/>
          <w:sz w:val="28"/>
        </w:rPr>
        <w:t xml:space="preserve">4.1 Анализ данных</w:t>
      </w:r>
      <w:bookmarkEnd w:id="12"/>
      <w:r/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 результате работы программы получаем файл данных, содержимое которого приведено на рис. 6. Время замерено в тактах процессора.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8333" cy="278759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108332" cy="2787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1.0pt;height:219.5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Times New Roman"/>
          <w:sz w:val="28"/>
          <w:vertAlign w:val="baseline"/>
        </w:rPr>
      </w:pPr>
      <w:r>
        <w:rPr>
          <w:rFonts w:ascii="Times New Roman" w:hAnsi="Times New Roman" w:cs="Times New Roman" w:eastAsia="Times New Roman"/>
          <w:sz w:val="28"/>
          <w:vertAlign w:val="baseline"/>
        </w:rPr>
        <w:t xml:space="preserve">Рисунок 6. Содержимое файла с данными</w:t>
      </w:r>
      <w:r>
        <w:rPr>
          <w:rFonts w:ascii="Times New Roman" w:hAnsi="Times New Roman" w:cs="Times New Roman" w:eastAsia="Times New Roman"/>
          <w:sz w:val="28"/>
          <w:vertAlign w:val="baseline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vertAlign w:val="baseline"/>
        </w:rPr>
      </w:pPr>
      <w:r>
        <w:rPr>
          <w:rFonts w:ascii="Times New Roman" w:hAnsi="Times New Roman" w:cs="Times New Roman" w:eastAsia="Times New Roman"/>
          <w:sz w:val="28"/>
          <w:vertAlign w:val="baseline"/>
        </w:rPr>
        <w:t xml:space="preserve">Полученный файл состоит из записей, отсортированных по времени по</w:t>
      </w:r>
      <w:r>
        <w:rPr>
          <w:rFonts w:ascii="Times New Roman" w:hAnsi="Times New Roman" w:cs="Times New Roman" w:eastAsia="Times New Roman"/>
          <w:sz w:val="28"/>
          <w:vertAlign w:val="baseline"/>
        </w:rPr>
        <w:t xml:space="preserve"> возрастанию с начала запуска приложения. В первом столбце указан номер конвейера, во втором столбце  — номер текущего элемента, затем время с начала работы программы и время выполнения данного этапа в миллисекундах, а также значение хеша на текущем этапе.</w:t>
      </w:r>
      <w:r>
        <w:rPr>
          <w:rFonts w:ascii="Times New Roman" w:hAnsi="Times New Roman" w:cs="Times New Roman" w:eastAsia="Times New Roman"/>
          <w:sz w:val="28"/>
          <w:vertAlign w:val="baseline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vertAlign w:val="baseline"/>
        </w:rPr>
      </w:pPr>
      <w:r>
        <w:rPr>
          <w:rFonts w:ascii="Times New Roman" w:hAnsi="Times New Roman" w:cs="Times New Roman" w:eastAsia="Times New Roman"/>
          <w:sz w:val="28"/>
          <w:vertAlign w:val="baseline"/>
        </w:rPr>
        <w:t xml:space="preserve">По листингу можно проследить выполнение каждого этапа и изменение значени</w:t>
      </w:r>
      <w:r>
        <w:rPr>
          <w:rFonts w:ascii="Times New Roman" w:hAnsi="Times New Roman" w:cs="Times New Roman" w:eastAsia="Times New Roman"/>
          <w:sz w:val="28"/>
          <w:vertAlign w:val="baseline"/>
        </w:rPr>
        <w:t xml:space="preserve">й хеша при обработке на каждой из лент. Также можно проследить, что обработка выполняется параллельно. Например, 2 линия не ждет полного завершения работы первой прежде чем начать работу, а начинает выполнение как только в очередь поступает первый элемент.</w:t>
      </w:r>
      <w:r>
        <w:rPr>
          <w:rFonts w:ascii="Times New Roman" w:hAnsi="Times New Roman" w:cs="Times New Roman" w:eastAsia="Times New Roman"/>
          <w:sz w:val="28"/>
          <w:vertAlign w:val="baseline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vertAlign w:val="baseline"/>
        </w:rPr>
      </w:pPr>
      <w:r>
        <w:rPr>
          <w:rFonts w:ascii="Times New Roman" w:hAnsi="Times New Roman" w:cs="Times New Roman" w:eastAsia="Times New Roman"/>
          <w:sz w:val="28"/>
          <w:vertAlign w:val="baseline"/>
        </w:rPr>
        <w:t xml:space="preserve">Так как обработка на каждой линии занимает разное кол-во време</w:t>
      </w:r>
      <w:r>
        <w:rPr>
          <w:rFonts w:ascii="Times New Roman" w:hAnsi="Times New Roman" w:cs="Times New Roman" w:eastAsia="Times New Roman"/>
          <w:sz w:val="28"/>
          <w:vertAlign w:val="baseline"/>
        </w:rPr>
        <w:t xml:space="preserve">ни, в листинге можно увидеть, насколько она эффективнее. Если бы мы обрабатывали каждый элемент последовательно то потребовалось бы (1000 + 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  <w:vertAlign w:val="baseline"/>
        </w:rPr>
        <w:t xml:space="preserve">000 + 1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  <w:vertAlign w:val="baseline"/>
        </w:rPr>
        <w:t xml:space="preserve">00) * 5 = 2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7500</w:t>
      </w:r>
      <w:r>
        <w:rPr>
          <w:rFonts w:ascii="Times New Roman" w:hAnsi="Times New Roman" w:cs="Times New Roman" w:eastAsia="Times New Roman"/>
          <w:sz w:val="28"/>
          <w:vertAlign w:val="baseline"/>
        </w:rPr>
        <w:t xml:space="preserve"> миллисекунд. Однако алгоритм выполнился за 18014 миллисекунд, что дает выигрыш в 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9.5</w:t>
      </w:r>
      <w:r>
        <w:rPr>
          <w:rFonts w:ascii="Times New Roman" w:hAnsi="Times New Roman" w:cs="Times New Roman" w:eastAsia="Times New Roman"/>
          <w:sz w:val="28"/>
          <w:vertAlign w:val="baseline"/>
        </w:rPr>
        <w:t xml:space="preserve"> секунд.</w:t>
      </w:r>
      <w:r>
        <w:rPr>
          <w:rFonts w:ascii="Times New Roman" w:hAnsi="Times New Roman" w:cs="Times New Roman" w:eastAsia="Times New Roman"/>
          <w:sz w:val="28"/>
          <w:vertAlign w:val="baseline"/>
        </w:rPr>
      </w:r>
      <w:r/>
    </w:p>
    <w:p>
      <w:pPr>
        <w:pStyle w:val="629"/>
        <w:rPr>
          <w:rFonts w:ascii="Times New Roman" w:hAnsi="Times New Roman" w:cs="Times New Roman" w:eastAsia="Times New Roman"/>
        </w:rPr>
      </w:pPr>
      <w:r/>
      <w:bookmarkStart w:id="13" w:name="_Toc13"/>
      <w:r>
        <w:rPr>
          <w:rFonts w:ascii="Times New Roman" w:hAnsi="Times New Roman" w:cs="Times New Roman" w:eastAsia="Times New Roman"/>
          <w:sz w:val="28"/>
        </w:rPr>
        <w:t xml:space="preserve">Вывод</w:t>
      </w:r>
      <w:bookmarkEnd w:id="13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Конвейерная обработка данных — полезный инструмент, который уменьшает время выполнения программы за счет параллельной обработки данных. Самым эффективным временем считается время, когда все линии конвейера раб</w:t>
      </w:r>
      <w:r>
        <w:rPr>
          <w:rFonts w:ascii="Times New Roman" w:hAnsi="Times New Roman" w:cs="Times New Roman"/>
          <w:sz w:val="28"/>
          <w:szCs w:val="28"/>
        </w:rPr>
        <w:t xml:space="preserve">отают параллельно, обрабатывая свои задачи. Этот метод дает выигрыш по времени в том случае, когда выполняемые задачи намного больше по времени, чем время, затрачиваемое на реализацию конвейера (работу с потоками, перекладывание из очереди в очередь и тд).</w:t>
      </w:r>
      <w:r/>
    </w:p>
    <w:p>
      <w:pPr>
        <w:pStyle w:val="628"/>
        <w:pageBreakBefore/>
        <w:rPr>
          <w:rFonts w:ascii="Times New Roman" w:hAnsi="Times New Roman" w:cs="Times New Roman" w:eastAsia="Times New Roman"/>
        </w:rPr>
      </w:pPr>
      <w:r/>
      <w:bookmarkStart w:id="14" w:name="_Toc14"/>
      <w:r>
        <w:rPr>
          <w:rFonts w:ascii="Times New Roman" w:hAnsi="Times New Roman" w:cs="Times New Roman" w:eastAsia="Times New Roman"/>
          <w:sz w:val="28"/>
        </w:rPr>
        <w:t xml:space="preserve">Заключение</w:t>
      </w:r>
      <w:bookmarkEnd w:id="14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 получен навык организации асинхронной передачи данных между потоками на примере конвейерной обработки информации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Был выбран и описан метод обработки данных, которые будут сопоставлены методам конвейера</w:t>
      </w:r>
      <w:r>
        <w:rPr>
          <w:rFonts w:ascii="Times New Roman" w:hAnsi="Times New Roman" w:cs="Times New Roman"/>
          <w:sz w:val="28"/>
          <w:szCs w:val="28"/>
        </w:rPr>
        <w:t xml:space="preserve">. Описана архит</w:t>
      </w:r>
      <w:r>
        <w:rPr>
          <w:rFonts w:ascii="Times New Roman" w:hAnsi="Times New Roman" w:cs="Times New Roman"/>
          <w:sz w:val="28"/>
          <w:szCs w:val="28"/>
        </w:rPr>
        <w:t xml:space="preserve">ектура программы, реализована конвейерная система, а также сформирован лог событий с указанием времени их происхождения, описана реализация, сформированный лог был интерпретирован. Все поставленные задачи были выполнены. Целью лабораторной работы являлось </w:t>
      </w:r>
      <w:r>
        <w:rPr>
          <w:rFonts w:ascii="Times New Roman" w:hAnsi="Times New Roman" w:cs="Times New Roman"/>
          <w:sz w:val="28"/>
          <w:szCs w:val="28"/>
        </w:rPr>
        <w:t xml:space="preserve">организация асинхронной передачи данных между потоками</w:t>
      </w:r>
      <w:r>
        <w:rPr>
          <w:rFonts w:ascii="Times New Roman" w:hAnsi="Times New Roman" w:cs="Times New Roman"/>
          <w:sz w:val="28"/>
          <w:szCs w:val="28"/>
        </w:rPr>
        <w:t xml:space="preserve">, что также было достигнуто.</w:t>
      </w:r>
      <w:r>
        <w:rPr>
          <w:rFonts w:ascii="Times New Roman" w:hAnsi="Times New Roman" w:cs="Times New Roman"/>
        </w:rPr>
      </w:r>
      <w:r/>
    </w:p>
    <w:p>
      <w:pPr>
        <w:pStyle w:val="628"/>
        <w:jc w:val="both"/>
        <w:pageBreakBefore/>
        <w:rPr>
          <w:rFonts w:ascii="Times New Roman" w:hAnsi="Times New Roman" w:cs="Times New Roman" w:eastAsia="Times New Roman"/>
        </w:rPr>
        <w:pBdr>
          <w:bottom w:val="none" w:color="000000" w:sz="4" w:space="28"/>
        </w:pBdr>
      </w:pPr>
      <w:r/>
      <w:bookmarkStart w:id="15" w:name="_Toc15"/>
      <w:r>
        <w:rPr>
          <w:rFonts w:ascii="Times New Roman" w:hAnsi="Times New Roman" w:cs="Times New Roman" w:eastAsia="Times New Roman"/>
          <w:sz w:val="28"/>
        </w:rPr>
        <w:t xml:space="preserve">Список использованных источников</w:t>
      </w:r>
      <w:bookmarkEnd w:id="15"/>
      <w:r/>
      <w:r/>
    </w:p>
    <w:p>
      <w:pPr>
        <w:pStyle w:val="646"/>
        <w:numPr>
          <w:ilvl w:val="0"/>
          <w:numId w:val="6"/>
        </w:numPr>
        <w:jc w:val="both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Конвейерные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электронный 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Режим доступа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http://www.myshared.ru/slide/674082,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свободный (Дата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01.12.2020)</w:t>
      </w:r>
      <w:r>
        <w:rPr>
          <w:sz w:val="28"/>
        </w:rPr>
      </w:r>
      <w:r/>
    </w:p>
    <w:p>
      <w:pPr>
        <w:pStyle w:val="646"/>
        <w:numPr>
          <w:ilvl w:val="0"/>
          <w:numId w:val="6"/>
        </w:numPr>
        <w:jc w:val="both"/>
        <w:spacing w:lineRule="auto" w: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</w:rPr>
        <w:t xml:space="preserve">Microsoft</w:t>
      </w:r>
      <w:r>
        <w:rPr>
          <w:rFonts w:ascii="Times New Roman" w:hAnsi="Times New Roman" w:cs="Times New Roman"/>
          <w:sz w:val="28"/>
          <w:szCs w:val="28"/>
        </w:rPr>
        <w:t xml:space="preserve">, документация [электронный ресурс]. Режим доступа: https://docs.microsoft.com/ru-ru/cpp/standard-library/chrono?view=vs-2017,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 xml:space="preserve">10.11</w:t>
      </w:r>
      <w:r>
        <w:rPr>
          <w:rFonts w:ascii="Times New Roman" w:hAnsi="Times New Roman" w:cs="Times New Roman"/>
          <w:sz w:val="28"/>
          <w:szCs w:val="28"/>
        </w:rPr>
        <w:t xml:space="preserve">.20)</w:t>
      </w:r>
      <w:r>
        <w:rPr>
          <w:sz w:val="28"/>
        </w:rPr>
      </w:r>
      <w:r/>
    </w:p>
    <w:p>
      <w:pPr>
        <w:pStyle w:val="646"/>
        <w:numPr>
          <w:ilvl w:val="0"/>
          <w:numId w:val="6"/>
        </w:numPr>
        <w:jc w:val="both"/>
        <w:spacing w:lineRule="auto" w: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</w:rPr>
        <w:t xml:space="preserve">Microsoft</w:t>
      </w:r>
      <w:r>
        <w:rPr>
          <w:rFonts w:ascii="Times New Roman" w:hAnsi="Times New Roman" w:cs="Times New Roman"/>
          <w:sz w:val="28"/>
          <w:szCs w:val="28"/>
        </w:rPr>
        <w:t xml:space="preserve">, документация [электронный ресурс]. Режим доступа: https://docs.microsoft.com/ru-ru/cpp/standard-library/thread-class?view=vs-2019,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 xml:space="preserve">10.11</w:t>
      </w:r>
      <w:r>
        <w:rPr>
          <w:rFonts w:ascii="Times New Roman" w:hAnsi="Times New Roman" w:cs="Times New Roman"/>
          <w:sz w:val="28"/>
          <w:szCs w:val="28"/>
        </w:rPr>
        <w:t xml:space="preserve">.20) </w:t>
      </w:r>
      <w:r>
        <w:rPr>
          <w:sz w:val="28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  <w:rPr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559" w:hanging="360"/>
      </w:pPr>
      <w:rPr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55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5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2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6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8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00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72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4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16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88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0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320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6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8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00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72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4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16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88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0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320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6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8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00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72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4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16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88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0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32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67">
    <w:name w:val="Heading 1 Char"/>
    <w:link w:val="628"/>
    <w:uiPriority w:val="9"/>
    <w:rPr>
      <w:rFonts w:ascii="Arial" w:hAnsi="Arial" w:cs="Arial" w:eastAsia="Arial"/>
      <w:sz w:val="40"/>
      <w:szCs w:val="40"/>
    </w:rPr>
  </w:style>
  <w:style w:type="character" w:styleId="468">
    <w:name w:val="Heading 2 Char"/>
    <w:link w:val="629"/>
    <w:uiPriority w:val="9"/>
    <w:rPr>
      <w:rFonts w:ascii="Arial" w:hAnsi="Arial" w:cs="Arial" w:eastAsia="Arial"/>
      <w:sz w:val="34"/>
    </w:rPr>
  </w:style>
  <w:style w:type="character" w:styleId="469">
    <w:name w:val="Heading 3 Char"/>
    <w:link w:val="630"/>
    <w:uiPriority w:val="9"/>
    <w:rPr>
      <w:rFonts w:ascii="Arial" w:hAnsi="Arial" w:cs="Arial" w:eastAsia="Arial"/>
      <w:sz w:val="30"/>
      <w:szCs w:val="30"/>
    </w:rPr>
  </w:style>
  <w:style w:type="character" w:styleId="470">
    <w:name w:val="Heading 4 Char"/>
    <w:link w:val="631"/>
    <w:uiPriority w:val="9"/>
    <w:rPr>
      <w:rFonts w:ascii="Arial" w:hAnsi="Arial" w:cs="Arial" w:eastAsia="Arial"/>
      <w:b/>
      <w:bCs/>
      <w:sz w:val="26"/>
      <w:szCs w:val="26"/>
    </w:rPr>
  </w:style>
  <w:style w:type="character" w:styleId="471">
    <w:name w:val="Heading 5 Char"/>
    <w:link w:val="632"/>
    <w:uiPriority w:val="9"/>
    <w:rPr>
      <w:rFonts w:ascii="Arial" w:hAnsi="Arial" w:cs="Arial" w:eastAsia="Arial"/>
      <w:b/>
      <w:bCs/>
      <w:sz w:val="24"/>
      <w:szCs w:val="24"/>
    </w:rPr>
  </w:style>
  <w:style w:type="character" w:styleId="472">
    <w:name w:val="Heading 6 Char"/>
    <w:link w:val="633"/>
    <w:uiPriority w:val="9"/>
    <w:rPr>
      <w:rFonts w:ascii="Arial" w:hAnsi="Arial" w:cs="Arial" w:eastAsia="Arial"/>
      <w:b/>
      <w:bCs/>
      <w:sz w:val="22"/>
      <w:szCs w:val="22"/>
    </w:rPr>
  </w:style>
  <w:style w:type="character" w:styleId="473">
    <w:name w:val="Heading 7 Char"/>
    <w:link w:val="63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74">
    <w:name w:val="Heading 8 Char"/>
    <w:link w:val="635"/>
    <w:uiPriority w:val="9"/>
    <w:rPr>
      <w:rFonts w:ascii="Arial" w:hAnsi="Arial" w:cs="Arial" w:eastAsia="Arial"/>
      <w:i/>
      <w:iCs/>
      <w:sz w:val="22"/>
      <w:szCs w:val="22"/>
    </w:rPr>
  </w:style>
  <w:style w:type="character" w:styleId="475">
    <w:name w:val="Heading 9 Char"/>
    <w:link w:val="636"/>
    <w:uiPriority w:val="9"/>
    <w:rPr>
      <w:rFonts w:ascii="Arial" w:hAnsi="Arial" w:cs="Arial" w:eastAsia="Arial"/>
      <w:i/>
      <w:iCs/>
      <w:sz w:val="21"/>
      <w:szCs w:val="21"/>
    </w:rPr>
  </w:style>
  <w:style w:type="character" w:styleId="476">
    <w:name w:val="Title Char"/>
    <w:link w:val="645"/>
    <w:uiPriority w:val="10"/>
    <w:rPr>
      <w:sz w:val="48"/>
      <w:szCs w:val="48"/>
    </w:rPr>
  </w:style>
  <w:style w:type="character" w:styleId="477">
    <w:name w:val="Subtitle Char"/>
    <w:link w:val="643"/>
    <w:uiPriority w:val="11"/>
    <w:rPr>
      <w:sz w:val="24"/>
      <w:szCs w:val="24"/>
    </w:rPr>
  </w:style>
  <w:style w:type="character" w:styleId="478">
    <w:name w:val="Quote Char"/>
    <w:link w:val="642"/>
    <w:uiPriority w:val="29"/>
    <w:rPr>
      <w:i/>
    </w:rPr>
  </w:style>
  <w:style w:type="character" w:styleId="479">
    <w:name w:val="Intense Quote Char"/>
    <w:link w:val="644"/>
    <w:uiPriority w:val="30"/>
    <w:rPr>
      <w:i/>
    </w:rPr>
  </w:style>
  <w:style w:type="character" w:styleId="480">
    <w:name w:val="Header Char"/>
    <w:link w:val="640"/>
    <w:uiPriority w:val="99"/>
  </w:style>
  <w:style w:type="character" w:styleId="481">
    <w:name w:val="Footer Char"/>
    <w:link w:val="639"/>
    <w:uiPriority w:val="99"/>
  </w:style>
  <w:style w:type="paragraph" w:styleId="482">
    <w:name w:val="Caption"/>
    <w:basedOn w:val="627"/>
    <w:next w:val="62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3">
    <w:name w:val="Caption Char"/>
    <w:basedOn w:val="482"/>
    <w:link w:val="639"/>
    <w:uiPriority w:val="99"/>
  </w:style>
  <w:style w:type="table" w:styleId="484">
    <w:name w:val="Table Grid"/>
    <w:basedOn w:val="63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5">
    <w:name w:val="Table Grid Light"/>
    <w:basedOn w:val="63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6">
    <w:name w:val="Plain Table 1"/>
    <w:basedOn w:val="63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7">
    <w:name w:val="Plain Table 2"/>
    <w:basedOn w:val="63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8">
    <w:name w:val="Plain Table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9">
    <w:name w:val="Plain Table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Plain Table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1">
    <w:name w:val="Grid Table 1 Light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4"/>
    <w:basedOn w:val="6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3">
    <w:name w:val="Grid Table 4 - Accent 1"/>
    <w:basedOn w:val="6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4">
    <w:name w:val="Grid Table 4 - Accent 2"/>
    <w:basedOn w:val="6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5">
    <w:name w:val="Grid Table 4 - Accent 3"/>
    <w:basedOn w:val="6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6">
    <w:name w:val="Grid Table 4 - Accent 4"/>
    <w:basedOn w:val="6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7">
    <w:name w:val="Grid Table 4 - Accent 5"/>
    <w:basedOn w:val="6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8">
    <w:name w:val="Grid Table 4 - Accent 6"/>
    <w:basedOn w:val="6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9">
    <w:name w:val="Grid Table 5 Dark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20">
    <w:name w:val="Grid Table 5 Dark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21">
    <w:name w:val="Grid Table 5 Dark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23">
    <w:name w:val="Grid Table 5 Dark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4">
    <w:name w:val="Grid Table 5 Dark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5">
    <w:name w:val="Grid Table 5 Dark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6">
    <w:name w:val="Grid Table 6 Colorful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7">
    <w:name w:val="Grid Table 6 Colorful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8">
    <w:name w:val="Grid Table 6 Colorful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9">
    <w:name w:val="Grid Table 6 Colorful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0">
    <w:name w:val="Grid Table 6 Colorful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1">
    <w:name w:val="Grid Table 6 Colorful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2">
    <w:name w:val="Grid Table 6 Colorful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3">
    <w:name w:val="Grid Table 7 Colorful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7 Colorful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7 Colorful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8">
    <w:name w:val="List Table 2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9">
    <w:name w:val="List Table 2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0">
    <w:name w:val="List Table 2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1">
    <w:name w:val="List Table 2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2">
    <w:name w:val="List Table 2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3">
    <w:name w:val="List Table 2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4">
    <w:name w:val="List Table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5 Dark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6 Colorful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6">
    <w:name w:val="List Table 6 Colorful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7">
    <w:name w:val="List Table 6 Colorful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8">
    <w:name w:val="List Table 6 Colorful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9">
    <w:name w:val="List Table 6 Colorful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0">
    <w:name w:val="List Table 6 Colorful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1">
    <w:name w:val="List Table 6 Colorful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2">
    <w:name w:val="List Table 7 Colorful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3">
    <w:name w:val="List Table 7 Colorful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4">
    <w:name w:val="List Table 7 Colorful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5">
    <w:name w:val="List Table 7 Colorful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6">
    <w:name w:val="List Table 7 Colorful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7">
    <w:name w:val="List Table 7 Colorful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8">
    <w:name w:val="List Table 7 Colorful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9">
    <w:name w:val="Lined - Accent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0">
    <w:name w:val="Lined - Accent 1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1">
    <w:name w:val="Lined - Accent 2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2">
    <w:name w:val="Lined - Accent 3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3">
    <w:name w:val="Lined - Accent 4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4">
    <w:name w:val="Lined - Accent 5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5">
    <w:name w:val="Lined - Accent 6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6">
    <w:name w:val="Bordered &amp; Lined - Accent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7">
    <w:name w:val="Bordered &amp; Lined - Accent 1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8">
    <w:name w:val="Bordered &amp; Lined - Accent 2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9">
    <w:name w:val="Bordered &amp; Lined - Accent 3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0">
    <w:name w:val="Bordered &amp; Lined - Accent 4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1">
    <w:name w:val="Bordered &amp; Lined - Accent 5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2">
    <w:name w:val="Bordered &amp; Lined - Accent 6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3">
    <w:name w:val="Bordered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4">
    <w:name w:val="Bordered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5">
    <w:name w:val="Bordered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6">
    <w:name w:val="Bordered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7">
    <w:name w:val="Bordered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8">
    <w:name w:val="Bordered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9">
    <w:name w:val="Bordered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0">
    <w:name w:val="Hyperlink"/>
    <w:uiPriority w:val="99"/>
    <w:unhideWhenUsed/>
    <w:rPr>
      <w:color w:val="0000FF" w:themeColor="hyperlink"/>
      <w:u w:val="single"/>
    </w:rPr>
  </w:style>
  <w:style w:type="paragraph" w:styleId="611">
    <w:name w:val="footnote text"/>
    <w:basedOn w:val="627"/>
    <w:link w:val="612"/>
    <w:uiPriority w:val="99"/>
    <w:semiHidden/>
    <w:unhideWhenUsed/>
    <w:rPr>
      <w:sz w:val="18"/>
    </w:rPr>
    <w:pPr>
      <w:spacing w:lineRule="auto" w:line="240" w:after="40"/>
    </w:pPr>
  </w:style>
  <w:style w:type="character" w:styleId="612">
    <w:name w:val="Footnote Text Char"/>
    <w:link w:val="611"/>
    <w:uiPriority w:val="99"/>
    <w:rPr>
      <w:sz w:val="18"/>
    </w:rPr>
  </w:style>
  <w:style w:type="character" w:styleId="613">
    <w:name w:val="footnote reference"/>
    <w:uiPriority w:val="99"/>
    <w:unhideWhenUsed/>
    <w:rPr>
      <w:vertAlign w:val="superscript"/>
    </w:rPr>
  </w:style>
  <w:style w:type="paragraph" w:styleId="614">
    <w:name w:val="endnote text"/>
    <w:basedOn w:val="627"/>
    <w:link w:val="615"/>
    <w:uiPriority w:val="99"/>
    <w:semiHidden/>
    <w:unhideWhenUsed/>
    <w:rPr>
      <w:sz w:val="20"/>
    </w:rPr>
    <w:pPr>
      <w:spacing w:lineRule="auto" w:line="240" w:after="0"/>
    </w:pPr>
  </w:style>
  <w:style w:type="character" w:styleId="615">
    <w:name w:val="Endnote Text Char"/>
    <w:link w:val="614"/>
    <w:uiPriority w:val="99"/>
    <w:rPr>
      <w:sz w:val="20"/>
    </w:rPr>
  </w:style>
  <w:style w:type="character" w:styleId="616">
    <w:name w:val="endnote reference"/>
    <w:uiPriority w:val="99"/>
    <w:semiHidden/>
    <w:unhideWhenUsed/>
    <w:rPr>
      <w:vertAlign w:val="superscript"/>
    </w:rPr>
  </w:style>
  <w:style w:type="paragraph" w:styleId="617">
    <w:name w:val="toc 1"/>
    <w:basedOn w:val="627"/>
    <w:next w:val="627"/>
    <w:uiPriority w:val="39"/>
    <w:unhideWhenUsed/>
    <w:pPr>
      <w:ind w:left="0" w:right="0" w:firstLine="0"/>
      <w:spacing w:after="57"/>
    </w:pPr>
  </w:style>
  <w:style w:type="paragraph" w:styleId="618">
    <w:name w:val="toc 2"/>
    <w:basedOn w:val="627"/>
    <w:next w:val="627"/>
    <w:uiPriority w:val="39"/>
    <w:unhideWhenUsed/>
    <w:pPr>
      <w:ind w:left="283" w:right="0" w:firstLine="0"/>
      <w:spacing w:after="57"/>
    </w:pPr>
  </w:style>
  <w:style w:type="paragraph" w:styleId="619">
    <w:name w:val="toc 3"/>
    <w:basedOn w:val="627"/>
    <w:next w:val="627"/>
    <w:uiPriority w:val="39"/>
    <w:unhideWhenUsed/>
    <w:pPr>
      <w:ind w:left="567" w:right="0" w:firstLine="0"/>
      <w:spacing w:after="57"/>
    </w:pPr>
  </w:style>
  <w:style w:type="paragraph" w:styleId="620">
    <w:name w:val="toc 4"/>
    <w:basedOn w:val="627"/>
    <w:next w:val="627"/>
    <w:uiPriority w:val="39"/>
    <w:unhideWhenUsed/>
    <w:pPr>
      <w:ind w:left="850" w:right="0" w:firstLine="0"/>
      <w:spacing w:after="57"/>
    </w:pPr>
  </w:style>
  <w:style w:type="paragraph" w:styleId="621">
    <w:name w:val="toc 5"/>
    <w:basedOn w:val="627"/>
    <w:next w:val="627"/>
    <w:uiPriority w:val="39"/>
    <w:unhideWhenUsed/>
    <w:pPr>
      <w:ind w:left="1134" w:right="0" w:firstLine="0"/>
      <w:spacing w:after="57"/>
    </w:pPr>
  </w:style>
  <w:style w:type="paragraph" w:styleId="622">
    <w:name w:val="toc 6"/>
    <w:basedOn w:val="627"/>
    <w:next w:val="627"/>
    <w:uiPriority w:val="39"/>
    <w:unhideWhenUsed/>
    <w:pPr>
      <w:ind w:left="1417" w:right="0" w:firstLine="0"/>
      <w:spacing w:after="57"/>
    </w:pPr>
  </w:style>
  <w:style w:type="paragraph" w:styleId="623">
    <w:name w:val="toc 7"/>
    <w:basedOn w:val="627"/>
    <w:next w:val="627"/>
    <w:uiPriority w:val="39"/>
    <w:unhideWhenUsed/>
    <w:pPr>
      <w:ind w:left="1701" w:right="0" w:firstLine="0"/>
      <w:spacing w:after="57"/>
    </w:pPr>
  </w:style>
  <w:style w:type="paragraph" w:styleId="624">
    <w:name w:val="toc 8"/>
    <w:basedOn w:val="627"/>
    <w:next w:val="627"/>
    <w:uiPriority w:val="39"/>
    <w:unhideWhenUsed/>
    <w:pPr>
      <w:ind w:left="1984" w:right="0" w:firstLine="0"/>
      <w:spacing w:after="57"/>
    </w:pPr>
  </w:style>
  <w:style w:type="paragraph" w:styleId="625">
    <w:name w:val="toc 9"/>
    <w:basedOn w:val="627"/>
    <w:next w:val="627"/>
    <w:uiPriority w:val="39"/>
    <w:unhideWhenUsed/>
    <w:pPr>
      <w:ind w:left="2268" w:right="0" w:firstLine="0"/>
      <w:spacing w:after="57"/>
    </w:pPr>
  </w:style>
  <w:style w:type="paragraph" w:styleId="626">
    <w:name w:val="TOC Heading"/>
    <w:uiPriority w:val="39"/>
    <w:unhideWhenUsed/>
  </w:style>
  <w:style w:type="paragraph" w:styleId="627" w:default="1">
    <w:name w:val="Normal"/>
    <w:qFormat/>
  </w:style>
  <w:style w:type="paragraph" w:styleId="628">
    <w:name w:val="Heading 1"/>
    <w:basedOn w:val="627"/>
    <w:next w:val="62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29">
    <w:name w:val="Heading 2"/>
    <w:basedOn w:val="627"/>
    <w:next w:val="62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30">
    <w:name w:val="Heading 3"/>
    <w:basedOn w:val="627"/>
    <w:next w:val="62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31">
    <w:name w:val="Heading 4"/>
    <w:basedOn w:val="627"/>
    <w:next w:val="62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32">
    <w:name w:val="Heading 5"/>
    <w:basedOn w:val="627"/>
    <w:next w:val="62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33">
    <w:name w:val="Heading 6"/>
    <w:basedOn w:val="627"/>
    <w:next w:val="62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34">
    <w:name w:val="Heading 7"/>
    <w:basedOn w:val="627"/>
    <w:next w:val="62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35">
    <w:name w:val="Heading 8"/>
    <w:basedOn w:val="627"/>
    <w:next w:val="62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36">
    <w:name w:val="Heading 9"/>
    <w:basedOn w:val="627"/>
    <w:next w:val="62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8" w:default="1">
    <w:name w:val="No List"/>
    <w:uiPriority w:val="99"/>
    <w:semiHidden/>
    <w:unhideWhenUsed/>
  </w:style>
  <w:style w:type="paragraph" w:styleId="639">
    <w:name w:val="Footer"/>
    <w:basedOn w:val="62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0">
    <w:name w:val="Header"/>
    <w:basedOn w:val="62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1">
    <w:name w:val="No Spacing"/>
    <w:basedOn w:val="627"/>
    <w:qFormat/>
    <w:uiPriority w:val="1"/>
    <w:pPr>
      <w:spacing w:lineRule="auto" w:line="240" w:after="0"/>
    </w:pPr>
  </w:style>
  <w:style w:type="paragraph" w:styleId="642">
    <w:name w:val="Quote"/>
    <w:basedOn w:val="627"/>
    <w:next w:val="62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43">
    <w:name w:val="Subtitle"/>
    <w:basedOn w:val="627"/>
    <w:next w:val="62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44">
    <w:name w:val="Intense Quote"/>
    <w:basedOn w:val="627"/>
    <w:next w:val="62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45">
    <w:name w:val="Title"/>
    <w:basedOn w:val="627"/>
    <w:next w:val="62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46">
    <w:name w:val="List Paragraph"/>
    <w:basedOn w:val="627"/>
    <w:qFormat/>
    <w:uiPriority w:val="34"/>
    <w:pPr>
      <w:contextualSpacing w:val="true"/>
      <w:ind w:left="720"/>
    </w:pPr>
  </w:style>
  <w:style w:type="character" w:styleId="6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2020-12-11T09:18:39Z</dcterms:modified>
</cp:coreProperties>
</file>