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2" w:firstLine="0"/>
        <w:jc w:val="left"/>
        <w:rPr>
          <w:sz w:val="32"/>
          <w:lang w:val="en-US"/>
        </w:rPr>
      </w:pPr>
      <w:r>
        <w:rPr>
          <w:sz w:val="32"/>
          <w:lang w:val="en-US"/>
        </w:rPr>
      </w:r>
      <w:r/>
    </w:p>
    <w:p>
      <w:pPr>
        <w:ind w:left="2832" w:firstLine="0"/>
        <w:jc w:val="left"/>
        <w:rPr>
          <w:sz w:val="32"/>
          <w:lang w:val="ru-RU"/>
        </w:rPr>
      </w:pPr>
      <w:r>
        <w:rPr>
          <w:sz w:val="32"/>
          <w:lang w:val="en-US"/>
        </w:rPr>
        <w:t xml:space="preserve">М</w:t>
      </w:r>
      <w:r>
        <w:rPr>
          <w:sz w:val="32"/>
          <w:lang w:val="ru-RU"/>
        </w:rPr>
        <w:t xml:space="preserve">ГТУ им. Н.Э.Баумана</w:t>
      </w:r>
      <w:r>
        <w:rPr>
          <w:sz w:val="32"/>
          <w:lang w:val="ru-RU"/>
        </w:rPr>
      </w:r>
      <w:r/>
    </w:p>
    <w:p>
      <w:pPr>
        <w:ind w:left="2832" w:firstLine="0"/>
        <w:jc w:val="left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/>
    </w:p>
    <w:p>
      <w:pPr>
        <w:ind w:left="2832" w:firstLine="0"/>
        <w:jc w:val="left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/>
    </w:p>
    <w:p>
      <w:pPr>
        <w:ind w:left="2832" w:firstLine="0"/>
        <w:jc w:val="left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/>
    </w:p>
    <w:p>
      <w:pPr>
        <w:ind w:left="2832" w:firstLine="0"/>
        <w:jc w:val="left"/>
        <w:rPr>
          <w:sz w:val="32"/>
          <w:lang w:val="ru-RU"/>
        </w:rPr>
      </w:pPr>
      <w:r>
        <w:rPr>
          <w:sz w:val="32"/>
          <w:lang w:val="ru-RU"/>
        </w:rPr>
      </w:r>
      <w:r>
        <w:rPr>
          <w:sz w:val="32"/>
          <w:lang w:val="ru-RU"/>
        </w:rPr>
      </w:r>
      <w:r/>
    </w:p>
    <w:p>
      <w:pPr>
        <w:jc w:val="center"/>
        <w:shd w:val="nil" w:color="auto" w:fill="FFFFFF"/>
        <w:rPr>
          <w:sz w:val="28"/>
        </w:rPr>
      </w:pPr>
      <w:r>
        <w:rPr>
          <w:sz w:val="28"/>
          <w:lang w:val="ru-RU"/>
        </w:rPr>
        <w:t xml:space="preserve">Дисциплина:</w:t>
      </w:r>
      <w:r>
        <w:rPr>
          <w:sz w:val="28"/>
          <w:lang w:val="en-US"/>
        </w:rPr>
        <w:t xml:space="preserve"> </w:t>
      </w:r>
      <w:r>
        <w:rPr>
          <w:sz w:val="28"/>
          <w:lang w:val="ru-RU"/>
        </w:rPr>
        <w:t xml:space="preserve">основы электроники</w:t>
      </w:r>
      <w:r>
        <w:rPr>
          <w:sz w:val="28"/>
          <w:lang w:val="ru-RU"/>
        </w:rPr>
      </w:r>
      <w:r/>
    </w:p>
    <w:p>
      <w:pPr>
        <w:jc w:val="center"/>
        <w:shd w:val="nil" w:color="auto" w:fill="FFFFFF"/>
        <w:rPr>
          <w:sz w:val="28"/>
        </w:rPr>
      </w:pPr>
      <w:r>
        <w:rPr>
          <w:sz w:val="28"/>
          <w:lang w:val="ru-RU"/>
        </w:rPr>
        <w:t xml:space="preserve">Лабораторный практикум №1</w:t>
      </w:r>
      <w:r>
        <w:rPr>
          <w:sz w:val="28"/>
          <w:lang w:val="ru-RU"/>
        </w:rPr>
      </w:r>
      <w:r/>
    </w:p>
    <w:p>
      <w:pPr>
        <w:jc w:val="center"/>
        <w:shd w:val="nil" w:color="auto" w:fill="FFFFFF"/>
        <w:rPr>
          <w:sz w:val="28"/>
          <w:lang w:val="en-US"/>
        </w:rPr>
      </w:pPr>
      <w:r>
        <w:rPr>
          <w:sz w:val="28"/>
          <w:lang w:val="ru-RU"/>
        </w:rPr>
        <w:t xml:space="preserve">по теме</w:t>
      </w:r>
      <w:r>
        <w:rPr>
          <w:sz w:val="28"/>
          <w:lang w:val="en-US"/>
        </w:rPr>
        <w:t xml:space="preserve">: &lt;</w:t>
      </w:r>
      <w:r>
        <w:rPr>
          <w:sz w:val="28"/>
        </w:rPr>
        <w:t xml:space="preserve">Исследование характеристик и параметров полупроводниковых диодов</w:t>
      </w:r>
      <w:r>
        <w:rPr>
          <w:sz w:val="28"/>
          <w:lang w:val="en-US"/>
        </w:rPr>
        <w:t xml:space="preserve">&gt;</w:t>
      </w:r>
      <w:r>
        <w:rPr>
          <w:sz w:val="28"/>
          <w:lang w:val="ru-RU"/>
        </w:rPr>
      </w:r>
      <w:r/>
    </w:p>
    <w:p>
      <w:pPr>
        <w:jc w:val="center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center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center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center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center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en-US"/>
        </w:rPr>
      </w:pPr>
      <w:r>
        <w:rPr>
          <w:sz w:val="28"/>
          <w:lang w:val="ru-RU"/>
        </w:rPr>
        <w:t xml:space="preserve">Работу выполнил</w:t>
      </w:r>
      <w:r>
        <w:rPr>
          <w:sz w:val="28"/>
          <w:lang w:val="en-US"/>
        </w:rPr>
        <w:t xml:space="preserve">:</w:t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  <w:t xml:space="preserve">студент группы ИУ7-32</w:t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  <w:t xml:space="preserve">Чалый Андрей</w:t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en-US"/>
        </w:rPr>
      </w:pPr>
      <w:r>
        <w:rPr>
          <w:sz w:val="28"/>
          <w:lang w:val="ru-RU"/>
        </w:rPr>
        <w:t xml:space="preserve">Работу проверил</w:t>
      </w:r>
      <w:r>
        <w:rPr>
          <w:sz w:val="28"/>
          <w:lang w:val="en-US"/>
        </w:rPr>
        <w:t xml:space="preserve">:</w:t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right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center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left"/>
        <w:shd w:val="nil" w:color="auto" w:fill="000000"/>
        <w:rPr>
          <w:sz w:val="28"/>
          <w:lang w:val="ru-RU"/>
        </w:rPr>
      </w:pPr>
      <w:r>
        <w:rPr>
          <w:sz w:val="28"/>
          <w:lang w:val="ru-RU"/>
        </w:rPr>
      </w:r>
      <w:r>
        <w:rPr>
          <w:sz w:val="28"/>
          <w:lang w:val="ru-RU"/>
        </w:rPr>
      </w:r>
      <w:r/>
    </w:p>
    <w:p>
      <w:pPr>
        <w:jc w:val="center"/>
        <w:shd w:val="nil" w:color="auto" w:fill="00000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Цель работы</w:t>
      </w:r>
      <w:r>
        <w:rPr>
          <w:b/>
          <w:sz w:val="28"/>
          <w:lang w:val="ru-RU"/>
        </w:rPr>
      </w:r>
      <w:r/>
    </w:p>
    <w:p>
      <w:pPr>
        <w:jc w:val="center"/>
        <w:shd w:val="nil" w:color="auto" w:fill="000000"/>
        <w:rPr>
          <w:b/>
          <w:sz w:val="28"/>
          <w:lang w:val="ru-RU"/>
        </w:rPr>
      </w:pPr>
      <w:r>
        <w:rPr>
          <w:b/>
          <w:sz w:val="28"/>
          <w:lang w:val="ru-RU"/>
        </w:rPr>
      </w:r>
      <w:r>
        <w:rPr>
          <w:b/>
          <w:sz w:val="28"/>
          <w:lang w:val="ru-RU"/>
        </w:rPr>
      </w:r>
      <w:r/>
    </w:p>
    <w:p>
      <w:pPr>
        <w:ind w:firstLine="708"/>
        <w:jc w:val="left"/>
        <w:shd w:val="nil" w:color="auto" w:fill="000000"/>
        <w:rPr>
          <w:rFonts w:ascii="Arial" w:hAnsi="Arial" w:cs="Arial" w:eastAsia="Arial"/>
          <w:color w:val="000000"/>
          <w:sz w:val="24"/>
        </w:rPr>
      </w:pPr>
      <w:r>
        <w:rPr>
          <w:rFonts w:ascii="Arial" w:hAnsi="Arial" w:cs="Arial" w:eastAsia="Arial"/>
          <w:b/>
          <w:sz w:val="24"/>
          <w:lang w:val="ru-RU"/>
        </w:rPr>
      </w:r>
      <w:r>
        <w:rPr>
          <w:rFonts w:ascii="Arial" w:hAnsi="Arial" w:cs="Arial" w:eastAsia="Arial"/>
          <w:color w:val="000000"/>
          <w:sz w:val="24"/>
        </w:rPr>
        <w:t xml:space="preserve">Проведение экспериментальных исследований (натурных и модельных в программах схемотехнического анализа MathCad 14 и Micro-Cap 9) полупроводникового диода с целью получения исходных данных для расчёта параметров модели полупроводникового диода и внесение мо</w:t>
      </w:r>
      <w:r>
        <w:rPr>
          <w:rFonts w:ascii="Arial" w:hAnsi="Arial" w:cs="Arial" w:eastAsia="Arial"/>
          <w:color w:val="000000"/>
          <w:sz w:val="24"/>
        </w:rPr>
        <w:t xml:space="preserve">дели в базу данных программ схемотехнического анализа.</w:t>
      </w:r>
      <w:r>
        <w:rPr>
          <w:rFonts w:ascii="Arial" w:hAnsi="Arial" w:cs="Arial" w:eastAsia="Arial"/>
          <w:b/>
          <w:sz w:val="24"/>
          <w:lang w:val="ru-RU"/>
        </w:rPr>
      </w:r>
      <w:r/>
    </w:p>
    <w:p>
      <w:pPr>
        <w:ind w:firstLine="708"/>
        <w:jc w:val="left"/>
        <w:shd w:val="nil" w:color="auto" w:fill="000000"/>
        <w:rPr>
          <w:rFonts w:ascii="Arial" w:hAnsi="Arial" w:cs="Arial" w:eastAsia="Arial"/>
          <w:color w:val="000000"/>
          <w:sz w:val="24"/>
        </w:rPr>
      </w:pPr>
      <w:r>
        <w:rPr>
          <w:rFonts w:ascii="Arial" w:hAnsi="Arial" w:cs="Arial" w:eastAsia="Arial"/>
          <w:color w:val="000000"/>
          <w:sz w:val="24"/>
          <w:lang w:val="ru-RU"/>
        </w:rPr>
      </w:r>
      <w:r>
        <w:rPr>
          <w:rFonts w:ascii="Arial" w:hAnsi="Arial" w:cs="Arial" w:eastAsia="Arial"/>
          <w:color w:val="000000"/>
          <w:sz w:val="24"/>
          <w:lang w:val="ru-RU"/>
        </w:rPr>
      </w:r>
      <w:r/>
    </w:p>
    <w:p>
      <w:pPr>
        <w:ind w:firstLine="0"/>
        <w:jc w:val="left"/>
        <w:shd w:val="nil" w:color="auto" w:fill="000000"/>
        <w:rPr>
          <w:rFonts w:ascii="Arial" w:hAnsi="Arial" w:cs="Arial" w:eastAsia="Arial"/>
          <w:color w:val="000000"/>
          <w:sz w:val="24"/>
          <w:u w:val="single"/>
        </w:rPr>
      </w:pPr>
      <w:r>
        <w:rPr>
          <w:rFonts w:ascii="Arial" w:hAnsi="Arial" w:cs="Arial" w:eastAsia="Arial"/>
          <w:color w:val="000000"/>
          <w:sz w:val="24"/>
          <w:u w:val="single"/>
          <w:lang w:val="ru-RU"/>
        </w:rPr>
        <w:t xml:space="preserve">Пункт №1</w:t>
      </w:r>
      <w:r>
        <w:rPr>
          <w:rFonts w:ascii="Arial" w:hAnsi="Arial" w:cs="Arial" w:eastAsia="Arial"/>
          <w:color w:val="000000"/>
          <w:sz w:val="24"/>
          <w:u w:val="single"/>
          <w:lang w:val="ru-RU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  <w:u w:val="none"/>
          <w:lang w:val="ru-RU"/>
        </w:rPr>
        <w:tab/>
      </w:r>
      <w:r>
        <w:rPr>
          <w:rFonts w:ascii="Arial" w:hAnsi="Arial" w:cs="Arial" w:eastAsia="Arial"/>
          <w:color w:val="000000"/>
          <w:sz w:val="24"/>
        </w:rPr>
        <w:t xml:space="preserve">Моему варианту соответствует диод марки D237A. Проведем моделирование лабораторного стенда для получения ВАХ диода в программе Micro-Сap 10 как на прямой, так и на обратной ветвях по показанным ниже схемам:</w:t>
      </w:r>
      <w:r>
        <w:rPr>
          <w:rFonts w:ascii="Arial" w:hAnsi="Arial" w:cs="Arial" w:eastAsia="Arial"/>
          <w:sz w:val="24"/>
        </w:rPr>
      </w:r>
      <w:r/>
    </w:p>
    <w:p>
      <w:pPr>
        <w:ind w:left="0" w:right="0" w:firstLine="0"/>
        <w:spacing w:after="240" w:before="24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• Схема для снятия ВАХ с прямой ветв</w:t>
      </w:r>
      <w:r>
        <w:rPr>
          <w:sz w:val="24"/>
        </w:rPr>
        <w:t xml:space="preserve">и</w:t>
        <mc:AlternateContent>
          <mc:Choice Requires="wpg">
            <w:drawing>
              <wp:inline xmlns:wp="http://schemas.openxmlformats.org/drawingml/2006/wordprocessingDrawing" distT="0" distB="0" distL="0" distR="0">
                <wp:extent cx="4407240" cy="170830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rcRect l="1326" t="17002" r="-1325" b="5670"/>
                        <a:stretch/>
                      </pic:blipFill>
                      <pic:spPr bwMode="auto">
                        <a:xfrm flipH="0" flipV="0">
                          <a:off x="0" y="0"/>
                          <a:ext cx="4407239" cy="1708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7.0pt;height:134.5pt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w:rPr>
          <w:sz w:val="24"/>
          <w:lang w:val="ru-RU"/>
        </w:rPr>
        <w:t xml:space="preserve">Далее построим график по данной схеме с настройками</w:t>
      </w:r>
      <w:r>
        <w:rPr>
          <w:sz w:val="24"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1" locked="0" layoutInCell="1" allowOverlap="1">
                <wp:simplePos x="0" y="0"/>
                <wp:positionH relativeFrom="column">
                  <wp:posOffset>-516085</wp:posOffset>
                </wp:positionH>
                <wp:positionV relativeFrom="paragraph">
                  <wp:posOffset>0</wp:posOffset>
                </wp:positionV>
                <wp:extent cx="6432210" cy="3086640"/>
                <wp:effectExtent l="0" t="0" r="0" b="0"/>
                <wp:wrapNone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6432209" cy="3086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-4096;o:allowoverlap:true;o:allowincell:true;mso-position-horizontal-relative:text;margin-left:-40.6pt;mso-position-horizontal:absolute;mso-position-vertical-relative:text;margin-top:0.0pt;mso-position-vertical:absolute;width:506.5pt;height:243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8"/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-729275</wp:posOffset>
                </wp:positionH>
                <wp:positionV relativeFrom="paragraph">
                  <wp:posOffset>-576532</wp:posOffset>
                </wp:positionV>
                <wp:extent cx="6765290" cy="5043217"/>
                <wp:effectExtent l="0" t="0" r="0" b="0"/>
                <wp:wrapSquare wrapText="bothSides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6765289" cy="5043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1504;o:allowoverlap:true;o:allowincell:true;mso-position-horizontal-relative:text;margin-left:-57.4pt;mso-position-horizontal:absolute;mso-position-vertical-relative:text;margin-top:-45.4pt;mso-position-vertical:absolute;width:532.7pt;height:397.1pt;rotation:0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after="240" w:before="240"/>
        <w:rPr>
          <w:rFonts w:ascii="Arial" w:hAnsi="Arial" w:cs="Arial" w:eastAsia="Arial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8"/>
        </w:rPr>
      </w:r>
      <w:r>
        <w:rPr>
          <w:rFonts w:ascii="Arial" w:hAnsi="Arial" w:cs="Arial" w:eastAsia="Arial"/>
          <w:b/>
          <w:color w:val="000000"/>
          <w:sz w:val="28"/>
        </w:rPr>
        <w:t xml:space="preserve">График 1 Снятие ВАХ с прямой ветви</w:t>
      </w:r>
      <w:r>
        <w:rPr>
          <w:rFonts w:ascii="Arial" w:hAnsi="Arial" w:cs="Arial" w:eastAsia="Arial"/>
          <w:b/>
          <w:sz w:val="28"/>
        </w:rPr>
      </w:r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На этом графике все отображено верно, при прямом включении он должен быть именно таким.</w:t>
      </w:r>
      <w:r>
        <w:rPr>
          <w:rFonts w:ascii="Arial" w:hAnsi="Arial" w:cs="Arial" w:eastAsia="Arial"/>
          <w:sz w:val="28"/>
        </w:rPr>
      </w:r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• Схема для снятия ВАХ с обратной ветви</w:t>
      </w:r>
      <w:r>
        <w:rPr>
          <w:rFonts w:ascii="Arial" w:hAnsi="Arial" w:cs="Arial" w:eastAsia="Arial"/>
          <w:sz w:val="28"/>
        </w:rPr>
      </w:r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76725" cy="227086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76724" cy="2270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36.8pt;height:178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0660" cy="221878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60660" cy="221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0.0pt;height:174.7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7068" cy="4549423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47068" cy="454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4.7pt;height:358.2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ind w:left="0" w:right="0" w:firstLine="0"/>
        <w:spacing w:after="240" w:before="240"/>
        <w:rPr>
          <w:rFonts w:ascii="Arial" w:hAnsi="Arial" w:cs="Arial" w:eastAsia="Arial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8"/>
        </w:rPr>
      </w:r>
      <w:r>
        <w:rPr>
          <w:rFonts w:ascii="Arial" w:hAnsi="Arial" w:cs="Arial" w:eastAsia="Arial"/>
          <w:b/>
          <w:color w:val="000000"/>
          <w:sz w:val="28"/>
        </w:rPr>
        <w:t xml:space="preserve">График 2 Снятие ВАХ с обратной ветви</w:t>
      </w:r>
      <w:r>
        <w:rPr>
          <w:rFonts w:ascii="Arial" w:hAnsi="Arial" w:cs="Arial" w:eastAsia="Arial"/>
          <w:b/>
          <w:sz w:val="28"/>
        </w:rPr>
      </w:r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На этом графике все отображено верно, при прямом включении он должен быть именно таким</w:t>
      </w:r>
      <w:r>
        <w:rPr>
          <w:rFonts w:ascii="Arial" w:hAnsi="Arial" w:cs="Arial" w:eastAsia="Arial"/>
          <w:sz w:val="28"/>
        </w:rPr>
      </w:r>
      <w:r/>
      <w:r/>
      <w:r/>
      <w:r/>
      <w:r/>
      <w:r/>
    </w:p>
    <w:p>
      <w:pPr>
        <w:ind w:left="0" w:right="0" w:firstLine="0"/>
        <w:jc w:val="left"/>
        <w:spacing w:after="240" w:before="240"/>
        <w:rPr>
          <w:sz w:val="28"/>
          <w:u w:val="singl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u w:val="single"/>
        </w:rPr>
      </w:r>
      <w:r>
        <w:rPr>
          <w:sz w:val="28"/>
          <w:u w:val="single"/>
          <w:lang w:val="ru-RU"/>
        </w:rPr>
        <w:t xml:space="preserve">Пункт №2</w:t>
      </w:r>
      <w:r>
        <w:rPr>
          <w:sz w:val="28"/>
          <w:u w:val="single"/>
          <w:lang w:val="ru-RU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  <w:u w:val="single"/>
          <w:lang w:val="ru-RU"/>
        </w:rPr>
      </w:r>
      <w:r>
        <w:rPr>
          <w:rFonts w:ascii="Arial" w:hAnsi="Arial" w:cs="Arial" w:eastAsia="Arial"/>
          <w:color w:val="000000"/>
          <w:sz w:val="28"/>
        </w:rPr>
        <w:t xml:space="preserve">После того как мы получили желаемые графики, надо настроить корректный вывод данных, который сможет быть импортированным в программу MCAD.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В результате содержимое нашего файла – только числа.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jc w:val="left"/>
        <w:spacing w:after="240" w:before="240"/>
        <w:rPr>
          <w:sz w:val="28"/>
          <w:u w:val="singl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2015" cy="918156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12015" cy="9181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55.3pt;height:723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after="240" w:before="240"/>
        <w:rPr>
          <w:rFonts w:ascii="Arial" w:hAnsi="Arial" w:cs="Arial" w:eastAsia="Arial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  <w:lang w:val="ru-RU"/>
        </w:rPr>
      </w:r>
      <w:r>
        <w:rPr>
          <w:rFonts w:ascii="Arial" w:hAnsi="Arial" w:cs="Arial" w:eastAsia="Arial"/>
          <w:color w:val="000000"/>
          <w:sz w:val="28"/>
        </w:rPr>
        <w:t xml:space="preserve">После получения такого файла открываем MCAD. Составляем таблицы и график.</w:t>
      </w:r>
      <w:r>
        <w:rPr>
          <w:rFonts w:ascii="Arial" w:hAnsi="Arial" w:cs="Arial" w:eastAsia="Arial"/>
          <w:sz w:val="28"/>
          <w:lang w:val="ru-RU"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07315" cy="5387094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007314" cy="5387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94.3pt;height:424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 w:eastAsia="Arial"/>
          <w:color w:val="000000"/>
          <w:sz w:val="28"/>
          <w:lang w:val="ru-RU"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9215" cy="2947704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69215" cy="29477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91.3pt;height:232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lang w:val="ru-RU"/>
        </w:rPr>
      </w:r>
      <w:r/>
    </w:p>
    <w:p>
      <w:pPr>
        <w:ind w:left="0" w:right="0" w:firstLine="0"/>
        <w:jc w:val="left"/>
        <w:spacing w:after="240" w:before="240"/>
        <w:rPr>
          <w:sz w:val="28"/>
          <w:u w:val="singl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u w:val="single"/>
          <w:lang w:val="ru-RU"/>
        </w:rPr>
        <w:t xml:space="preserve">Пункт №3</w:t>
      </w:r>
      <w:r>
        <w:rPr>
          <w:sz w:val="28"/>
          <w:u w:val="single"/>
          <w:lang w:val="ru-RU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  <w:u w:val="single"/>
          <w:lang w:val="ru-RU"/>
        </w:rPr>
      </w:r>
      <w:r>
        <w:rPr>
          <w:rFonts w:ascii="Arial" w:hAnsi="Arial" w:cs="Arial" w:eastAsia="Arial"/>
          <w:color w:val="000000"/>
          <w:sz w:val="28"/>
        </w:rPr>
        <w:t xml:space="preserve">Находим параметры диода в MCAD. Следую инструкции из методички.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spacing w:after="240" w:before="24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  <w:t xml:space="preserve">1. РАСЧЕТ ПАРАМЕТРОВ МОДЕЛИ ПОЛУПРОВОДНИКОВОГО ДИОДА МЕТОДОМ ТРЕХ ОРДИНАТ.</w:t>
      </w:r>
      <w:r>
        <w:rPr>
          <w:b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5701" cy="2164128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05701" cy="2164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20.9pt;height:170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rFonts w:ascii="Arial" w:hAnsi="Arial" w:cs="Arial" w:eastAsia="Arial"/>
          <w:color w:val="000000"/>
          <w:sz w:val="28"/>
        </w:rPr>
        <w:t xml:space="preserve">Здесь мы видим, что MCAD не может произвести рассчет в n</w:t>
      </w:r>
      <w:r>
        <w:rPr>
          <w:rFonts w:ascii="Arial" w:hAnsi="Arial" w:cs="Arial" w:eastAsia="Arial"/>
          <w:color w:val="000000"/>
          <w:sz w:val="28"/>
          <w:lang w:val="en-US"/>
        </w:rPr>
        <w:t xml:space="preserve">I</w:t>
      </w:r>
      <w:r>
        <w:rPr>
          <w:rFonts w:ascii="Arial" w:hAnsi="Arial" w:cs="Arial" w:eastAsia="Arial"/>
          <w:color w:val="000000"/>
          <w:sz w:val="28"/>
        </w:rPr>
        <w:t xml:space="preserve">d1</w:t>
      </w:r>
      <w:r>
        <w:rPr>
          <w:rFonts w:ascii="Arial" w:hAnsi="Arial" w:cs="Arial" w:eastAsia="Arial"/>
          <w:color w:val="000000"/>
          <w:sz w:val="28"/>
          <w:lang w:val="en-US"/>
        </w:rPr>
        <w:t xml:space="preserve"> </w:t>
      </w:r>
      <w:r>
        <w:rPr>
          <w:rFonts w:ascii="Arial" w:hAnsi="Arial" w:cs="Arial" w:eastAsia="Arial"/>
          <w:color w:val="000000"/>
          <w:sz w:val="28"/>
          <w:lang w:val="ru-RU"/>
        </w:rPr>
        <w:t xml:space="preserve">и </w:t>
      </w:r>
      <w:r>
        <w:rPr>
          <w:rFonts w:ascii="Arial" w:hAnsi="Arial" w:cs="Arial" w:eastAsia="Arial"/>
          <w:color w:val="000000"/>
          <w:sz w:val="28"/>
          <w:lang w:val="en-US"/>
        </w:rPr>
        <w:t xml:space="preserve">nId2</w:t>
      </w:r>
      <w:r>
        <w:rPr>
          <w:rFonts w:ascii="Arial" w:hAnsi="Arial" w:cs="Arial" w:eastAsia="Arial"/>
          <w:color w:val="000000"/>
          <w:sz w:val="28"/>
        </w:rPr>
        <w:t xml:space="preserve">. В этом нет ничего критичного, т. к., как сказано в методичке: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«Плотность данных (число точек), полученных в процессе эксперимента, может не удовлетворить расчёт - значения тока и напряжения, которые соответствует условиям половинного тока и одной четвертой тока, не будут найдены.»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Следовательно, мы просто продолжаем работу.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3766" cy="312113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433765" cy="3121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27.9pt;height:245.8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8"/>
        </w:rPr>
      </w:r>
      <w:r>
        <w:rPr>
          <w:rFonts w:ascii="Arial" w:hAnsi="Arial" w:cs="Arial" w:eastAsia="Arial"/>
          <w:b/>
          <w:color w:val="000000"/>
          <w:sz w:val="28"/>
        </w:rPr>
        <w:t xml:space="preserve">2. РАСЧЕТ ПАРАМЕТРОВ МОДЕЛИ ПОЛУПРОВОДНИКОВОГО ДИОДА МЕТОДОМ GIVEN MINERR</w:t>
      </w:r>
      <w:r>
        <w:rPr>
          <w:rFonts w:ascii="Arial" w:hAnsi="Arial" w:cs="Arial" w:eastAsia="Arial"/>
          <w:b/>
          <w:sz w:val="28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Метод Given Miner позволяет вычислить, насколько характеристика диода, полученная в ходе эксперимента, отличается от его теоретических значений, т.к в конце метода строятся графики и сравниваются фун</w:t>
      </w:r>
      <w:r>
        <w:rPr>
          <w:rFonts w:ascii="Arial" w:hAnsi="Arial" w:cs="Arial" w:eastAsia="Arial"/>
          <w:color w:val="000000"/>
          <w:sz w:val="28"/>
        </w:rPr>
        <w:t xml:space="preserve">кции.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6388" cy="1141437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rcRect l="0" t="0" r="0" b="9786"/>
                        <a:stretch/>
                      </pic:blipFill>
                      <pic:spPr bwMode="auto">
                        <a:xfrm flipH="0" flipV="0">
                          <a:off x="0" y="0"/>
                          <a:ext cx="6406386" cy="11414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04.4pt;height:89.9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8"/>
        </w:rPr>
      </w:r>
      <w:r>
        <w:rPr>
          <w:rFonts w:ascii="Arial" w:hAnsi="Arial" w:cs="Arial" w:eastAsia="Arial"/>
          <w:color w:val="000000"/>
          <w:sz w:val="28"/>
        </w:rPr>
        <w:t xml:space="preserve">Прим. Начальные приближения взяты из библиотеки диодов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spacing w:after="240" w:before="240"/>
        <w:rPr>
          <w:rFonts w:ascii="Arial" w:hAnsi="Arial" w:cs="Arial" w:eastAsia="Arial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8"/>
        </w:rPr>
        <w:t xml:space="preserve">Составляем систему из 4 неизвестных 4 уравнений и решаем её</w:t>
      </w:r>
      <w:r>
        <w:rPr>
          <w:rFonts w:ascii="Arial" w:hAnsi="Arial" w:cs="Arial" w:eastAsia="Arial"/>
          <w:sz w:val="28"/>
        </w:rPr>
      </w:r>
      <w:r/>
    </w:p>
    <w:p>
      <w:pPr>
        <w:ind w:left="0" w:right="0" w:firstLine="0"/>
        <w:jc w:val="left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6840" cy="5277812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016839" cy="5277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95.0pt;height:415.6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ind w:left="0" w:right="0" w:firstLine="0"/>
        <w:jc w:val="left"/>
        <w:spacing w:after="240" w:before="240"/>
        <w:rPr>
          <w:rFonts w:ascii="Arial" w:hAnsi="Arial" w:cs="Arial" w:eastAsia="Arial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sz w:val="28"/>
        </w:rPr>
      </w:r>
      <w:r>
        <w:rPr>
          <w:rFonts w:ascii="Arial" w:hAnsi="Arial" w:cs="Arial" w:eastAsia="Arial"/>
          <w:b/>
          <w:color w:val="000000"/>
          <w:sz w:val="28"/>
        </w:rPr>
        <w:t xml:space="preserve">3. Сравнение графиков</w:t>
      </w:r>
      <w:r>
        <w:rPr>
          <w:rFonts w:ascii="Arial" w:hAnsi="Arial" w:cs="Arial" w:eastAsia="Arial"/>
          <w:b/>
          <w:sz w:val="28"/>
        </w:rPr>
      </w:r>
      <w:r/>
    </w:p>
    <w:p>
      <w:pPr>
        <w:ind w:left="0" w:right="0" w:firstLine="0"/>
        <w:jc w:val="left"/>
        <w:spacing w:after="240" w:before="240"/>
        <w:rPr>
          <w:rFonts w:ascii="Arial" w:hAnsi="Arial" w:cs="Arial" w:eastAsia="Arial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</w:r>
      <w:r>
        <w:rPr>
          <w:rFonts w:ascii="Arial" w:hAnsi="Arial" w:cs="Arial" w:eastAsia="Arial"/>
          <w:b/>
          <w:color w:val="000000"/>
          <w:sz w:val="28"/>
        </w:rPr>
      </w:r>
      <w:r/>
    </w:p>
    <w:p>
      <w:pPr>
        <w:ind w:left="0" w:right="0" w:firstLine="0"/>
        <w:jc w:val="center"/>
        <w:spacing w:after="240" w:before="240"/>
        <w:rPr>
          <w:rFonts w:ascii="Arial" w:hAnsi="Arial" w:cs="Arial" w:eastAsia="Arial"/>
          <w:b/>
          <w:color w:val="000000"/>
          <w:sz w:val="28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3650" cy="5377569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343650" cy="5377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99.5pt;height:423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/>
          <w:sz w:val="28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basedOn w:val="229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2019-09-22T13:46:40Z</dcterms:modified>
</cp:coreProperties>
</file>