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43D4" w:rsidRDefault="00D743D4" w:rsidP="00D743D4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:rsidR="00D743D4" w:rsidRPr="00D743D4" w:rsidRDefault="00D743D4" w:rsidP="00D743D4">
      <w:pPr>
        <w:spacing w:line="240" w:lineRule="auto"/>
        <w:jc w:val="center"/>
        <w:rPr>
          <w:rFonts w:ascii="Calibri" w:eastAsia="Times New Roman" w:hAnsi="Calibri" w:cs="Calibri"/>
          <w:color w:val="FF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proofErr w:type="gramStart"/>
      <w:r w:rsidRPr="00612080">
        <w:rPr>
          <w:rFonts w:ascii="Calibri" w:eastAsia="Times New Roman" w:hAnsi="Calibri" w:cs="Calibri"/>
          <w:sz w:val="28"/>
          <w:szCs w:val="28"/>
          <w:lang w:eastAsia="ru-RU"/>
        </w:rPr>
        <w:t xml:space="preserve">Факультет </w:t>
      </w:r>
      <w:r w:rsidR="00612080" w:rsidRPr="00612080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612080">
        <w:rPr>
          <w:rFonts w:ascii="Calibri" w:eastAsia="Calibri" w:hAnsi="Calibri" w:cs="Calibri"/>
          <w:color w:val="000000"/>
          <w:sz w:val="28"/>
          <w:szCs w:val="28"/>
        </w:rPr>
        <w:t>“</w:t>
      </w:r>
      <w:proofErr w:type="gramEnd"/>
      <w:r w:rsidR="00612080">
        <w:rPr>
          <w:rFonts w:ascii="Calibri" w:eastAsia="Calibri" w:hAnsi="Calibri" w:cs="Calibri"/>
          <w:color w:val="000000"/>
          <w:sz w:val="28"/>
          <w:szCs w:val="28"/>
        </w:rPr>
        <w:t>Инженерный бизнес и менеджмент”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0364DD">
        <w:rPr>
          <w:rFonts w:ascii="Calibri" w:eastAsia="Calibri" w:hAnsi="Calibri" w:cs="Calibri"/>
          <w:color w:val="000000"/>
          <w:sz w:val="28"/>
          <w:szCs w:val="28"/>
        </w:rPr>
        <w:t>Кафедра</w:t>
      </w:r>
      <w:r w:rsidR="000364DD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612080">
        <w:rPr>
          <w:rFonts w:ascii="Calibri" w:eastAsia="Calibri" w:hAnsi="Calibri" w:cs="Calibri"/>
          <w:color w:val="000000"/>
          <w:sz w:val="28"/>
          <w:szCs w:val="28"/>
        </w:rPr>
        <w:t>“Промышленная логистика (Бизнес-информатика)”</w:t>
      </w:r>
    </w:p>
    <w:p w:rsidR="00D743D4" w:rsidRPr="007B230F" w:rsidRDefault="00D743D4" w:rsidP="00D743D4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D743D4" w:rsidRDefault="00D743D4" w:rsidP="00D743D4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031C8F90" wp14:editId="79BC383D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3D4" w:rsidRPr="009E2F83" w:rsidRDefault="00D743D4" w:rsidP="00D743D4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:rsidR="00D743D4" w:rsidRPr="00D743D4" w:rsidRDefault="00D743D4" w:rsidP="00D743D4">
      <w:pPr>
        <w:spacing w:line="240" w:lineRule="auto"/>
        <w:jc w:val="center"/>
        <w:rPr>
          <w:rFonts w:ascii="Calibri" w:eastAsia="Times New Roman" w:hAnsi="Calibri" w:cs="Calibri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D743D4">
        <w:rPr>
          <w:rFonts w:ascii="Calibri" w:eastAsia="Times New Roman" w:hAnsi="Calibri" w:cs="Calibri"/>
          <w:sz w:val="28"/>
          <w:szCs w:val="28"/>
          <w:lang w:eastAsia="ru-RU"/>
        </w:rPr>
        <w:t>“</w:t>
      </w:r>
      <w:r w:rsidR="00612080">
        <w:rPr>
          <w:rFonts w:ascii="Calibri" w:eastAsia="Times New Roman" w:hAnsi="Calibri" w:cs="Calibri"/>
          <w:sz w:val="28"/>
          <w:szCs w:val="28"/>
          <w:lang w:eastAsia="ru-RU"/>
        </w:rPr>
        <w:t>Парадигмы и конструкции языков программирования</w:t>
      </w:r>
      <w:r w:rsidRPr="00D743D4">
        <w:rPr>
          <w:rFonts w:ascii="Calibri" w:eastAsia="Times New Roman" w:hAnsi="Calibri" w:cs="Calibri"/>
          <w:sz w:val="28"/>
          <w:szCs w:val="28"/>
          <w:lang w:eastAsia="ru-RU"/>
        </w:rPr>
        <w:t>”</w:t>
      </w:r>
    </w:p>
    <w:p w:rsidR="00D743D4" w:rsidRPr="007B230F" w:rsidRDefault="00D743D4" w:rsidP="00D743D4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D743D4" w:rsidRPr="007B230F" w:rsidRDefault="00D743D4" w:rsidP="00D743D4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6120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 w:rsidR="0061208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__</w:t>
      </w:r>
    </w:p>
    <w:p w:rsidR="00D743D4" w:rsidRPr="007B230F" w:rsidRDefault="00D743D4" w:rsidP="00D743D4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:rsidR="00D743D4" w:rsidRDefault="00D743D4" w:rsidP="00D743D4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D743D4" w:rsidRPr="007B230F" w:rsidRDefault="00D743D4" w:rsidP="00D743D4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D743D4" w:rsidRPr="007B230F" w:rsidRDefault="00D743D4" w:rsidP="00D743D4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D743D4" w:rsidRDefault="00D743D4" w:rsidP="00D743D4">
      <w:pPr>
        <w:spacing w:line="240" w:lineRule="auto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БМ3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</w:t>
      </w:r>
      <w:r w:rsidR="000364D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bookmarkStart w:id="0" w:name="_GoBack"/>
      <w:bookmarkEnd w:id="0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4Б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:rsidR="00D743D4" w:rsidRDefault="00D743D4" w:rsidP="00C37C41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Бурмистрова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М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.В.</w:t>
      </w:r>
    </w:p>
    <w:p w:rsidR="00612080" w:rsidRDefault="00612080" w:rsidP="00C37C41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Правдина А.Д.</w:t>
      </w:r>
    </w:p>
    <w:p w:rsidR="00C37C41" w:rsidRPr="007B230F" w:rsidRDefault="00C37C41" w:rsidP="00D743D4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D743D4" w:rsidRPr="007B230F" w:rsidRDefault="00D743D4" w:rsidP="00D743D4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1C6E67" w:rsidRPr="00612080" w:rsidRDefault="00D743D4" w:rsidP="00D743D4">
      <w:pPr>
        <w:spacing w:line="240" w:lineRule="auto"/>
        <w:ind w:left="3600"/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Москва </w:t>
      </w:r>
      <w:r w:rsidRPr="00612080">
        <w:rPr>
          <w:rFonts w:ascii="Calibri" w:eastAsia="Times New Roman" w:hAnsi="Calibri" w:cs="Calibri"/>
          <w:sz w:val="28"/>
          <w:szCs w:val="28"/>
          <w:lang w:eastAsia="ru-RU"/>
        </w:rPr>
        <w:t>202</w:t>
      </w:r>
      <w:r w:rsidR="00612080" w:rsidRPr="00612080">
        <w:rPr>
          <w:rFonts w:ascii="Calibri" w:eastAsia="Times New Roman" w:hAnsi="Calibri" w:cs="Calibri"/>
          <w:sz w:val="28"/>
          <w:szCs w:val="28"/>
          <w:lang w:eastAsia="ru-RU"/>
        </w:rPr>
        <w:t>6</w:t>
      </w:r>
    </w:p>
    <w:sectPr w:rsidR="001C6E67" w:rsidRPr="00612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D4"/>
    <w:rsid w:val="000364DD"/>
    <w:rsid w:val="001C6E67"/>
    <w:rsid w:val="00612080"/>
    <w:rsid w:val="00C37C41"/>
    <w:rsid w:val="00D7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D0764"/>
  <w15:chartTrackingRefBased/>
  <w15:docId w15:val="{EA57F362-DBDF-4424-8011-9E4A50F9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43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2026-02-12T10:58:00Z</dcterms:created>
  <dcterms:modified xsi:type="dcterms:W3CDTF">2026-10-20T11:17:00Z</dcterms:modified>
</cp:coreProperties>
</file>