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6944" w14:textId="7996FBDB" w:rsidR="00516375" w:rsidRPr="007477D5" w:rsidRDefault="00516375" w:rsidP="00516375">
      <w:pPr>
        <w:spacing w:line="240" w:lineRule="auto"/>
        <w:jc w:val="center"/>
        <w:rPr>
          <w:rFonts w:ascii="Calibri" w:eastAsia="Times New Roman" w:hAnsi="Calibri" w:cs="Calibri"/>
          <w:b/>
          <w:bCs/>
          <w:u w:val="single"/>
        </w:rPr>
      </w:pPr>
      <w:r w:rsidRPr="007477D5">
        <w:rPr>
          <w:rFonts w:ascii="Lato" w:eastAsia="Times New Roman" w:hAnsi="Lato" w:cs="Calibri"/>
          <w:b/>
          <w:bCs/>
          <w:sz w:val="26"/>
          <w:szCs w:val="26"/>
          <w:u w:val="single"/>
        </w:rPr>
        <w:t xml:space="preserve">Senior Computing Exam </w:t>
      </w:r>
      <w:r w:rsidR="00005292">
        <w:rPr>
          <w:rFonts w:ascii="Lato" w:eastAsia="Times New Roman" w:hAnsi="Lato" w:cs="Calibri"/>
          <w:b/>
          <w:bCs/>
          <w:sz w:val="26"/>
          <w:szCs w:val="26"/>
          <w:u w:val="single"/>
        </w:rPr>
        <w:t>–</w:t>
      </w:r>
      <w:r w:rsidRPr="007477D5">
        <w:rPr>
          <w:rFonts w:ascii="Lato" w:eastAsia="Times New Roman" w:hAnsi="Lato" w:cs="Calibri"/>
          <w:b/>
          <w:bCs/>
          <w:sz w:val="26"/>
          <w:szCs w:val="26"/>
          <w:u w:val="single"/>
        </w:rPr>
        <w:t xml:space="preserve"> </w:t>
      </w:r>
      <w:r w:rsidR="00005292">
        <w:rPr>
          <w:rFonts w:ascii="Lato" w:eastAsia="Times New Roman" w:hAnsi="Lato" w:cs="Calibri"/>
          <w:b/>
          <w:bCs/>
          <w:sz w:val="26"/>
          <w:szCs w:val="26"/>
          <w:u w:val="single"/>
        </w:rPr>
        <w:t>Spring 2024</w:t>
      </w:r>
    </w:p>
    <w:p w14:paraId="749B2B0B" w14:textId="7EBD1EF2" w:rsidR="00516375" w:rsidRDefault="00516375" w:rsidP="00516375">
      <w:pPr>
        <w:spacing w:line="240" w:lineRule="auto"/>
        <w:rPr>
          <w:rFonts w:ascii="Lato" w:eastAsia="Times New Roman" w:hAnsi="Lato" w:cs="Calibri"/>
          <w:sz w:val="26"/>
          <w:szCs w:val="26"/>
        </w:rPr>
      </w:pPr>
      <w:r w:rsidRPr="007477D5">
        <w:rPr>
          <w:rFonts w:ascii="Lato" w:eastAsia="Times New Roman" w:hAnsi="Lato" w:cs="Calibri"/>
          <w:sz w:val="26"/>
          <w:szCs w:val="26"/>
        </w:rPr>
        <w:t>The exam will be administered in the Testing Center, located on the first floor of Sherrod Library. The window for testing is</w:t>
      </w:r>
      <w:r w:rsidRPr="007477D5">
        <w:rPr>
          <w:rFonts w:ascii="Lato" w:eastAsia="Times New Roman" w:hAnsi="Lato" w:cs="Calibri"/>
          <w:b/>
          <w:bCs/>
          <w:sz w:val="26"/>
          <w:szCs w:val="26"/>
        </w:rPr>
        <w:t xml:space="preserve"> </w:t>
      </w:r>
      <w:r w:rsidR="00005292">
        <w:rPr>
          <w:rFonts w:ascii="Lato" w:eastAsia="Times New Roman" w:hAnsi="Lato" w:cs="Calibri"/>
          <w:b/>
          <w:bCs/>
          <w:sz w:val="26"/>
          <w:szCs w:val="26"/>
        </w:rPr>
        <w:t>April 3</w:t>
      </w:r>
      <w:r w:rsidR="00005292" w:rsidRPr="00005292">
        <w:rPr>
          <w:rFonts w:ascii="Lato" w:eastAsia="Times New Roman" w:hAnsi="Lato" w:cs="Calibri"/>
          <w:b/>
          <w:bCs/>
          <w:sz w:val="26"/>
          <w:szCs w:val="26"/>
          <w:vertAlign w:val="superscript"/>
        </w:rPr>
        <w:t>rd</w:t>
      </w:r>
      <w:r w:rsidR="00005292">
        <w:rPr>
          <w:rFonts w:ascii="Lato" w:eastAsia="Times New Roman" w:hAnsi="Lato" w:cs="Calibri"/>
          <w:b/>
          <w:bCs/>
          <w:sz w:val="26"/>
          <w:szCs w:val="26"/>
        </w:rPr>
        <w:t xml:space="preserve"> – 26</w:t>
      </w:r>
      <w:r w:rsidR="00005292" w:rsidRPr="00005292">
        <w:rPr>
          <w:rFonts w:ascii="Lato" w:eastAsia="Times New Roman" w:hAnsi="Lato" w:cs="Calibri"/>
          <w:b/>
          <w:bCs/>
          <w:sz w:val="26"/>
          <w:szCs w:val="26"/>
          <w:vertAlign w:val="superscript"/>
        </w:rPr>
        <w:t>th</w:t>
      </w:r>
      <w:r w:rsidRPr="007477D5">
        <w:rPr>
          <w:rFonts w:ascii="Lato" w:eastAsia="Times New Roman" w:hAnsi="Lato" w:cs="Calibri"/>
          <w:b/>
          <w:bCs/>
          <w:sz w:val="26"/>
          <w:szCs w:val="26"/>
        </w:rPr>
        <w:t>.</w:t>
      </w:r>
      <w:r w:rsidRPr="007477D5">
        <w:rPr>
          <w:rFonts w:ascii="Lato" w:eastAsia="Times New Roman" w:hAnsi="Lato" w:cs="Calibri"/>
          <w:sz w:val="26"/>
          <w:szCs w:val="26"/>
        </w:rPr>
        <w:t>  You must successfully complete the test between</w:t>
      </w:r>
      <w:r w:rsidRPr="007477D5">
        <w:rPr>
          <w:rFonts w:ascii="Lato" w:eastAsia="Times New Roman" w:hAnsi="Lato" w:cs="Calibri"/>
          <w:b/>
          <w:bCs/>
          <w:sz w:val="26"/>
          <w:szCs w:val="26"/>
        </w:rPr>
        <w:t> </w:t>
      </w:r>
      <w:r w:rsidRPr="007477D5">
        <w:rPr>
          <w:rFonts w:ascii="Lato" w:eastAsia="Times New Roman" w:hAnsi="Lato" w:cs="Calibri"/>
          <w:sz w:val="26"/>
          <w:szCs w:val="26"/>
        </w:rPr>
        <w:t xml:space="preserve">these dates to fulfill this important testing requirement towards your graduation.  </w:t>
      </w:r>
    </w:p>
    <w:p w14:paraId="1AA29021" w14:textId="22CA68D8" w:rsidR="00516375" w:rsidRPr="00516375" w:rsidRDefault="00516375" w:rsidP="00516375">
      <w:r w:rsidRPr="007477D5">
        <w:rPr>
          <w:rFonts w:ascii="Lato" w:eastAsia="Times New Roman" w:hAnsi="Lato" w:cs="Calibri"/>
          <w:sz w:val="26"/>
          <w:szCs w:val="26"/>
        </w:rPr>
        <w:t>To take the exam, you will schedule an appointment with the Testing Center.</w:t>
      </w:r>
      <w:r>
        <w:rPr>
          <w:rFonts w:ascii="Lato" w:eastAsia="Times New Roman" w:hAnsi="Lato" w:cs="Calibri"/>
          <w:sz w:val="26"/>
          <w:szCs w:val="26"/>
        </w:rPr>
        <w:t xml:space="preserve"> You may begin registering for the exam on </w:t>
      </w:r>
      <w:r w:rsidR="00005292">
        <w:rPr>
          <w:rFonts w:ascii="Lato" w:eastAsia="Times New Roman" w:hAnsi="Lato" w:cs="Calibri"/>
          <w:b/>
          <w:bCs/>
          <w:sz w:val="26"/>
          <w:szCs w:val="26"/>
        </w:rPr>
        <w:t>April 2</w:t>
      </w:r>
      <w:r w:rsidR="00005292" w:rsidRPr="00005292">
        <w:rPr>
          <w:rFonts w:ascii="Lato" w:eastAsia="Times New Roman" w:hAnsi="Lato" w:cs="Calibri"/>
          <w:b/>
          <w:bCs/>
          <w:sz w:val="26"/>
          <w:szCs w:val="26"/>
          <w:vertAlign w:val="superscript"/>
        </w:rPr>
        <w:t>nd</w:t>
      </w:r>
      <w:r>
        <w:rPr>
          <w:rFonts w:ascii="Lato" w:eastAsia="Times New Roman" w:hAnsi="Lato" w:cs="Calibri"/>
          <w:sz w:val="26"/>
          <w:szCs w:val="26"/>
        </w:rPr>
        <w:t xml:space="preserve">. </w:t>
      </w:r>
      <w:r w:rsidRPr="007477D5">
        <w:rPr>
          <w:rFonts w:ascii="Lato" w:eastAsia="Times New Roman" w:hAnsi="Lato" w:cs="Calibri"/>
          <w:sz w:val="26"/>
          <w:szCs w:val="26"/>
        </w:rPr>
        <w:t xml:space="preserve">The link for test scheduling is </w:t>
      </w:r>
      <w:hyperlink r:id="rId4" w:history="1">
        <w:r w:rsidRPr="007477D5">
          <w:rPr>
            <w:rFonts w:ascii="Lato" w:eastAsia="Times New Roman" w:hAnsi="Lato" w:cs="Calibri"/>
            <w:color w:val="0000FF"/>
            <w:sz w:val="26"/>
            <w:szCs w:val="26"/>
          </w:rPr>
          <w:t>https://www.etsu.edu/students/testing/</w:t>
        </w:r>
      </w:hyperlink>
      <w:r w:rsidRPr="007477D5">
        <w:rPr>
          <w:rFonts w:ascii="Lato" w:eastAsia="Times New Roman" w:hAnsi="Lato" w:cs="Calibri"/>
          <w:sz w:val="26"/>
          <w:szCs w:val="26"/>
        </w:rPr>
        <w:t>.</w:t>
      </w:r>
    </w:p>
    <w:p w14:paraId="7FCF40ED" w14:textId="44836DCE" w:rsidR="00516375" w:rsidRDefault="00516375" w:rsidP="00516375">
      <w:pPr>
        <w:spacing w:line="240" w:lineRule="auto"/>
        <w:rPr>
          <w:rFonts w:ascii="Lato" w:eastAsia="Times New Roman" w:hAnsi="Lato" w:cs="Calibri"/>
          <w:sz w:val="26"/>
          <w:szCs w:val="26"/>
        </w:rPr>
      </w:pPr>
      <w:r w:rsidRPr="007477D5">
        <w:rPr>
          <w:rFonts w:ascii="Lato" w:eastAsia="Times New Roman" w:hAnsi="Lato" w:cs="Calibri"/>
          <w:sz w:val="26"/>
          <w:szCs w:val="26"/>
        </w:rPr>
        <w:t xml:space="preserve">You will complete a program survey and an exam.  </w:t>
      </w:r>
      <w:r w:rsidRPr="007477D5">
        <w:rPr>
          <w:rFonts w:ascii="Lato" w:eastAsia="Times New Roman" w:hAnsi="Lato" w:cs="Calibri"/>
          <w:b/>
          <w:bCs/>
          <w:sz w:val="26"/>
          <w:szCs w:val="26"/>
        </w:rPr>
        <w:t>The survey must be completed before beginning the exam</w:t>
      </w:r>
      <w:r w:rsidRPr="007477D5">
        <w:rPr>
          <w:rFonts w:ascii="Lato" w:eastAsia="Times New Roman" w:hAnsi="Lato" w:cs="Calibri"/>
          <w:sz w:val="26"/>
          <w:szCs w:val="26"/>
        </w:rPr>
        <w:t>. </w:t>
      </w:r>
    </w:p>
    <w:p w14:paraId="01183E33" w14:textId="444B4AFF" w:rsidR="00516375" w:rsidRDefault="00516375" w:rsidP="00516375">
      <w:pPr>
        <w:spacing w:line="240" w:lineRule="auto"/>
        <w:rPr>
          <w:rFonts w:ascii="Lato" w:eastAsia="Times New Roman" w:hAnsi="Lato" w:cs="Calibri"/>
          <w:sz w:val="26"/>
          <w:szCs w:val="26"/>
        </w:rPr>
      </w:pPr>
      <w:r>
        <w:rPr>
          <w:rFonts w:ascii="Lato" w:eastAsia="Times New Roman" w:hAnsi="Lato" w:cs="Calibri"/>
          <w:sz w:val="26"/>
          <w:szCs w:val="26"/>
        </w:rPr>
        <w:t xml:space="preserve">If you have any questions regarding the exam, please contact </w:t>
      </w:r>
      <w:hyperlink r:id="rId5" w:history="1">
        <w:r w:rsidRPr="000A4061">
          <w:rPr>
            <w:rStyle w:val="Hyperlink"/>
            <w:rFonts w:ascii="Lato" w:eastAsia="Times New Roman" w:hAnsi="Lato" w:cs="Calibri"/>
            <w:sz w:val="26"/>
            <w:szCs w:val="26"/>
          </w:rPr>
          <w:t>CBATTesting@etsu.edu</w:t>
        </w:r>
      </w:hyperlink>
      <w:r>
        <w:rPr>
          <w:rFonts w:ascii="Lato" w:eastAsia="Times New Roman" w:hAnsi="Lato" w:cs="Calibri"/>
          <w:sz w:val="26"/>
          <w:szCs w:val="26"/>
        </w:rPr>
        <w:t xml:space="preserve">. </w:t>
      </w:r>
    </w:p>
    <w:p w14:paraId="6273B3B7" w14:textId="77777777" w:rsidR="00516375" w:rsidRPr="007477D5" w:rsidRDefault="00516375" w:rsidP="00516375">
      <w:pPr>
        <w:spacing w:line="240" w:lineRule="auto"/>
        <w:rPr>
          <w:rFonts w:ascii="Calibri" w:eastAsia="Times New Roman" w:hAnsi="Calibri" w:cs="Calibri"/>
        </w:rPr>
      </w:pPr>
    </w:p>
    <w:sectPr w:rsidR="00516375" w:rsidRPr="0074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75"/>
    <w:rsid w:val="00005292"/>
    <w:rsid w:val="003D746C"/>
    <w:rsid w:val="00516375"/>
    <w:rsid w:val="00BA0626"/>
    <w:rsid w:val="00E5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6B1"/>
  <w15:chartTrackingRefBased/>
  <w15:docId w15:val="{9159F77E-EAF0-4D2C-B636-896CA776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BATTesting@etsu.edu" TargetMode="External"/><Relationship Id="rId4" Type="http://schemas.openxmlformats.org/officeDocument/2006/relationships/hyperlink" Target="https://www.etsu.edu/students/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Bennington, Laura Susan</dc:creator>
  <cp:keywords/>
  <dc:description/>
  <cp:lastModifiedBy>Bennington, Laura Susan</cp:lastModifiedBy>
  <cp:revision>2</cp:revision>
  <dcterms:created xsi:type="dcterms:W3CDTF">2024-02-08T14:53:00Z</dcterms:created>
  <dcterms:modified xsi:type="dcterms:W3CDTF">2024-02-08T14:53:00Z</dcterms:modified>
</cp:coreProperties>
</file>