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/>
      </w:pPr>
      <w:bookmarkStart w:colFirst="0" w:colLast="0" w:name="_culdpacwtcfv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Network Forensic Analysis 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hvw1g3i78if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Time Thieves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must inspect your traffic capture to answer the following questions: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hd w:fill="ffffff" w:val="clear"/>
        <w:spacing w:after="0" w:afterAutospacing="0" w:before="240" w:lineRule="auto"/>
        <w:ind w:left="720" w:hanging="360"/>
        <w:rPr>
          <w:color w:val="24292e"/>
          <w:u w:val="none"/>
        </w:rPr>
      </w:pPr>
      <w:r w:rsidDel="00000000" w:rsidR="00000000" w:rsidRPr="00000000">
        <w:rPr>
          <w:color w:val="24292e"/>
          <w:rtl w:val="0"/>
        </w:rPr>
        <w:t xml:space="preserve">They have set up an Active Directory network.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color w:val="24292e"/>
          <w:u w:val="none"/>
        </w:rPr>
      </w:pPr>
      <w:r w:rsidDel="00000000" w:rsidR="00000000" w:rsidRPr="00000000">
        <w:rPr>
          <w:color w:val="24292e"/>
          <w:rtl w:val="0"/>
        </w:rPr>
        <w:t xml:space="preserve">They are constantly watching videos on YouTube.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hd w:fill="ffffff" w:val="clear"/>
        <w:spacing w:after="240" w:before="0" w:beforeAutospacing="0" w:lineRule="auto"/>
        <w:ind w:left="720" w:hanging="360"/>
        <w:rPr>
          <w:color w:val="24292e"/>
          <w:u w:val="none"/>
        </w:rPr>
      </w:pPr>
      <w:r w:rsidDel="00000000" w:rsidR="00000000" w:rsidRPr="00000000">
        <w:rPr>
          <w:color w:val="24292e"/>
          <w:rtl w:val="0"/>
        </w:rPr>
        <w:t xml:space="preserve">Their IP addresses are somewhere in the range 10.6.12.0/24</w:t>
      </w:r>
    </w:p>
    <w:p w:rsidR="00000000" w:rsidDel="00000000" w:rsidP="00000000" w:rsidRDefault="00000000" w:rsidRPr="00000000" w14:paraId="00000008">
      <w:pPr>
        <w:shd w:fill="ffffff" w:val="clear"/>
        <w:spacing w:after="240" w:before="240" w:lineRule="auto"/>
        <w:ind w:left="720" w:firstLine="0"/>
        <w:rPr>
          <w:color w:val="24292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What is the domain name of the users' custom site?</w:t>
      </w:r>
    </w:p>
    <w:p w:rsidR="00000000" w:rsidDel="00000000" w:rsidP="00000000" w:rsidRDefault="00000000" w:rsidRPr="00000000" w14:paraId="0000000A">
      <w:pPr>
        <w:shd w:fill="ffffff" w:val="clear"/>
        <w:spacing w:after="240" w:before="240" w:lineRule="auto"/>
        <w:ind w:left="720" w:firstLine="0"/>
        <w:rPr/>
      </w:pPr>
      <w:r w:rsidDel="00000000" w:rsidR="00000000" w:rsidRPr="00000000">
        <w:rPr>
          <w:color w:val="24292e"/>
          <w:rtl w:val="0"/>
        </w:rPr>
        <w:t xml:space="preserve">Frank-n-TEd-DC.frank-n-ted.com is the domain 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What is the IP address of the Domain Controller (DC) of the AD network?</w:t>
      </w:r>
    </w:p>
    <w:p w:rsidR="00000000" w:rsidDel="00000000" w:rsidP="00000000" w:rsidRDefault="00000000" w:rsidRPr="00000000" w14:paraId="0000000C">
      <w:pPr>
        <w:spacing w:after="240" w:before="240" w:lineRule="auto"/>
        <w:ind w:left="720" w:firstLine="0"/>
        <w:rPr/>
      </w:pPr>
      <w:r w:rsidDel="00000000" w:rsidR="00000000" w:rsidRPr="00000000">
        <w:rPr>
          <w:color w:val="24292e"/>
          <w:highlight w:val="white"/>
          <w:rtl w:val="0"/>
        </w:rPr>
        <w:t xml:space="preserve">10.6.12.12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What is the name of the malware downloaded to the 10.6.12.203 machine?</w:t>
      </w:r>
    </w:p>
    <w:p w:rsidR="00000000" w:rsidDel="00000000" w:rsidP="00000000" w:rsidRDefault="00000000" w:rsidRPr="00000000" w14:paraId="0000000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>
          <w:color w:val="24292e"/>
          <w:rtl w:val="0"/>
        </w:rPr>
        <w:t xml:space="preserve">June11.dll is the name of the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Upload the file to</w:t>
      </w:r>
      <w:hyperlink r:id="rId6">
        <w:r w:rsidDel="00000000" w:rsidR="00000000" w:rsidRPr="00000000">
          <w:rPr>
            <w:rtl w:val="0"/>
          </w:rPr>
          <w:t xml:space="preserve"> </w:t>
        </w:r>
      </w:hyperlink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VirusTotal.com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/>
        <w:drawing>
          <wp:inline distB="114300" distT="114300" distL="114300" distR="114300">
            <wp:extent cx="5943600" cy="4076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What kind of malware is this classified as?</w:t>
      </w:r>
    </w:p>
    <w:p w:rsidR="00000000" w:rsidDel="00000000" w:rsidP="00000000" w:rsidRDefault="00000000" w:rsidRPr="00000000" w14:paraId="0000001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It is classified as a Trojan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3ykxctk1cgq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Vulnerable Windows Machine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Find the following information about the infected Windows machine:</w:t>
        <w:br w:type="textWrapping"/>
      </w:r>
    </w:p>
    <w:p w:rsidR="00000000" w:rsidDel="00000000" w:rsidP="00000000" w:rsidRDefault="00000000" w:rsidRPr="00000000" w14:paraId="00000016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Host name: Rotterdam-PC</w:t>
      </w:r>
    </w:p>
    <w:p w:rsidR="00000000" w:rsidDel="00000000" w:rsidP="00000000" w:rsidRDefault="00000000" w:rsidRPr="00000000" w14:paraId="00000017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IP address: 172.16.4.205</w:t>
      </w:r>
    </w:p>
    <w:p w:rsidR="00000000" w:rsidDel="00000000" w:rsidP="00000000" w:rsidRDefault="00000000" w:rsidRPr="00000000" w14:paraId="00000018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MAC address: 00:59:07:b0:63:a4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What is the username of the Windows user whose computer is infected?</w:t>
        <w:br w:type="textWrapping"/>
        <w:t xml:space="preserve">matthijs.devries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What are the IP addresses used in the actual infection traffic?</w:t>
        <w:br w:type="textWrapping"/>
        <w:t xml:space="preserve">185.243.114.84 and 172.16.4.205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As a bonus, retrieve the desktop background of the Windows host.</w:t>
      </w:r>
    </w:p>
    <w:p w:rsidR="00000000" w:rsidDel="00000000" w:rsidP="00000000" w:rsidRDefault="00000000" w:rsidRPr="00000000" w14:paraId="0000001C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www.virustotal.com/gui/" TargetMode="External"/><Relationship Id="rId7" Type="http://schemas.openxmlformats.org/officeDocument/2006/relationships/hyperlink" Target="https://www.virustotal.com/gui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