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РОЗДІЛ 4. РЕАЛІЗАЦІЯ ТА ТЕСТУВАННЯ МОБІЛЬНОГО ЗАСТОСУНКУ HIKORA</w:t>
      </w:r>
    </w:p>
    <w:p>
      <w:pPr>
        <w:spacing w:line="360" w:lineRule="auto"/>
        <w:ind w:firstLine="709"/>
      </w:pPr>
      <w:r>
        <w:rPr>
          <w:rFonts w:ascii="Times New Roman" w:hAnsi="Times New Roman"/>
          <w:sz w:val="28"/>
        </w:rPr>
        <w:t>У розділі подано програмну реалізацію проєктних рішень (розд. 3), звіт про тестування та демонстрацію застосування Hikora. Реалізація описана поступово: база даних → підключення бекенду Supabase → Edge Functions → клієнт Flutter. Тестування виконано у порядку: функціональне → безпека (ST, MobSF) → навантажувальне (JMeter). Протоколи — додаток Л; інструкція користувача — додаток М.</w:t>
      </w:r>
    </w:p>
    <w:p>
      <w:pPr>
        <w:jc w:val="center"/>
      </w:pPr>
      <w:r>
        <w:rPr>
          <w:rFonts w:ascii="Times New Roman" w:hAnsi="Times New Roman"/>
          <w:i/>
          <w:sz w:val="28"/>
        </w:rPr>
        <w:t>Таблиця 4.0. Відповідність функцій специфікації та реалізації (сервер)</w:t>
      </w:r>
    </w:p>
    <w:tbl>
      <w:tblPr>
        <w:tblStyle w:val="TableGrid"/>
        <w:tblW w:type="auto" w:w="0"/>
        <w:tblLook w:firstColumn="1" w:firstRow="1" w:lastColumn="0" w:lastRow="0" w:noHBand="0" w:noVBand="1" w:val="04A0"/>
      </w:tblPr>
      <w:tblGrid>
        <w:gridCol w:w="4320"/>
        <w:gridCol w:w="4320"/>
      </w:tblGrid>
      <w:tr>
        <w:tc>
          <w:tcPr>
            <w:tcW w:type="dxa" w:w="4320"/>
          </w:tcPr>
          <w:p>
            <w:r>
              <w:rPr>
                <w:b/>
                <w:sz w:val="24"/>
              </w:rPr>
              <w:t>Функція</w:t>
            </w:r>
          </w:p>
        </w:tc>
        <w:tc>
          <w:tcPr>
            <w:tcW w:type="dxa" w:w="4320"/>
          </w:tcPr>
          <w:p>
            <w:r>
              <w:rPr>
                <w:b/>
                <w:sz w:val="24"/>
              </w:rPr>
              <w:t>Реалізація</w:t>
            </w:r>
          </w:p>
        </w:tc>
      </w:tr>
      <w:tr>
        <w:tc>
          <w:tcPr>
            <w:tcW w:type="dxa" w:w="4320"/>
          </w:tcPr>
          <w:p>
            <w:r>
              <w:t>Автентифікація</w:t>
            </w:r>
          </w:p>
        </w:tc>
        <w:tc>
          <w:tcPr>
            <w:tcW w:type="dxa" w:w="4320"/>
          </w:tcPr>
          <w:p>
            <w:r>
              <w:t>Supabase Auth, RLS</w:t>
            </w:r>
          </w:p>
        </w:tc>
      </w:tr>
      <w:tr>
        <w:tc>
          <w:tcPr>
            <w:tcW w:type="dxa" w:w="4320"/>
          </w:tcPr>
          <w:p>
            <w:r>
              <w:t>Збереження маршруту</w:t>
            </w:r>
          </w:p>
        </w:tc>
        <w:tc>
          <w:tcPr>
            <w:tcW w:type="dxa" w:w="4320"/>
          </w:tcPr>
          <w:p>
            <w:r>
              <w:t>Edge save-route</w:t>
            </w:r>
          </w:p>
        </w:tc>
      </w:tr>
      <w:tr>
        <w:tc>
          <w:tcPr>
            <w:tcW w:type="dxa" w:w="4320"/>
          </w:tcPr>
          <w:p>
            <w:r>
              <w:t>Маршрутизація</w:t>
            </w:r>
          </w:p>
        </w:tc>
        <w:tc>
          <w:tcPr>
            <w:tcW w:type="dxa" w:w="4320"/>
          </w:tcPr>
          <w:p>
            <w:r>
              <w:t>route-hike, GraphHopper/OSRM</w:t>
            </w:r>
          </w:p>
        </w:tc>
      </w:tr>
      <w:tr>
        <w:tc>
          <w:tcPr>
            <w:tcW w:type="dxa" w:w="4320"/>
          </w:tcPr>
          <w:p>
            <w:r>
              <w:t>Рекомендації / ШІ</w:t>
            </w:r>
          </w:p>
        </w:tc>
        <w:tc>
          <w:tcPr>
            <w:tcW w:type="dxa" w:w="4320"/>
          </w:tcPr>
          <w:p>
            <w:r>
              <w:t>recommend-routes, ai-chat</w:t>
            </w:r>
          </w:p>
        </w:tc>
      </w:tr>
      <w:tr>
        <w:tc>
          <w:tcPr>
            <w:tcW w:type="dxa" w:w="4320"/>
          </w:tcPr>
          <w:p>
            <w:r>
              <w:t>Офлайн-трек</w:t>
            </w:r>
          </w:p>
        </w:tc>
        <w:tc>
          <w:tcPr>
            <w:tcW w:type="dxa" w:w="4320"/>
          </w:tcPr>
          <w:p>
            <w:r>
              <w:t>prepare-offline-route</w:t>
            </w:r>
          </w:p>
        </w:tc>
      </w:tr>
      <w:tr>
        <w:tc>
          <w:tcPr>
            <w:tcW w:type="dxa" w:w="4320"/>
          </w:tcPr>
          <w:p>
            <w:r>
              <w:t>Групові походи</w:t>
            </w:r>
          </w:p>
        </w:tc>
        <w:tc>
          <w:tcPr>
            <w:tcW w:type="dxa" w:w="4320"/>
          </w:tcPr>
          <w:p>
            <w:r>
              <w:t>trip-actions, trip-chat</w:t>
            </w:r>
          </w:p>
        </w:tc>
      </w:tr>
      <w:tr>
        <w:tc>
          <w:tcPr>
            <w:tcW w:type="dxa" w:w="4320"/>
          </w:tcPr>
          <w:p>
            <w:r>
              <w:t>Погода, геопошук, POI</w:t>
            </w:r>
          </w:p>
        </w:tc>
        <w:tc>
          <w:tcPr>
            <w:tcW w:type="dxa" w:w="4320"/>
          </w:tcPr>
          <w:p>
            <w:r>
              <w:t>weather, geosearch, poi-nearby</w:t>
            </w:r>
          </w:p>
        </w:tc>
      </w:tr>
      <w:tr>
        <w:tc>
          <w:tcPr>
            <w:tcW w:type="dxa" w:w="4320"/>
          </w:tcPr>
          <w:p>
            <w:r>
              <w:t>Ізоляція даних</w:t>
            </w:r>
          </w:p>
        </w:tc>
        <w:tc>
          <w:tcPr>
            <w:tcW w:type="dxa" w:w="4320"/>
          </w:tcPr>
          <w:p>
            <w:r>
              <w:t>RLS (15 таблиць)</w:t>
            </w:r>
          </w:p>
        </w:tc>
      </w:tr>
    </w:tbl>
    <w:p/>
    <w:p>
      <w:pPr>
        <w:jc w:val="center"/>
      </w:pPr>
      <w:r>
        <w:rPr>
          <w:rFonts w:ascii="Times New Roman" w:hAnsi="Times New Roman"/>
          <w:i/>
          <w:sz w:val="28"/>
        </w:rPr>
        <w:t>Таблиця 4.0а. Відповідність функцій та клієнтської реалізації</w:t>
      </w:r>
    </w:p>
    <w:tbl>
      <w:tblPr>
        <w:tblStyle w:val="TableGrid"/>
        <w:tblW w:type="auto" w:w="0"/>
        <w:tblLook w:firstColumn="1" w:firstRow="1" w:lastColumn="0" w:lastRow="0" w:noHBand="0" w:noVBand="1" w:val="04A0"/>
      </w:tblPr>
      <w:tblGrid>
        <w:gridCol w:w="4320"/>
        <w:gridCol w:w="4320"/>
      </w:tblGrid>
      <w:tr>
        <w:tc>
          <w:tcPr>
            <w:tcW w:type="dxa" w:w="4320"/>
          </w:tcPr>
          <w:p>
            <w:r>
              <w:rPr>
                <w:b/>
                <w:sz w:val="24"/>
              </w:rPr>
              <w:t>Функція</w:t>
            </w:r>
          </w:p>
        </w:tc>
        <w:tc>
          <w:tcPr>
            <w:tcW w:type="dxa" w:w="4320"/>
          </w:tcPr>
          <w:p>
            <w:r>
              <w:rPr>
                <w:b/>
                <w:sz w:val="24"/>
              </w:rPr>
              <w:t>Компонент</w:t>
            </w:r>
          </w:p>
        </w:tc>
      </w:tr>
      <w:tr>
        <w:tc>
          <w:tcPr>
            <w:tcW w:type="dxa" w:w="4320"/>
          </w:tcPr>
          <w:p>
            <w:r>
              <w:t>Вхід / OAuth</w:t>
            </w:r>
          </w:p>
        </w:tc>
        <w:tc>
          <w:tcPr>
            <w:tcW w:type="dxa" w:w="4320"/>
          </w:tcPr>
          <w:p>
            <w:r>
              <w:t>LoginScreen, GoRouter</w:t>
            </w:r>
          </w:p>
        </w:tc>
      </w:tr>
      <w:tr>
        <w:tc>
          <w:tcPr>
            <w:tcW w:type="dxa" w:w="4320"/>
          </w:tcPr>
          <w:p>
            <w:r>
              <w:t>Каталог маршрутів</w:t>
            </w:r>
          </w:p>
        </w:tc>
        <w:tc>
          <w:tcPr>
            <w:tcW w:type="dxa" w:w="4320"/>
          </w:tcPr>
          <w:p>
            <w:r>
              <w:t>RoutesRepository</w:t>
            </w:r>
          </w:p>
        </w:tc>
      </w:tr>
      <w:tr>
        <w:tc>
          <w:tcPr>
            <w:tcW w:type="dxa" w:w="4320"/>
          </w:tcPr>
          <w:p>
            <w:r>
              <w:t>Офлайн / навігація</w:t>
            </w:r>
          </w:p>
        </w:tc>
        <w:tc>
          <w:tcPr>
            <w:tcW w:type="dxa" w:w="4320"/>
          </w:tcPr>
          <w:p>
            <w:r>
              <w:t>OfflineMapService, NavigationScreen</w:t>
            </w:r>
          </w:p>
        </w:tc>
      </w:tr>
      <w:tr>
        <w:tc>
          <w:tcPr>
            <w:tcW w:type="dxa" w:w="4320"/>
          </w:tcPr>
          <w:p>
            <w:r>
              <w:t>Походи / чат</w:t>
            </w:r>
          </w:p>
        </w:tc>
        <w:tc>
          <w:tcPr>
            <w:tcW w:type="dxa" w:w="4320"/>
          </w:tcPr>
          <w:p>
            <w:r>
              <w:t>TripsApi, TripChatScreen</w:t>
            </w:r>
          </w:p>
        </w:tc>
      </w:tr>
      <w:tr>
        <w:tc>
          <w:tcPr>
            <w:tcW w:type="dxa" w:w="4320"/>
          </w:tcPr>
          <w:p>
            <w:r>
              <w:t>ШІ / рекомендації</w:t>
            </w:r>
          </w:p>
        </w:tc>
        <w:tc>
          <w:tcPr>
            <w:tcW w:type="dxa" w:w="4320"/>
          </w:tcPr>
          <w:p>
            <w:r>
              <w:t>AiService, HomeScreen</w:t>
            </w:r>
          </w:p>
        </w:tc>
      </w:tr>
      <w:tr>
        <w:tc>
          <w:tcPr>
            <w:tcW w:type="dxa" w:w="4320"/>
          </w:tcPr>
          <w:p>
            <w:r>
              <w:t>Журнал</w:t>
            </w:r>
          </w:p>
        </w:tc>
        <w:tc>
          <w:tcPr>
            <w:tcW w:type="dxa" w:w="4320"/>
          </w:tcPr>
          <w:p>
            <w:r>
              <w:t>JournalScreen</w:t>
            </w:r>
          </w:p>
        </w:tc>
      </w:tr>
    </w:tbl>
    <w:p/>
    <w:p>
      <w:pPr>
        <w:jc w:val="center"/>
      </w:pPr>
      <w:r>
        <w:rPr>
          <w:rFonts w:ascii="Times New Roman" w:hAnsi="Times New Roman"/>
          <w:b/>
          <w:sz w:val="28"/>
        </w:rPr>
        <w:t>Готовий текст для розділу 4 (вставка в Word)</w:t>
      </w:r>
    </w:p>
    <w:p>
      <w:pPr>
        <w:spacing w:line="360" w:lineRule="auto"/>
        <w:ind w:firstLine="709"/>
      </w:pPr>
      <w:r>
        <w:rPr>
          <w:rFonts w:ascii="Times New Roman" w:hAnsi="Times New Roman"/>
          <w:sz w:val="28"/>
        </w:rPr>
        <w:t>*Скопіюйте підрозділи в `rozd4_hikora.docx`. Код — у додаток, якщо керівник просить скоротити основний текст. Нумерацію рисунків узгодьте з уже вставленими скріншотами.*</w:t>
      </w:r>
    </w:p>
    <w:p>
      <w:r>
        <w:rPr>
          <w:rFonts w:ascii="Times New Roman" w:hAnsi="Times New Roman"/>
          <w:b/>
          <w:sz w:val="28"/>
        </w:rPr>
        <w:t>4.1. Реалізація системи (поступово: від бази даних до застосунку)</w:t>
      </w:r>
    </w:p>
    <w:p>
      <w:pPr>
        <w:spacing w:line="360" w:lineRule="auto"/>
        <w:ind w:firstLine="709"/>
      </w:pPr>
      <w:r>
        <w:rPr>
          <w:rFonts w:ascii="Times New Roman" w:hAnsi="Times New Roman"/>
          <w:sz w:val="28"/>
        </w:rPr>
        <w:t>У четвертому розділі подано програмну реалізацію мобільної системи **Hikora** відповідно до проєктних рішень розділу 3. Розроблення виконано **послідовними етапами**: спочатку спроєктовано та розгорнуто базу даних із політиками доступу, потім налаштовано хмарний бекенд на платформі Supabase, реалізовано серверні Edge Functions як шар BFF (Backend for Frontend), після чого до того ж проєкту підключено мобільний клієнт на Flutter. Такий порядок дозволив перевіряти кожен шар окремо (схема БД → API → UI) і забезпечити узгодженість даних між клієнтом і сервером.</w:t>
      </w:r>
    </w:p>
    <w:p>
      <w:r>
        <w:rPr>
          <w:rFonts w:ascii="Times New Roman" w:hAnsi="Times New Roman"/>
          <w:b/>
          <w:sz w:val="28"/>
        </w:rPr>
        <w:t>4.1.1. Етап 1. База даних PostgreSQL</w:t>
      </w:r>
    </w:p>
    <w:p>
      <w:pPr>
        <w:spacing w:line="360" w:lineRule="auto"/>
        <w:ind w:firstLine="709"/>
      </w:pPr>
      <w:r>
        <w:rPr>
          <w:rFonts w:ascii="Times New Roman" w:hAnsi="Times New Roman"/>
          <w:sz w:val="28"/>
        </w:rPr>
        <w:t>На першому етапі в середовищі Supabase створено реляційну базу даних **PostgreSQL**, відповідну концептуальній моделі з розділу 3. Схема містить **15 таблиць** у третій нормальній формі та одне представлення **`profile_stats`** для агрегованої статистики профілю (кількість походів, сумарна відстань і набір висоти).</w:t>
      </w:r>
    </w:p>
    <w:p>
      <w:pPr>
        <w:spacing w:line="360" w:lineRule="auto"/>
        <w:ind w:firstLine="709"/>
      </w:pPr>
      <w:r>
        <w:rPr>
          <w:rFonts w:ascii="Times New Roman" w:hAnsi="Times New Roman"/>
          <w:sz w:val="28"/>
        </w:rPr>
        <w:t>Основні групи сутностей: профіль користувача (`profiles`, `profile_health_conditions`), маршрути та їх точки (`routes`, `route_points`, `route_ratings`, `saved_routes`, `offline_routes`), групові походи (`trips`, `trip_participants`, `messages`), журнал (`journal_entries`, `journal_photos`), досягнення (`achievements`, `user_achievements`) та сповіщення (`notifications`). Облікові записи зберігаються в системній таблиці **`auth.users`** (Supabase Auth); зовнішній ключ `profiles.id` посилається на `auth.users.id`.</w:t>
      </w:r>
    </w:p>
    <w:p>
      <w:pPr>
        <w:spacing w:line="360" w:lineRule="auto"/>
        <w:ind w:firstLine="709"/>
      </w:pPr>
      <w:r>
        <w:rPr>
          <w:rFonts w:ascii="Times New Roman" w:hAnsi="Times New Roman"/>
          <w:sz w:val="28"/>
        </w:rPr>
        <w:t>Критичною вимогою безпеки є **Row Level Security (RLS)**: для кожної таблиці увімкнено політики, що обмежують SELECT/INSERT/UPDATE/DELETE залежно від `auth.uid()`. Наприклад, записи журналу доступні лише власнику; публічні маршрути читаються за умовою `is_public = true` або `author_id = auth.uid()`; повідомлення чату походу — лише організатору та учасникам зі статусом `approved`.</w:t>
      </w:r>
    </w:p>
    <w:p>
      <w:pPr>
        <w:spacing w:line="360" w:lineRule="auto"/>
        <w:ind w:firstLine="709"/>
      </w:pPr>
      <w:r>
        <w:rPr>
          <w:rFonts w:ascii="Times New Roman" w:hAnsi="Times New Roman"/>
          <w:sz w:val="28"/>
        </w:rPr>
        <w:t>Додатково виконано: - скрипт початкових даних **`supabase/seed_data.sql`** (тестові маршрути в Карпатах, досягнення); - політики **Supabase Storage** для bucket `avatars` (`storage_avatars_policies.sql`); - серверні тригери автоматичного нарахування досягнень (`achievements_auto_grant.sql`).</w:t>
      </w:r>
    </w:p>
    <w:p>
      <w:pPr>
        <w:spacing w:line="360" w:lineRule="auto"/>
        <w:ind w:firstLine="709"/>
      </w:pPr>
      <w:r>
        <w:rPr>
          <w:rFonts w:ascii="Times New Roman" w:hAnsi="Times New Roman"/>
          <w:sz w:val="28"/>
        </w:rPr>
        <w:t>Після завершення цього етапу забезпечено цілісне сховище даних і серверні правила доступу без залежності від клієнтського застосунку.</w:t>
      </w:r>
    </w:p>
    <w:p>
      <w:r>
        <w:rPr>
          <w:rFonts w:ascii="Times New Roman" w:hAnsi="Times New Roman"/>
          <w:b/>
          <w:sz w:val="28"/>
        </w:rPr>
        <w:t>4.1.2. Етап 2. Підключення бекенду (платформа Supabase)</w:t>
      </w:r>
    </w:p>
    <w:p>
      <w:pPr>
        <w:spacing w:line="360" w:lineRule="auto"/>
        <w:ind w:firstLine="709"/>
      </w:pPr>
      <w:r>
        <w:rPr>
          <w:rFonts w:ascii="Times New Roman" w:hAnsi="Times New Roman"/>
          <w:sz w:val="28"/>
        </w:rPr>
        <w:t>На другому етапі схема PostgreSQL інтегрована в керований **проєкт Supabase** — окремий VPS не розгортався. Налаштовано URL проєкту та ключі доступу: **anon key** для мобільного клієнта (публічний, з захистом через RLS) та **service role** лише для адміністративних і тестових скриптів (не включається в APK).</w:t>
      </w:r>
    </w:p>
    <w:p>
      <w:pPr>
        <w:spacing w:line="360" w:lineRule="auto"/>
        <w:ind w:firstLine="709"/>
      </w:pPr>
      <w:r>
        <w:rPr>
          <w:rFonts w:ascii="Times New Roman" w:hAnsi="Times New Roman"/>
          <w:sz w:val="28"/>
        </w:rPr>
        <w:t>У складі бекенду використано такі сервіси:</w:t>
      </w:r>
    </w:p>
    <w:p>
      <w:pPr>
        <w:spacing w:line="360" w:lineRule="auto"/>
        <w:ind w:firstLine="709"/>
      </w:pPr>
      <w:r>
        <w:rPr>
          <w:rFonts w:ascii="Times New Roman" w:hAnsi="Times New Roman"/>
          <w:sz w:val="28"/>
        </w:rPr>
        <w:t>Підключення бекенду на цьому етапі означає готовність інфраструктури: автентифікація, API до таблиць, файлове сховище та канал real-time оновлень. Клієнтський застосунок підключається до **того самого** проєкту за фіксованими `url` та `anonKey` (клас `SupabaseConfig` у Flutter).</w:t>
      </w:r>
    </w:p>
    <w:p>
      <w:r>
        <w:rPr>
          <w:rFonts w:ascii="Times New Roman" w:hAnsi="Times New Roman"/>
          <w:b/>
          <w:sz w:val="28"/>
        </w:rPr>
        <w:t>4.1.3. Етап 3. Edge Functions (серверна бізнес-логіка, BFF)</w:t>
      </w:r>
    </w:p>
    <w:p>
      <w:pPr>
        <w:spacing w:line="360" w:lineRule="auto"/>
        <w:ind w:firstLine="709"/>
      </w:pPr>
      <w:r>
        <w:rPr>
          <w:rFonts w:ascii="Times New Roman" w:hAnsi="Times New Roman"/>
          <w:sz w:val="28"/>
        </w:rPr>
        <w:t>Третій етап — реалізація **10 Edge Functions** мовою TypeScript (середовище Deno). Функції виконують роль **BFF**: мобільний клієнт не звертається напряму до OpenAI, GraphHopper, OpenWeatherMap чи Overpass із секретними ключами; усі зовнішні виклики виконуються на сервері, а ключі зберігаються в **Supabase Secrets**.</w:t>
      </w:r>
    </w:p>
    <w:p>
      <w:pPr>
        <w:spacing w:line="360" w:lineRule="auto"/>
        <w:ind w:firstLine="709"/>
      </w:pPr>
      <w:r>
        <w:rPr>
          <w:rFonts w:ascii="Times New Roman" w:hAnsi="Times New Roman"/>
          <w:sz w:val="28"/>
        </w:rPr>
        <w:t>Кожна функція перевіряє заголовок **`Authorization: Bearer &lt;JWT&gt;`** і відхиляє запити без валідної сесії (HTTP 401). Приклад початку обробника `save-route`:</w:t>
      </w:r>
    </w:p>
    <w:p>
      <w:pPr>
        <w:ind w:left="567"/>
      </w:pPr>
      <w:r>
        <w:rPr>
          <w:rFonts w:ascii="Consolas" w:hAnsi="Consolas"/>
          <w:sz w:val="20"/>
        </w:rPr>
        <w:t>const authHeader = req.headers.get("Authorization");</w:t>
        <w:br/>
        <w:t>if (!authHeader?.startsWith("Bearer ")) {</w:t>
        <w:br/>
        <w:t xml:space="preserve">  return jsonResponse({ error: "unauthorized" }, 401);</w:t>
        <w:br/>
        <w:t>}</w:t>
        <w:br/>
        <w:t>const { data: { user } } = await supabase.auth.getUser();</w:t>
      </w:r>
    </w:p>
    <w:p>
      <w:pPr>
        <w:spacing w:line="360" w:lineRule="auto"/>
        <w:ind w:firstLine="709"/>
      </w:pPr>
      <w:r>
        <w:rPr>
          <w:rFonts w:ascii="Times New Roman" w:hAnsi="Times New Roman"/>
          <w:sz w:val="28"/>
        </w:rPr>
        <w:t>Після валідації тіла запиту функція `save-route` обчислює відстань, набір висоти та орієнтовну тривалість (`computeRouteStats`), будує трек через `fetchHikingRouteThrough` (GraphHopper або OSRM) і зберігає маршрут разом із точками в таблицях `routes` та `route_points`. Резервний варіант — лінія між waypoints, якщо зовнішній маршрутизатор недоступний.</w:t>
      </w:r>
    </w:p>
    <w:p>
      <w:pPr>
        <w:spacing w:line="360" w:lineRule="auto"/>
        <w:ind w:firstLine="709"/>
      </w:pPr>
      <w:r>
        <w:rPr>
          <w:rFonts w:ascii="Times New Roman" w:hAnsi="Times New Roman"/>
          <w:sz w:val="28"/>
        </w:rPr>
        <w:t>Реалізація Edge Functions завершує **серверну** частину бізнес-логіки; далі зафіксовано правила обміну даними з клієнтом.</w:t>
      </w:r>
    </w:p>
    <w:p>
      <w:r>
        <w:rPr>
          <w:rFonts w:ascii="Times New Roman" w:hAnsi="Times New Roman"/>
          <w:b/>
          <w:sz w:val="28"/>
        </w:rPr>
        <w:t>4.1.4. Етап 4. Контракт обміну даними (API між клієнтом і бекендом)</w:t>
      </w:r>
    </w:p>
    <w:p>
      <w:pPr>
        <w:spacing w:line="360" w:lineRule="auto"/>
        <w:ind w:firstLine="709"/>
      </w:pPr>
      <w:r>
        <w:rPr>
          <w:rFonts w:ascii="Times New Roman" w:hAnsi="Times New Roman"/>
          <w:sz w:val="28"/>
        </w:rPr>
        <w:t>Четвертий етап серверної реалізації — формалізація **контракту взаємодії**, який використовує мобільний застосунок:</w:t>
      </w:r>
    </w:p>
    <w:p>
      <w:pPr>
        <w:spacing w:line="360" w:lineRule="auto"/>
        <w:ind w:firstLine="709"/>
      </w:pPr>
      <w:r>
        <w:rPr>
          <w:rFonts w:ascii="Times New Roman" w:hAnsi="Times New Roman"/>
          <w:sz w:val="28"/>
        </w:rPr>
        <w:t>1. **Автентифікація** — `POST /auth/v1/token` (email/пароль або OAuth); у подальших запитах передається JWT. 2. **Табличні операції** — PostgREST через Supabase SDK у класах-репозиторіях (`RoutesRepository`, репозиторії походів, журналу тощо). Приклад фільтрації каталогу маршрутів:</w:t>
      </w:r>
    </w:p>
    <w:p>
      <w:pPr>
        <w:ind w:left="567"/>
      </w:pPr>
      <w:r>
        <w:rPr>
          <w:rFonts w:ascii="Consolas" w:hAnsi="Consolas"/>
          <w:sz w:val="20"/>
        </w:rPr>
        <w:t>dynamic query = _client.from('routes').select().eq('is_public', true);</w:t>
        <w:br/>
        <w:t>if (search != null &amp;&amp; search.isNotEmpty) {</w:t>
        <w:br/>
        <w:t xml:space="preserve">  query = query.ilike('title', '%$search%');</w:t>
        <w:br/>
        <w:t>}</w:t>
        <w:br/>
        <w:t>query = query.order('created_at', ascending: false);</w:t>
      </w:r>
    </w:p>
    <w:p>
      <w:pPr>
        <w:spacing w:line="360" w:lineRule="auto"/>
        <w:ind w:firstLine="709"/>
      </w:pPr>
      <w:r>
        <w:rPr>
          <w:rFonts w:ascii="Times New Roman" w:hAnsi="Times New Roman"/>
          <w:sz w:val="28"/>
        </w:rPr>
        <w:t>3. **Складні операції та зовнішні сервіси** — виклик Edge Functions через клас **`BackendApi`**, який інкапсулює `functions.invoke`, таймаут і розбір помилок. 4. **Файли** — завантаження аватара в bucket `avatars` за шляхом, узгодженим із RLS Storage. 5. **Офлайн-режим** — метадані завантаження в таблиці `offline_routes`; файли тайлів OSM і `route_path.json` — у приватному каталозі застосунку на пристрої.</w:t>
      </w:r>
    </w:p>
    <w:p>
      <w:pPr>
        <w:spacing w:line="360" w:lineRule="auto"/>
        <w:ind w:firstLine="709"/>
      </w:pPr>
      <w:r>
        <w:rPr>
          <w:rFonts w:ascii="Times New Roman" w:hAnsi="Times New Roman"/>
          <w:sz w:val="28"/>
        </w:rPr>
        <w:t>Таким чином, до початку розробки інтерфейсу визначено два канали доступу до бекенду: **прямий REST до таблиць** (з урахуванням RLS) та **виклики Edge Functions** для операцій, що потребують зовнішніх API або складних обчислень.</w:t>
      </w:r>
    </w:p>
    <w:p>
      <w:r>
        <w:rPr>
          <w:rFonts w:ascii="Times New Roman" w:hAnsi="Times New Roman"/>
          <w:b/>
          <w:sz w:val="28"/>
        </w:rPr>
        <w:t>4.2. Реалізація клієнтської частини (Flutter)</w:t>
      </w:r>
    </w:p>
    <w:p>
      <w:r>
        <w:rPr>
          <w:rFonts w:ascii="Times New Roman" w:hAnsi="Times New Roman"/>
          <w:b/>
          <w:sz w:val="28"/>
        </w:rPr>
        <w:t>4.2.0. Етап 5. Підключення мобільного застосунку до бекенду</w:t>
      </w:r>
    </w:p>
    <w:p>
      <w:pPr>
        <w:spacing w:line="360" w:lineRule="auto"/>
        <w:ind w:firstLine="709"/>
      </w:pPr>
      <w:r>
        <w:rPr>
          <w:rFonts w:ascii="Times New Roman" w:hAnsi="Times New Roman"/>
          <w:sz w:val="28"/>
        </w:rPr>
        <w:t>Клієнтська програма реалізована мовою **Dart** у фреймворку **Flutter** (SDK 3.0+, версія застосунку 1.0.0+1). На етапі підключення в `main.dart` виконується ініціалізація Supabase з параметрами з `SupabaseConfig` та потоком автентифікації **PKCE** (рекомендовано для OAuth на Android):</w:t>
      </w:r>
    </w:p>
    <w:p>
      <w:pPr>
        <w:ind w:left="567"/>
      </w:pPr>
      <w:r>
        <w:rPr>
          <w:rFonts w:ascii="Consolas" w:hAnsi="Consolas"/>
          <w:sz w:val="20"/>
        </w:rPr>
        <w:t>await Supabase.initialize(</w:t>
        <w:br/>
        <w:t xml:space="preserve">  url: SupabaseConfig.url,</w:t>
        <w:br/>
        <w:t xml:space="preserve">  anonKey: SupabaseConfig.anonKey,</w:t>
        <w:br/>
        <w:t xml:space="preserve">  authOptions: const FlutterAuthClientOptions(</w:t>
        <w:br/>
        <w:t xml:space="preserve">    authFlowType: AuthFlowType.pkce,</w:t>
        <w:br/>
        <w:t xml:space="preserve">  ),</w:t>
        <w:br/>
        <w:t>);</w:t>
      </w:r>
    </w:p>
    <w:p>
      <w:pPr>
        <w:spacing w:line="360" w:lineRule="auto"/>
        <w:ind w:firstLine="709"/>
      </w:pPr>
      <w:r>
        <w:rPr>
          <w:rFonts w:ascii="Times New Roman" w:hAnsi="Times New Roman"/>
          <w:sz w:val="28"/>
        </w:rPr>
        <w:t>Після ініціалізації: - стан авторизації відстежується через сесію Supabase Auth; - маршрутизатор **`GoRouter`** (`lib/core/router/app_router.dart`) перенаправляє неавторизованого користувача на `/login`, а після входу через Google без заповненого поля `age` у `profiles` — на `/register?oauth=1`; - управління станом UI здійснюється **flutter_riverpod**; - виклики Edge Functions централізовані в **`BackendApi`**.</w:t>
      </w:r>
    </w:p>
    <w:p>
      <w:pPr>
        <w:spacing w:line="360" w:lineRule="auto"/>
        <w:ind w:firstLine="709"/>
      </w:pPr>
      <w:r>
        <w:rPr>
          <w:rFonts w:ascii="Times New Roman" w:hAnsi="Times New Roman"/>
          <w:sz w:val="28"/>
        </w:rPr>
        <w:t>Структура проєкту організована за принципом **feature-first**: каталоги `lib/features/` (auth, home, routes, navigation, weather, trips, journal, profile, ai) містять шари `presentation`, `data`, `domain`; спільні компоненти — у `lib/core/` (router, theme, shell, api).</w:t>
      </w:r>
    </w:p>
    <w:p>
      <w:r>
        <w:rPr>
          <w:rFonts w:ascii="Times New Roman" w:hAnsi="Times New Roman"/>
          <w:b/>
          <w:sz w:val="28"/>
        </w:rPr>
        <w:t>4.2.1. Реалізація навігації між екранами та захисту маршрутів</w:t>
      </w:r>
    </w:p>
    <w:p>
      <w:pPr>
        <w:spacing w:line="360" w:lineRule="auto"/>
        <w:ind w:firstLine="709"/>
      </w:pPr>
      <w:r>
        <w:rPr>
          <w:rFonts w:ascii="Times New Roman" w:hAnsi="Times New Roman"/>
          <w:sz w:val="28"/>
        </w:rPr>
        <w:t>Навігація між екранами реалізована бібліотекою **go_router**. Усі робочі екрани застосунку (головна, маршрути, карта, групи, профіль) доступні лише за наявності активної JWT-сесії. Логіка `redirect` перевіряє `Supabase.instance.client.auth.currentSession` і при його відсутності повертає користувача на екран авторизації.</w:t>
      </w:r>
    </w:p>
    <w:p>
      <w:pPr>
        <w:spacing w:line="360" w:lineRule="auto"/>
        <w:ind w:firstLine="709"/>
      </w:pPr>
      <w:r>
        <w:rPr>
          <w:rFonts w:ascii="Times New Roman" w:hAnsi="Times New Roman"/>
          <w:sz w:val="28"/>
        </w:rPr>
        <w:t>Основна оболонка — **`MainShell`** з нижньою панеллю на п’ять вкладок: Головна, Маршрути, Карта, Групи, Профіль. Дочірні маршрути (деталі маршруту, навігація, чат походу, редагування профілю) відкриваються поверх оболонки зі збереженням контексту сесії.</w:t>
      </w:r>
    </w:p>
    <w:p>
      <w:r>
        <w:rPr>
          <w:rFonts w:ascii="Times New Roman" w:hAnsi="Times New Roman"/>
          <w:b/>
          <w:sz w:val="28"/>
        </w:rPr>
        <w:t>4.2.2. Реалізація маршрутів, геопошуку та збереження</w:t>
      </w:r>
    </w:p>
    <w:p>
      <w:pPr>
        <w:spacing w:line="360" w:lineRule="auto"/>
        <w:ind w:firstLine="709"/>
      </w:pPr>
      <w:r>
        <w:rPr>
          <w:rFonts w:ascii="Times New Roman" w:hAnsi="Times New Roman"/>
          <w:sz w:val="28"/>
        </w:rPr>
        <w:t>Підсистема маршрутів включає каталог публічних маршрутів (`RoutesRepository.getRoutes` з фільтрами за складністю, типом, тривалістю, набором висоти та пошуком за назвою), екран деталей, редактор створення/редагування з типізованими точками (**start, finish, peak, water, shelter, danger, viewpoint**).</w:t>
      </w:r>
    </w:p>
    <w:p>
      <w:pPr>
        <w:spacing w:line="360" w:lineRule="auto"/>
        <w:ind w:firstLine="709"/>
      </w:pPr>
      <w:r>
        <w:rPr>
          <w:rFonts w:ascii="Times New Roman" w:hAnsi="Times New Roman"/>
          <w:sz w:val="28"/>
        </w:rPr>
        <w:t>Геопошук місць виконується через Edge Function **`geosearch`** (сервіс `OsmNominatimService` на клієнті). Збереження маршруту — через **`save-route`** (метрики, `geojson`, точки). Побудова треку для навігації в онлайн-режимі — **`route-hike`** (`RoutingRepository`).</w:t>
      </w:r>
    </w:p>
    <w:p>
      <w:r>
        <w:rPr>
          <w:rFonts w:ascii="Times New Roman" w:hAnsi="Times New Roman"/>
          <w:b/>
          <w:sz w:val="28"/>
        </w:rPr>
        <w:t>4.2.3. Реалізація офлайн-карт і навігації</w:t>
      </w:r>
    </w:p>
    <w:p>
      <w:pPr>
        <w:spacing w:line="360" w:lineRule="auto"/>
        <w:ind w:firstLine="709"/>
      </w:pPr>
      <w:r>
        <w:rPr>
          <w:rFonts w:ascii="Times New Roman" w:hAnsi="Times New Roman"/>
          <w:sz w:val="28"/>
        </w:rPr>
        <w:t>Сервіс **`OfflineMapService`** реалізує метод `downloadRouteMap`, який: - викликає **`prepare-offline-route`** для отримання полілінії; - завантажує тайли OpenStreetMap (zoom 11–16) у каталог `offline_tiles/{routeId}/`; - зберігає `route_path.json`, `map_meta.json` і маркер **`.complete`** після успішного завершення; - дублює запис у таблиці **`offline_routes`**.</w:t>
      </w:r>
    </w:p>
    <w:p>
      <w:pPr>
        <w:spacing w:line="360" w:lineRule="auto"/>
        <w:ind w:firstLine="709"/>
      </w:pPr>
      <w:r>
        <w:rPr>
          <w:rFonts w:ascii="Times New Roman" w:hAnsi="Times New Roman"/>
          <w:sz w:val="28"/>
        </w:rPr>
        <w:t>Реалізовано **два режими навігації**: 1. **Онлайн** — з екрана деталей маршруту: GPS, перебудова при відхиленні, POI (`poi-nearby`), fallback тайлів. 2. **Офлайн-only** — з вкладки «Офлайн» у «Мої маршрути» (`offline=true`): без мережевих запитів до API маршрутизації для цього маршруту.</w:t>
      </w:r>
    </w:p>
    <w:p>
      <w:pPr>
        <w:spacing w:line="360" w:lineRule="auto"/>
        <w:ind w:firstLine="709"/>
      </w:pPr>
      <w:r>
        <w:rPr>
          <w:rFonts w:ascii="Times New Roman" w:hAnsi="Times New Roman"/>
          <w:sz w:val="28"/>
        </w:rPr>
        <w:t>На екрані **`NavigationScreen`** відображаються поточна позиція (з обертанням маркера за курсом), пройдений (сірий) і залишковий (зелений) шлях. Після завершення походу відкривається діалог збереження запису в журнал.</w:t>
      </w:r>
    </w:p>
    <w:p>
      <w:r>
        <w:rPr>
          <w:rFonts w:ascii="Times New Roman" w:hAnsi="Times New Roman"/>
          <w:b/>
          <w:sz w:val="28"/>
        </w:rPr>
        <w:t>4.2.4. Реалізація групових походів і чату</w:t>
      </w:r>
    </w:p>
    <w:p>
      <w:pPr>
        <w:spacing w:line="360" w:lineRule="auto"/>
        <w:ind w:firstLine="709"/>
      </w:pPr>
      <w:r>
        <w:rPr>
          <w:rFonts w:ascii="Times New Roman" w:hAnsi="Times New Roman"/>
          <w:sz w:val="28"/>
        </w:rPr>
        <w:t>Групові походи: створення та редагування через Edge **`trip-actions`**, заявки учасників (`apply`, `decide`, `cancel`). Список походів і статуси оновлюються через **Realtime** (`tripsRealtimeSyncProvider` — підписки на `trips`, `trip_participants`, `notifications`, `messages`).</w:t>
      </w:r>
    </w:p>
    <w:p>
      <w:pPr>
        <w:spacing w:line="360" w:lineRule="auto"/>
        <w:ind w:firstLine="709"/>
      </w:pPr>
      <w:r>
        <w:rPr>
          <w:rFonts w:ascii="Times New Roman" w:hAnsi="Times New Roman"/>
          <w:sz w:val="28"/>
        </w:rPr>
        <w:t>Чат походу — Edge **`trip-chat`**; повідомлення зберігаються в `messages` з RLS (доступ лише організатору та учасникам зі статусом `approved`). Екран **`TripChatScreen`** відображає історію та форму відправки.</w:t>
      </w:r>
    </w:p>
    <w:p>
      <w:r>
        <w:rPr>
          <w:rFonts w:ascii="Times New Roman" w:hAnsi="Times New Roman"/>
          <w:b/>
          <w:sz w:val="28"/>
        </w:rPr>
        <w:t>4.2.5. Реалізація погоди, журналу, профілю та штучного інтелекту</w:t>
      </w:r>
    </w:p>
    <w:p>
      <w:pPr>
        <w:spacing w:line="360" w:lineRule="auto"/>
        <w:ind w:firstLine="709"/>
      </w:pPr>
      <w:r>
        <w:rPr>
          <w:rFonts w:ascii="Times New Roman" w:hAnsi="Times New Roman"/>
          <w:sz w:val="28"/>
        </w:rPr>
        <w:t>- **Погода:** `WeatherRepository` → Edge **`weather`** (OpenWeatherMap на сервері); екран погоди на маршруті — пакетний запит по точках. - **Журнал:** таблиці `journal_entries`, `journal_photos`; після навігації — автоматична пропозиція створити запис. - **Профіль:** редагування, аватар (Storage), статистика (`profile_stats`), досягнення (тригери БД), налаштування (пароль, сповіщення). - **ШІ:** на головному екрані — **`recommend-routes`** (до 5 маршрутів, `source`: `ai` або `profile`) та **`ai-chat`**; ключ OpenAI лише в Supabase Secrets.</w:t>
      </w:r>
    </w:p>
    <w:p>
      <w:r>
        <w:rPr>
          <w:rFonts w:ascii="Times New Roman" w:hAnsi="Times New Roman"/>
          <w:b/>
          <w:sz w:val="28"/>
        </w:rPr>
        <w:t>4.3. Результати реалізації (демонстрація роботи застосунку)</w:t>
      </w:r>
    </w:p>
    <w:p>
      <w:pPr>
        <w:spacing w:line="360" w:lineRule="auto"/>
        <w:ind w:firstLine="709"/>
      </w:pPr>
      <w:r>
        <w:rPr>
          <w:rFonts w:ascii="Times New Roman" w:hAnsi="Times New Roman"/>
          <w:sz w:val="28"/>
        </w:rPr>
        <w:t>Після завершення етапів реалізації перевірено роботу застосунку на **Android-емуляторі** та **фізичному смартфоні**. Нижче наведено ілюстрації основних екранів; вони демонструють практичну цінність продукту, а не протокол тестування.</w:t>
      </w:r>
    </w:p>
    <w:p>
      <w:pPr>
        <w:jc w:val="center"/>
      </w:pPr>
      <w:r>
        <w:rPr>
          <w:rFonts w:ascii="Times New Roman" w:hAnsi="Times New Roman"/>
          <w:i/>
          <w:sz w:val="28"/>
        </w:rPr>
        <w:t>Рис. 4.1 — Екран авторизації. Користувач входить за email і паролем або через Google. До завершення автентифікації доступні лише екрани входу та реєстрації; це реалізує захист маршрутів `GoRouter` на основі JWT-сесії Supabase Auth.</w:t>
      </w:r>
    </w:p>
    <w:p>
      <w:pPr>
        <w:jc w:val="center"/>
      </w:pPr>
      <w:r>
        <w:rPr>
          <w:rFonts w:ascii="Times New Roman" w:hAnsi="Times New Roman"/>
          <w:i/>
          <w:sz w:val="28"/>
        </w:rPr>
        <w:t>Рис. 4.2 — Головний екран. Відображається блок персоналізованих рекомендацій маршрутів (Edge `recommend-routes`) та вбудований ШІ-консультант (`ai-chat`). Клієнт не містить секретного ключа OpenAI — запити обробляються на сервері.</w:t>
      </w:r>
    </w:p>
    <w:p>
      <w:pPr>
        <w:jc w:val="center"/>
      </w:pPr>
      <w:r>
        <w:rPr>
          <w:rFonts w:ascii="Times New Roman" w:hAnsi="Times New Roman"/>
          <w:i/>
          <w:sz w:val="28"/>
        </w:rPr>
        <w:t>Рис. 4.3 — Каталог і деталі маршруту. Підтримуються пошук за назвою та фільтрація за складністю, типом, тривалістю й набором висоти. На екрані деталей — метрики маршруту, точки, можливість перегляду погоди та переходу до навігації або завантаження офлайн-пакета.</w:t>
      </w:r>
    </w:p>
    <w:p>
      <w:pPr>
        <w:jc w:val="center"/>
      </w:pPr>
      <w:r>
        <w:rPr>
          <w:rFonts w:ascii="Times New Roman" w:hAnsi="Times New Roman"/>
          <w:i/>
          <w:sz w:val="28"/>
        </w:rPr>
        <w:t>Рис. 4.4 — Екран навігації під час походу. Карта займає основну площу екрана; відображаються поточна GPS-позиція, пройдений і залишковий трек. Режим відповідає обраному сценарію: онлайн з перебудовою маршруту або офлайн за локально збереженими тайлами.</w:t>
      </w:r>
    </w:p>
    <w:p>
      <w:pPr>
        <w:jc w:val="center"/>
      </w:pPr>
      <w:r>
        <w:rPr>
          <w:rFonts w:ascii="Times New Roman" w:hAnsi="Times New Roman"/>
          <w:i/>
          <w:sz w:val="28"/>
        </w:rPr>
        <w:t>Рис. 4.5 — Групові походи та чат. Список опублікованих походів з датами та організатором; учасник подає заявку, організатор схвалює або відхиляє. Після схвалення доступний чат походу в реальному часі.</w:t>
      </w:r>
    </w:p>
    <w:p>
      <w:pPr>
        <w:jc w:val="center"/>
      </w:pPr>
      <w:r>
        <w:rPr>
          <w:rFonts w:ascii="Times New Roman" w:hAnsi="Times New Roman"/>
          <w:i/>
          <w:sz w:val="28"/>
        </w:rPr>
        <w:t>Рис. 4.6 — Журнал походів. Після завершення навігації система пропонує зберегти запис із попередньо заповненими метриками (відстань, тривалість, набір висоти); користувач може додати нотатки та фотографії.</w:t>
      </w:r>
    </w:p>
    <w:p>
      <w:pPr>
        <w:spacing w:line="360" w:lineRule="auto"/>
        <w:ind w:firstLine="709"/>
      </w:pPr>
      <w:r>
        <w:rPr>
          <w:rFonts w:ascii="Times New Roman" w:hAnsi="Times New Roman"/>
          <w:sz w:val="28"/>
        </w:rPr>
        <w:t>Демонстрація підтверджує, що реалізовані підсистеми інтегровані в єдиний сценарій: від реєстрації до планування маршруту, офлайн-підготовки, проходження походу та фіксації результатів у журналі.</w:t>
      </w:r>
    </w:p>
    <w:p>
      <w:r>
        <w:rPr>
          <w:rFonts w:ascii="Times New Roman" w:hAnsi="Times New Roman"/>
          <w:b/>
          <w:sz w:val="28"/>
        </w:rPr>
        <w:t>4.4. Тестування</w:t>
      </w:r>
    </w:p>
    <w:p>
      <w:pPr>
        <w:spacing w:line="360" w:lineRule="auto"/>
        <w:ind w:firstLine="709"/>
      </w:pPr>
      <w:r>
        <w:rPr>
          <w:rFonts w:ascii="Times New Roman" w:hAnsi="Times New Roman"/>
          <w:sz w:val="28"/>
        </w:rPr>
        <w:t>Тестування мобільного застосунку Hikora проведено у **три етапи**, узгоджені з методичними рекомендаціями: (1) функціональне тестування, (2) тестування безпеки зі статичним аналізом (MobSF), (3) навантажувальне тестування серверної частини. Такий порядок дозволяє спочатку підтвердити коректність бізнес-сценаріїв, потім — захищеність даних і лише після цього оцінити поведінку під навантаженням.</w:t>
      </w:r>
    </w:p>
    <w:p>
      <w:pPr>
        <w:spacing w:line="360" w:lineRule="auto"/>
        <w:ind w:firstLine="709"/>
      </w:pPr>
      <w:r>
        <w:rPr>
          <w:rFonts w:ascii="Times New Roman" w:hAnsi="Times New Roman"/>
          <w:sz w:val="28"/>
        </w:rPr>
        <w:t>**Середовище:** окремий тестовий проєкт Supabase, тестові облікові записи, скрипт `seed_data.sql`, Android-емулятор і фізичний пристрій.</w:t>
      </w:r>
    </w:p>
    <w:p>
      <w:r>
        <w:rPr>
          <w:rFonts w:ascii="Times New Roman" w:hAnsi="Times New Roman"/>
          <w:b/>
          <w:sz w:val="28"/>
        </w:rPr>
        <w:t>4.4.1. Розробка тестів</w:t>
      </w:r>
    </w:p>
    <w:p>
      <w:pPr>
        <w:spacing w:line="360" w:lineRule="auto"/>
        <w:ind w:firstLine="709"/>
      </w:pPr>
      <w:r>
        <w:rPr>
          <w:rFonts w:ascii="Times New Roman" w:hAnsi="Times New Roman"/>
          <w:sz w:val="28"/>
        </w:rPr>
        <w:t>#### 4.4.1.1. Функціональні тестові випадки</w:t>
      </w:r>
    </w:p>
    <w:p>
      <w:pPr>
        <w:spacing w:line="360" w:lineRule="auto"/>
        <w:ind w:firstLine="709"/>
      </w:pPr>
      <w:r>
        <w:rPr>
          <w:rFonts w:ascii="Times New Roman" w:hAnsi="Times New Roman"/>
          <w:sz w:val="28"/>
        </w:rPr>
        <w:t>Функціональні тести спроєктовано методом **чорної скриньки** на основі специфікації вимог (розділ 2). Кожен випадок містить: ідентифікатор, модуль, передумови, кроки, очікуваний результат, тестові дані.</w:t>
      </w:r>
    </w:p>
    <w:p>
      <w:pPr>
        <w:jc w:val="center"/>
      </w:pPr>
      <w:r>
        <w:rPr>
          <w:rFonts w:ascii="Times New Roman" w:hAnsi="Times New Roman"/>
          <w:i/>
          <w:sz w:val="28"/>
        </w:rPr>
        <w:t>Таблиця 4.1 — розподіл тестових випадків за модулями (повний перелік — Додаток Л). Усього 63 випадки в шести модулях: автентифікація та профіль, маршрути, навігація та офлайн, групові походи, журнал, профіль і досягнення.</w:t>
      </w:r>
    </w:p>
    <w:p>
      <w:pPr>
        <w:spacing w:line="360" w:lineRule="auto"/>
        <w:ind w:firstLine="709"/>
      </w:pPr>
      <w:r>
        <w:rPr>
          <w:rFonts w:ascii="Times New Roman" w:hAnsi="Times New Roman"/>
          <w:sz w:val="28"/>
        </w:rPr>
        <w:t>Приклади сценаріїв: успішна реєстрація; відмова входу з невірним паролем; створення маршруту без точки finish (валідація); завантаження офлайн-пакета та навігація без мережі; подача та схвалення заявки на похід; збереження запису журналу після завершення маршруту.</w:t>
      </w:r>
    </w:p>
    <w:p>
      <w:pPr>
        <w:spacing w:line="360" w:lineRule="auto"/>
        <w:ind w:firstLine="709"/>
      </w:pPr>
      <w:r>
        <w:rPr>
          <w:rFonts w:ascii="Times New Roman" w:hAnsi="Times New Roman"/>
          <w:sz w:val="28"/>
        </w:rPr>
        <w:t>#### 4.4.1.2. Тестові випадки безпеки</w:t>
      </w:r>
    </w:p>
    <w:p>
      <w:pPr>
        <w:spacing w:line="360" w:lineRule="auto"/>
        <w:ind w:firstLine="709"/>
      </w:pPr>
      <w:r>
        <w:rPr>
          <w:rFonts w:ascii="Times New Roman" w:hAnsi="Times New Roman"/>
          <w:sz w:val="28"/>
        </w:rPr>
        <w:t>Тести безпеки перевіряють **RLS**, коректність **JWT** на Edge Functions та політики **Storage**. Сформовано **37** сценаріїв (ST-01 … ST-30, ST-Storage, ST-29 тощо) згруповано в **Таблиці 4.2** (деталі — **Додаток Л**).</w:t>
      </w:r>
    </w:p>
    <w:p>
      <w:pPr>
        <w:spacing w:line="360" w:lineRule="auto"/>
        <w:ind w:firstLine="709"/>
      </w:pPr>
      <w:r>
        <w:rPr>
          <w:rFonts w:ascii="Times New Roman" w:hAnsi="Times New Roman"/>
          <w:sz w:val="28"/>
        </w:rPr>
        <w:t>Для перевірки ізоляції даних використано **два** тестові облікові записи (користувачі A і B). Автоматизація частини перевірок — скрипт **`docs/run_security_tests_st.py`** (виклики REST/Edge без UI).</w:t>
      </w:r>
    </w:p>
    <w:p>
      <w:pPr>
        <w:spacing w:line="360" w:lineRule="auto"/>
        <w:ind w:firstLine="709"/>
      </w:pPr>
      <w:r>
        <w:rPr>
          <w:rFonts w:ascii="Times New Roman" w:hAnsi="Times New Roman"/>
          <w:sz w:val="28"/>
        </w:rPr>
        <w:t>#### 4.4.1.3. План SAST і перевірки зберігання даних</w:t>
      </w:r>
    </w:p>
    <w:p>
      <w:pPr>
        <w:spacing w:line="360" w:lineRule="auto"/>
        <w:ind w:firstLine="709"/>
      </w:pPr>
      <w:r>
        <w:rPr>
          <w:rFonts w:ascii="Times New Roman" w:hAnsi="Times New Roman"/>
          <w:sz w:val="28"/>
        </w:rPr>
        <w:t>Інструкція запуску MobSF — `docs/MOBSF_SECURITY_UA.md`.</w:t>
      </w:r>
    </w:p>
    <w:p>
      <w:pPr>
        <w:spacing w:line="360" w:lineRule="auto"/>
        <w:ind w:firstLine="709"/>
      </w:pPr>
      <w:r>
        <w:rPr>
          <w:rFonts w:ascii="Times New Roman" w:hAnsi="Times New Roman"/>
          <w:sz w:val="28"/>
        </w:rPr>
        <w:t>#### 4.4.1.4. План навантажувального тестування</w:t>
      </w:r>
    </w:p>
    <w:p>
      <w:pPr>
        <w:spacing w:line="360" w:lineRule="auto"/>
        <w:ind w:firstLine="709"/>
      </w:pPr>
      <w:r>
        <w:rPr>
          <w:rFonts w:ascii="Times New Roman" w:hAnsi="Times New Roman"/>
          <w:sz w:val="28"/>
        </w:rPr>
        <w:t>Сценарій **`docs/jmeter/hikora_supabase_load.jmx`** (Apache JMeter 5.6): - **Setup Thread Group (1 потік):** отримання JWT (`POST /auth/v1/token`), збереження `route_id`, `trip_id`; - **Thread Group (N потоків, L циклів):** імітація роботи авторизованого клієнта — Edge Functions (`recommend-routes`, `route-hike`, `weather`, `geosearch`, `poi-nearby`, `prepare-offline-route`) та REST Supabase (маршрути, походи, учасники, чат); - **Listeners:** Aggregate Report, Summary Report (метрики: середній час, 90-й перцентиль, % помилок, пропускна здатність).</w:t>
      </w:r>
    </w:p>
    <w:p>
      <w:r>
        <w:rPr>
          <w:rFonts w:ascii="Times New Roman" w:hAnsi="Times New Roman"/>
          <w:b/>
          <w:sz w:val="28"/>
        </w:rPr>
        <w:t>4.4.2. Результати функціонального тестування *(1-й етап)*</w:t>
      </w:r>
    </w:p>
    <w:p>
      <w:pPr>
        <w:spacing w:line="360" w:lineRule="auto"/>
        <w:ind w:firstLine="709"/>
      </w:pPr>
      <w:r>
        <w:rPr>
          <w:rFonts w:ascii="Times New Roman" w:hAnsi="Times New Roman"/>
          <w:sz w:val="28"/>
        </w:rPr>
        <w:t>Функціональне тестування виконано **першим** після завершення реалізації основних модулів. За **63** тестовими випадками з **Таблиці 4.1** усі перевірки завершилися **успішно** (статус «Пройдено»).</w:t>
      </w:r>
    </w:p>
    <w:p>
      <w:pPr>
        <w:jc w:val="center"/>
      </w:pPr>
      <w:r>
        <w:rPr>
          <w:rFonts w:ascii="Times New Roman" w:hAnsi="Times New Roman"/>
          <w:i/>
          <w:sz w:val="28"/>
        </w:rPr>
        <w:t>Таблиця 4.3 — зведені результати за модулями.</w:t>
      </w:r>
    </w:p>
    <w:p>
      <w:pPr>
        <w:spacing w:line="360" w:lineRule="auto"/>
        <w:ind w:firstLine="709"/>
      </w:pPr>
      <w:r>
        <w:rPr>
          <w:rFonts w:ascii="Times New Roman" w:hAnsi="Times New Roman"/>
          <w:sz w:val="28"/>
        </w:rPr>
        <w:t>Підтверджено повний цикл використання: реєстрація → заповнення профілю → перегляд каталогу → створення/редагування маршруту → завантаження офлайн-пакета → навігація (онлайн і офлайн) → груповий похід і чат → запис у журнал.</w:t>
      </w:r>
    </w:p>
    <w:p>
      <w:pPr>
        <w:spacing w:line="360" w:lineRule="auto"/>
        <w:ind w:firstLine="709"/>
      </w:pPr>
      <w:r>
        <w:rPr>
          <w:rFonts w:ascii="Times New Roman" w:hAnsi="Times New Roman"/>
          <w:sz w:val="28"/>
        </w:rPr>
        <w:t>У процесі розробки виявлено та усунено дефекти, зокрема: некоректне закриття списку підказок геопошуку; відсутність обертання маркера GPS; автоматичне перемикання в офлайн-режим там, де потрібен явний вибір вкладки «Офлайн».</w:t>
      </w:r>
    </w:p>
    <w:p>
      <w:pPr>
        <w:spacing w:line="360" w:lineRule="auto"/>
        <w:ind w:firstLine="709"/>
      </w:pPr>
      <w:r>
        <w:rPr>
          <w:rFonts w:ascii="Times New Roman" w:hAnsi="Times New Roman"/>
          <w:sz w:val="28"/>
        </w:rPr>
        <w:t>*Скріншоти виконання ключових сценаріїв (вхід, OAuth, офлайн-навігація, чат походу) — **Додаток Л**.*</w:t>
      </w:r>
    </w:p>
    <w:p>
      <w:pPr>
        <w:spacing w:line="360" w:lineRule="auto"/>
        <w:ind w:firstLine="709"/>
      </w:pPr>
      <w:r>
        <w:rPr>
          <w:rFonts w:ascii="Times New Roman" w:hAnsi="Times New Roman"/>
          <w:sz w:val="28"/>
        </w:rPr>
        <w:t>**Примітка:** таблиці `route_ratings` та `saved_routes` у БД відповідають специфікації, але UI для оцінювання та «збережених маршрутів» у версії 1.0.0 не реалізовано — відповідні випадки не входили до тестування релізу.</w:t>
      </w:r>
    </w:p>
    <w:p>
      <w:r>
        <w:rPr>
          <w:rFonts w:ascii="Times New Roman" w:hAnsi="Times New Roman"/>
          <w:b/>
          <w:sz w:val="28"/>
        </w:rPr>
        <w:t>4.4.3. Результати тестування безпеки та SAST *(2-й етап)*</w:t>
      </w:r>
    </w:p>
    <w:p>
      <w:pPr>
        <w:spacing w:line="360" w:lineRule="auto"/>
        <w:ind w:firstLine="709"/>
      </w:pPr>
      <w:r>
        <w:rPr>
          <w:rFonts w:ascii="Times New Roman" w:hAnsi="Times New Roman"/>
          <w:sz w:val="28"/>
        </w:rPr>
        <w:t>Тестування безпеки виконано **другим** етапом. Усі **37** сценаріїв з **Таблиці 4.2** завершилися **успішно**.</w:t>
      </w:r>
    </w:p>
    <w:p>
      <w:pPr>
        <w:jc w:val="center"/>
      </w:pPr>
      <w:r>
        <w:rPr>
          <w:rFonts w:ascii="Times New Roman" w:hAnsi="Times New Roman"/>
          <w:i/>
          <w:sz w:val="28"/>
        </w:rPr>
        <w:t>Таблиця 4.4 — зведення за групами перевірок.</w:t>
      </w:r>
    </w:p>
    <w:p>
      <w:pPr>
        <w:spacing w:line="360" w:lineRule="auto"/>
        <w:ind w:firstLine="709"/>
      </w:pPr>
      <w:r>
        <w:rPr>
          <w:rFonts w:ascii="Times New Roman" w:hAnsi="Times New Roman"/>
          <w:sz w:val="28"/>
        </w:rPr>
        <w:t>**Сервер (ST-скрипт і ручні перевірки):** - користувач A **не** отримує доступ до `journal_entries` користувача B (RLS); - виклик Edge Function **без** JWT повертає **401**; - організатор керує заявками; неучасник **не** читає чат походу; - завантаження в Storage без токена або в чужий каталог `avatars/` — **відмова** (ST-Storage-1/2); - у клієнтському коді/APK **немає** service role key та ключів OpenAI (`sk-`) — ST-29.</w:t>
      </w:r>
    </w:p>
    <w:p>
      <w:pPr>
        <w:spacing w:line="360" w:lineRule="auto"/>
        <w:ind w:firstLine="709"/>
      </w:pPr>
      <w:r>
        <w:rPr>
          <w:rFonts w:ascii="Times New Roman" w:hAnsi="Times New Roman"/>
          <w:sz w:val="28"/>
        </w:rPr>
        <w:t>**MobSF (APK `app-release.apk`):** - мережа: **cleartext заборонено**, конфігурація HTTPS (`network_security_config`); - **трекери відсутні**; - дозволи (геолокація, камера, галерея) **обґрунтовані** функціями застосунку (навігація, аватар, журнал); - публічний **anon key** Supabase у клієнті — архітектурно допустимо; захист даних — **JWT + RLS**; - у release-збірці: `minSdk = 29`, `allowBackup=false`, підпис release-keystore, логування власного коду лише в debug (`app_log.dart`), R8 для зменшення слідів `Log` у SDK.</w:t>
      </w:r>
    </w:p>
    <w:p>
      <w:pPr>
        <w:spacing w:line="360" w:lineRule="auto"/>
        <w:ind w:firstLine="709"/>
      </w:pPr>
      <w:r>
        <w:rPr>
          <w:rFonts w:ascii="Times New Roman" w:hAnsi="Times New Roman"/>
          <w:sz w:val="28"/>
        </w:rPr>
        <w:t>**flutter analyze** для `lib/` — без критичних помилок типізації (результат — **Додаток Л**).</w:t>
      </w:r>
    </w:p>
    <w:p>
      <w:pPr>
        <w:spacing w:line="360" w:lineRule="auto"/>
        <w:ind w:firstLine="709"/>
      </w:pPr>
      <w:r>
        <w:rPr>
          <w:rFonts w:ascii="Times New Roman" w:hAnsi="Times New Roman"/>
          <w:sz w:val="28"/>
        </w:rPr>
        <w:t>*PDF-звіт MobSF, протоколи ST — **Додаток Л**, розділ «Безпека та SAST».*</w:t>
      </w:r>
    </w:p>
    <w:p>
      <w:pPr>
        <w:spacing w:line="360" w:lineRule="auto"/>
        <w:ind w:firstLine="709"/>
      </w:pPr>
      <w:r>
        <w:rPr>
          <w:rFonts w:ascii="Times New Roman" w:hAnsi="Times New Roman"/>
          <w:sz w:val="28"/>
        </w:rPr>
        <w:t>Попередження MobSF рівня INFO про логи та clipboard у декомпільованому коді Flutter-плагінів **не** свідчать про витік паролів у коді Hikora; для полів пароля вимкнено копіювання тексту.</w:t>
      </w:r>
    </w:p>
    <w:p>
      <w:r>
        <w:rPr>
          <w:rFonts w:ascii="Times New Roman" w:hAnsi="Times New Roman"/>
          <w:b/>
          <w:sz w:val="28"/>
        </w:rPr>
        <w:t>4.4.4. Результати навантажувального тестування *(3-й етап)*</w:t>
      </w:r>
    </w:p>
    <w:p>
      <w:pPr>
        <w:spacing w:line="360" w:lineRule="auto"/>
        <w:ind w:firstLine="709"/>
      </w:pPr>
      <w:r>
        <w:rPr>
          <w:rFonts w:ascii="Times New Roman" w:hAnsi="Times New Roman"/>
          <w:sz w:val="28"/>
        </w:rPr>
        <w:t>Навантажувальне тестування виконано **останнім**, після підтвердження функціональності та безпеки.</w:t>
      </w:r>
    </w:p>
    <w:p>
      <w:pPr>
        <w:spacing w:line="360" w:lineRule="auto"/>
        <w:ind w:firstLine="709"/>
      </w:pPr>
      <w:r>
        <w:rPr>
          <w:rFonts w:ascii="Times New Roman" w:hAnsi="Times New Roman"/>
          <w:sz w:val="28"/>
        </w:rPr>
        <w:t>**Інструмент:** Apache JMeter 5.6, план `hikora_supabase_load.jmx`, репозиторій Hikora (`docs/jmeter/`).</w:t>
      </w:r>
    </w:p>
    <w:p>
      <w:pPr>
        <w:spacing w:line="360" w:lineRule="auto"/>
        <w:ind w:firstLine="709"/>
      </w:pPr>
      <w:r>
        <w:rPr>
          <w:rFonts w:ascii="Times New Roman" w:hAnsi="Times New Roman"/>
          <w:sz w:val="28"/>
        </w:rPr>
        <w:t>**Параметри прогону (для звіту):** 1000 віртуальних користувачів (паралельні потоки), сценарій імітує авторизованого клієнта після Setup (1 потік — отримання JWT).</w:t>
      </w:r>
    </w:p>
    <w:p>
      <w:pPr>
        <w:jc w:val="center"/>
      </w:pPr>
      <w:r>
        <w:rPr>
          <w:rFonts w:ascii="Times New Roman" w:hAnsi="Times New Roman"/>
          <w:i/>
          <w:sz w:val="28"/>
        </w:rPr>
        <w:t>Рис. 4.7 — Aggregate Report JMeter. За результатами прогону виконано 13 003 HTTP-запитів; частка помилок — 13,67%. Операції читання даних Supabase (REST: походи, учасники, сповіщення) та автентифікація показали нижчий відсоток помилок; найбільше відмов — на викликах `recommend-routes` (зовнішній OpenAI / ліміти) та `poi-nearby` (Overpass), що пояснюється залежністю від сторонніх сервісів, а не збоєм RLS чи JWT.</w:t>
      </w:r>
    </w:p>
    <w:p>
      <w:pPr>
        <w:jc w:val="center"/>
      </w:pPr>
      <w:r>
        <w:rPr>
          <w:rFonts w:ascii="Times New Roman" w:hAnsi="Times New Roman"/>
          <w:i/>
          <w:sz w:val="28"/>
        </w:rPr>
        <w:t>Таблиця 4.5 — метрики за типами запитів (середній час відгуку, 90-й перцентиль, % помилок, пропускна здатність, req/s). *Повна таблиця — під рис. 4.7 або в Додатку Л.*</w:t>
      </w:r>
    </w:p>
    <w:p>
      <w:pPr>
        <w:spacing w:line="360" w:lineRule="auto"/>
        <w:ind w:firstLine="709"/>
      </w:pPr>
      <w:r>
        <w:rPr>
          <w:rFonts w:ascii="Times New Roman" w:hAnsi="Times New Roman"/>
          <w:sz w:val="28"/>
        </w:rPr>
        <w:t>**Висновок:** архітектура BFF на Supabase витримує інтенсивне звернення клієнтів до REST і більшості Edge Functions; під екстремальним навантаженням (1000 VU) вузькими місцями стають зовнішні API. Для типового використання мобільним застосунком отримані результати прийнятні; рекомендовано кешування та обмеження частоти викликів до OpenAI/Overpass у production.</w:t>
      </w:r>
    </w:p>
    <w:p>
      <w:r>
        <w:rPr>
          <w:rFonts w:ascii="Times New Roman" w:hAnsi="Times New Roman"/>
          <w:b/>
          <w:sz w:val="28"/>
        </w:rPr>
        <w:t>4.4.5. Тестування інтерфейсу користувача (коротко)</w:t>
      </w:r>
    </w:p>
    <w:p>
      <w:pPr>
        <w:spacing w:line="360" w:lineRule="auto"/>
        <w:ind w:firstLine="709"/>
      </w:pPr>
      <w:r>
        <w:rPr>
          <w:rFonts w:ascii="Times New Roman" w:hAnsi="Times New Roman"/>
          <w:sz w:val="28"/>
        </w:rPr>
        <w:t>Додатково перевірено читабельність елементів на екрані карти, розміри інтерактивних зон кнопок (не менше рекомендованих 48 dp), коректність нижньої панелі навігації та відображення повідомлень про помилки мережі (SnackBar). Критичних дефектів юзабіліті, що блокують роботу, не виявлено.</w:t>
      </w:r>
    </w:p>
    <w:p>
      <w:r>
        <w:rPr>
          <w:rFonts w:ascii="Times New Roman" w:hAnsi="Times New Roman"/>
          <w:b/>
          <w:sz w:val="28"/>
        </w:rPr>
        <w:t>4.4.6. Покриття вимог і критерії прийняття</w:t>
      </w:r>
    </w:p>
    <w:p>
      <w:pPr>
        <w:spacing w:line="360" w:lineRule="auto"/>
        <w:ind w:firstLine="709"/>
      </w:pPr>
      <w:r>
        <w:rPr>
          <w:rFonts w:ascii="Times New Roman" w:hAnsi="Times New Roman"/>
          <w:sz w:val="28"/>
        </w:rPr>
        <w:t>За результатами тестування застосунок **прийнято** до захисту з такими критеріями: - виконано всі заплановані функціональні (63) та security (37) тестові випадки; - основні вимоги специфікації (розділ 2) підтверджено функціональними тестами; - механізми JWT, RLS і BFF підтверджено тестами безпеки та MobSF; - навантажувальне тестування задокументовано (JMeter); - дефекти, виявлені під час тестування, усунено або визнані некритичними (залежність від зовнішніх API під піковим навантаженням).</w:t>
      </w:r>
    </w:p>
    <w:p>
      <w:r>
        <w:rPr>
          <w:rFonts w:ascii="Times New Roman" w:hAnsi="Times New Roman"/>
          <w:b/>
          <w:sz w:val="28"/>
        </w:rPr>
        <w:t>4.5. Орієнтовні показники продуктивності на клієнті</w:t>
      </w:r>
    </w:p>
    <w:p>
      <w:pPr>
        <w:spacing w:line="360" w:lineRule="auto"/>
        <w:ind w:firstLine="709"/>
      </w:pPr>
      <w:r>
        <w:rPr>
          <w:rFonts w:ascii="Times New Roman" w:hAnsi="Times New Roman"/>
          <w:sz w:val="28"/>
        </w:rPr>
        <w:t>Серверні метрики під навантаженням — **табл. 4.5**, **рис. 4.7**.</w:t>
      </w:r>
    </w:p>
    <w:p>
      <w:r>
        <w:rPr>
          <w:rFonts w:ascii="Times New Roman" w:hAnsi="Times New Roman"/>
          <w:b/>
          <w:sz w:val="28"/>
        </w:rPr>
        <w:t>4.6. Надійність та обмеження</w:t>
      </w:r>
    </w:p>
    <w:p>
      <w:pPr>
        <w:spacing w:line="360" w:lineRule="auto"/>
        <w:ind w:firstLine="709"/>
      </w:pPr>
      <w:r>
        <w:rPr>
          <w:rFonts w:ascii="Times New Roman" w:hAnsi="Times New Roman"/>
          <w:sz w:val="28"/>
        </w:rPr>
        <w:t>**Надійність** забезпечується обробкою помилок мережі, резервним маршрутом OSRM при недоступності GraphHopper, резервним підбором маршрутів без ШІ (`rankRoutesByProfile` на сервері), маркером цілісності офлайн-пакета `.complete`.</w:t>
      </w:r>
    </w:p>
    <w:p>
      <w:pPr>
        <w:spacing w:line="360" w:lineRule="auto"/>
        <w:ind w:firstLine="709"/>
      </w:pPr>
      <w:r>
        <w:rPr>
          <w:rFonts w:ascii="Times New Roman" w:hAnsi="Times New Roman"/>
          <w:sz w:val="28"/>
        </w:rPr>
        <w:t>**Обмеження версії 1.0.0:** 1. Повноцінний офлайн лише для попередньо завантажених маршрутів. 2. Онлайн-режим залежить від зовнішніх API (погода, маршрутизація, OSM). 3. Push-сповіщення (FCM) не реалізовані; сповіщення — in-app і запис у БД. 4. UI для оцінок і «збережених маршрутів» відсутній.</w:t>
      </w:r>
    </w:p>
    <w:p>
      <w:r>
        <w:rPr>
          <w:rFonts w:ascii="Times New Roman" w:hAnsi="Times New Roman"/>
          <w:b/>
          <w:sz w:val="28"/>
        </w:rPr>
        <w:t>4.7. Висновки до розділу 4</w:t>
      </w:r>
    </w:p>
    <w:p>
      <w:pPr>
        <w:spacing w:line="360" w:lineRule="auto"/>
        <w:ind w:firstLine="709"/>
      </w:pPr>
      <w:r>
        <w:rPr>
          <w:rFonts w:ascii="Times New Roman" w:hAnsi="Times New Roman"/>
          <w:sz w:val="28"/>
        </w:rPr>
        <w:t>У четвертому розділі описано **програмну реалізацію** мобільної системи Hikora у логічній послідовності: база даних PostgreSQL з RLS → платформа Supabase → Edge Functions (BFF) → підключення Flutter-клієнта → реалізація функціональних модулів. Наведено **демонстрацію** роботи застосунку (рис. 4.1–4.6).</w:t>
      </w:r>
    </w:p>
    <w:p>
      <w:pPr>
        <w:spacing w:line="360" w:lineRule="auto"/>
        <w:ind w:firstLine="709"/>
      </w:pPr>
      <w:r>
        <w:rPr>
          <w:rFonts w:ascii="Times New Roman" w:hAnsi="Times New Roman"/>
          <w:sz w:val="28"/>
        </w:rPr>
        <w:t>Проведено **тестування** у порядку: функціональне (63/63), безпека та SAST (37/37, MobSF, flutter analyze), навантажувальне (JMeter). Детальні протоколи, таблиці та скріншоти винесено в **Додаток Л**; **інструкція користувача** — **Додаток М** (§3.12.9 методички).</w:t>
      </w:r>
    </w:p>
    <w:p>
      <w:pPr>
        <w:spacing w:line="360" w:lineRule="auto"/>
        <w:ind w:firstLine="709"/>
      </w:pPr>
      <w:r>
        <w:rPr>
          <w:rFonts w:ascii="Times New Roman" w:hAnsi="Times New Roman"/>
          <w:sz w:val="28"/>
        </w:rPr>
        <w:t>Розроблений програмний продукт відповідає специфікації курсового/дипломного проєкту, готовий до демонстрації та подальшого вдосконалення (розширення автотестів, push-сповіщення, UI оцінювання маршрутів).</w:t>
      </w:r>
    </w:p>
    <w:p>
      <w:r>
        <w:br w:type="page"/>
      </w:r>
    </w:p>
    <w:p>
      <w:pPr>
        <w:jc w:val="center"/>
      </w:pPr>
      <w:r>
        <w:rPr>
          <w:rFonts w:ascii="Times New Roman" w:hAnsi="Times New Roman"/>
          <w:b/>
          <w:sz w:val="28"/>
        </w:rPr>
        <w:t>ДОДАТОК Л</w:t>
      </w:r>
    </w:p>
    <w:p>
      <w:r>
        <w:rPr>
          <w:rFonts w:ascii="Times New Roman" w:hAnsi="Times New Roman"/>
          <w:b/>
          <w:sz w:val="28"/>
        </w:rPr>
        <w:t>Звіт про виконання тестів</w:t>
      </w:r>
    </w:p>
    <w:p>
      <w:pPr>
        <w:spacing w:line="360" w:lineRule="auto"/>
        <w:ind w:firstLine="709"/>
      </w:pPr>
      <w:r>
        <w:rPr>
          <w:rFonts w:ascii="Times New Roman" w:hAnsi="Times New Roman"/>
          <w:sz w:val="28"/>
        </w:rPr>
        <w:t>Додаток містить протоколи функціонального, безпечного та навантажувального тестування. До додатка вкладаються скріншоти екранів застосунку, Aggregate Report JMeter, звіт MobSF (PDF) та вивід flutter analyze.</w:t>
      </w:r>
    </w:p>
    <w:p>
      <w:r>
        <w:rPr>
          <w:rFonts w:ascii="Times New Roman" w:hAnsi="Times New Roman"/>
          <w:b/>
          <w:sz w:val="28"/>
        </w:rPr>
        <w:t>Л.1. Функціональне тестування</w:t>
      </w:r>
    </w:p>
    <w:p>
      <w:pPr>
        <w:jc w:val="center"/>
      </w:pPr>
      <w:r>
        <w:rPr>
          <w:rFonts w:ascii="Times New Roman" w:hAnsi="Times New Roman"/>
          <w:i/>
          <w:sz w:val="28"/>
        </w:rPr>
        <w:t>Таблиця Л.1. Зведені результати (63 випадки)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4"/>
              </w:rPr>
              <w:t>Модуль</w:t>
            </w:r>
          </w:p>
        </w:tc>
        <w:tc>
          <w:tcPr>
            <w:tcW w:type="dxa" w:w="2160"/>
          </w:tcPr>
          <w:p>
            <w:r>
              <w:rPr>
                <w:b/>
                <w:sz w:val="24"/>
              </w:rPr>
              <w:t>Всього</w:t>
            </w:r>
          </w:p>
        </w:tc>
        <w:tc>
          <w:tcPr>
            <w:tcW w:type="dxa" w:w="2160"/>
          </w:tcPr>
          <w:p>
            <w:r>
              <w:rPr>
                <w:b/>
                <w:sz w:val="24"/>
              </w:rPr>
              <w:t>Пройдено</w:t>
            </w:r>
          </w:p>
        </w:tc>
        <w:tc>
          <w:tcPr>
            <w:tcW w:type="dxa" w:w="2160"/>
          </w:tcPr>
          <w:p>
            <w:r>
              <w:rPr>
                <w:b/>
                <w:sz w:val="24"/>
              </w:rPr>
              <w:t>Провалено</w:t>
            </w:r>
          </w:p>
        </w:tc>
      </w:tr>
      <w:tr>
        <w:tc>
          <w:tcPr>
            <w:tcW w:type="dxa" w:w="2160"/>
          </w:tcPr>
          <w:p>
            <w:r>
              <w:t>Auth / профіль</w:t>
            </w:r>
          </w:p>
        </w:tc>
        <w:tc>
          <w:tcPr>
            <w:tcW w:type="dxa" w:w="2160"/>
          </w:tcPr>
          <w:p>
            <w:r>
              <w:t>12</w:t>
            </w:r>
          </w:p>
        </w:tc>
        <w:tc>
          <w:tcPr>
            <w:tcW w:type="dxa" w:w="2160"/>
          </w:tcPr>
          <w:p>
            <w:r>
              <w:t>12</w:t>
            </w:r>
          </w:p>
        </w:tc>
        <w:tc>
          <w:tcPr>
            <w:tcW w:type="dxa" w:w="2160"/>
          </w:tcPr>
          <w:p>
            <w:r>
              <w:t>0</w:t>
            </w:r>
          </w:p>
        </w:tc>
      </w:tr>
      <w:tr>
        <w:tc>
          <w:tcPr>
            <w:tcW w:type="dxa" w:w="2160"/>
          </w:tcPr>
          <w:p>
            <w:r>
              <w:t>Маршрути</w:t>
            </w:r>
          </w:p>
        </w:tc>
        <w:tc>
          <w:tcPr>
            <w:tcW w:type="dxa" w:w="2160"/>
          </w:tcPr>
          <w:p>
            <w:r>
              <w:t>14</w:t>
            </w:r>
          </w:p>
        </w:tc>
        <w:tc>
          <w:tcPr>
            <w:tcW w:type="dxa" w:w="2160"/>
          </w:tcPr>
          <w:p>
            <w:r>
              <w:t>14</w:t>
            </w:r>
          </w:p>
        </w:tc>
        <w:tc>
          <w:tcPr>
            <w:tcW w:type="dxa" w:w="2160"/>
          </w:tcPr>
          <w:p>
            <w:r>
              <w:t>0</w:t>
            </w:r>
          </w:p>
        </w:tc>
      </w:tr>
      <w:tr>
        <w:tc>
          <w:tcPr>
            <w:tcW w:type="dxa" w:w="2160"/>
          </w:tcPr>
          <w:p>
            <w:r>
              <w:t>Навігація / офлайн</w:t>
            </w:r>
          </w:p>
        </w:tc>
        <w:tc>
          <w:tcPr>
            <w:tcW w:type="dxa" w:w="2160"/>
          </w:tcPr>
          <w:p>
            <w:r>
              <w:t>11</w:t>
            </w:r>
          </w:p>
        </w:tc>
        <w:tc>
          <w:tcPr>
            <w:tcW w:type="dxa" w:w="2160"/>
          </w:tcPr>
          <w:p>
            <w:r>
              <w:t>11</w:t>
            </w:r>
          </w:p>
        </w:tc>
        <w:tc>
          <w:tcPr>
            <w:tcW w:type="dxa" w:w="2160"/>
          </w:tcPr>
          <w:p>
            <w:r>
              <w:t>0</w:t>
            </w:r>
          </w:p>
        </w:tc>
      </w:tr>
      <w:tr>
        <w:tc>
          <w:tcPr>
            <w:tcW w:type="dxa" w:w="2160"/>
          </w:tcPr>
          <w:p>
            <w:r>
              <w:t>Групові походи</w:t>
            </w:r>
          </w:p>
        </w:tc>
        <w:tc>
          <w:tcPr>
            <w:tcW w:type="dxa" w:w="2160"/>
          </w:tcPr>
          <w:p>
            <w:r>
              <w:t>10</w:t>
            </w:r>
          </w:p>
        </w:tc>
        <w:tc>
          <w:tcPr>
            <w:tcW w:type="dxa" w:w="2160"/>
          </w:tcPr>
          <w:p>
            <w:r>
              <w:t>10</w:t>
            </w:r>
          </w:p>
        </w:tc>
        <w:tc>
          <w:tcPr>
            <w:tcW w:type="dxa" w:w="2160"/>
          </w:tcPr>
          <w:p>
            <w:r>
              <w:t>0</w:t>
            </w:r>
          </w:p>
        </w:tc>
      </w:tr>
      <w:tr>
        <w:tc>
          <w:tcPr>
            <w:tcW w:type="dxa" w:w="2160"/>
          </w:tcPr>
          <w:p>
            <w:r>
              <w:t>Журнал</w:t>
            </w:r>
          </w:p>
        </w:tc>
        <w:tc>
          <w:tcPr>
            <w:tcW w:type="dxa" w:w="2160"/>
          </w:tcPr>
          <w:p>
            <w:r>
              <w:t>8</w:t>
            </w:r>
          </w:p>
        </w:tc>
        <w:tc>
          <w:tcPr>
            <w:tcW w:type="dxa" w:w="2160"/>
          </w:tcPr>
          <w:p>
            <w:r>
              <w:t>8</w:t>
            </w:r>
          </w:p>
        </w:tc>
        <w:tc>
          <w:tcPr>
            <w:tcW w:type="dxa" w:w="2160"/>
          </w:tcPr>
          <w:p>
            <w:r>
              <w:t>0</w:t>
            </w:r>
          </w:p>
        </w:tc>
      </w:tr>
      <w:tr>
        <w:tc>
          <w:tcPr>
            <w:tcW w:type="dxa" w:w="2160"/>
          </w:tcPr>
          <w:p>
            <w:r>
              <w:t>Профіль / досягнення</w:t>
            </w:r>
          </w:p>
        </w:tc>
        <w:tc>
          <w:tcPr>
            <w:tcW w:type="dxa" w:w="2160"/>
          </w:tcPr>
          <w:p>
            <w:r>
              <w:t>8</w:t>
            </w:r>
          </w:p>
        </w:tc>
        <w:tc>
          <w:tcPr>
            <w:tcW w:type="dxa" w:w="2160"/>
          </w:tcPr>
          <w:p>
            <w:r>
              <w:t>8</w:t>
            </w:r>
          </w:p>
        </w:tc>
        <w:tc>
          <w:tcPr>
            <w:tcW w:type="dxa" w:w="2160"/>
          </w:tcPr>
          <w:p>
            <w:r>
              <w:t>0</w:t>
            </w:r>
          </w:p>
        </w:tc>
      </w:tr>
      <w:tr>
        <w:tc>
          <w:tcPr>
            <w:tcW w:type="dxa" w:w="2160"/>
          </w:tcPr>
          <w:p>
            <w:r>
              <w:t>Разом</w:t>
            </w:r>
          </w:p>
        </w:tc>
        <w:tc>
          <w:tcPr>
            <w:tcW w:type="dxa" w:w="2160"/>
          </w:tcPr>
          <w:p>
            <w:r>
              <w:t>63</w:t>
            </w:r>
          </w:p>
        </w:tc>
        <w:tc>
          <w:tcPr>
            <w:tcW w:type="dxa" w:w="2160"/>
          </w:tcPr>
          <w:p>
            <w:r>
              <w:t>63</w:t>
            </w:r>
          </w:p>
        </w:tc>
        <w:tc>
          <w:tcPr>
            <w:tcW w:type="dxa" w:w="2160"/>
          </w:tcPr>
          <w:p>
            <w:r>
              <w:t>0</w:t>
            </w:r>
          </w:p>
        </w:tc>
      </w:tr>
    </w:tbl>
    <w:p/>
    <w:p>
      <w:r>
        <w:rPr>
          <w:rFonts w:ascii="Times New Roman" w:hAnsi="Times New Roman"/>
          <w:b/>
          <w:sz w:val="28"/>
        </w:rPr>
        <w:t>Л.2. Безпека та SAST</w:t>
      </w:r>
    </w:p>
    <w:p>
      <w:pPr>
        <w:jc w:val="center"/>
      </w:pPr>
      <w:r>
        <w:rPr>
          <w:rFonts w:ascii="Times New Roman" w:hAnsi="Times New Roman"/>
          <w:i/>
          <w:sz w:val="28"/>
        </w:rPr>
        <w:t>Таблиця Л.2. Тести безпеки (ST)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4"/>
              </w:rPr>
              <w:t>ID</w:t>
            </w:r>
          </w:p>
        </w:tc>
        <w:tc>
          <w:tcPr>
            <w:tcW w:type="dxa" w:w="2880"/>
          </w:tcPr>
          <w:p>
            <w:r>
              <w:rPr>
                <w:b/>
                <w:sz w:val="24"/>
              </w:rPr>
              <w:t>Опис</w:t>
            </w:r>
          </w:p>
        </w:tc>
        <w:tc>
          <w:tcPr>
            <w:tcW w:type="dxa" w:w="2880"/>
          </w:tcPr>
          <w:p>
            <w:r>
              <w:rPr>
                <w:b/>
                <w:sz w:val="24"/>
              </w:rPr>
              <w:t>Статус</w:t>
            </w:r>
          </w:p>
        </w:tc>
      </w:tr>
      <w:tr>
        <w:tc>
          <w:tcPr>
            <w:tcW w:type="dxa" w:w="2880"/>
          </w:tcPr>
          <w:p>
            <w:r>
              <w:t>ST-01</w:t>
            </w:r>
          </w:p>
        </w:tc>
        <w:tc>
          <w:tcPr>
            <w:tcW w:type="dxa" w:w="2880"/>
          </w:tcPr>
          <w:p>
            <w:r>
              <w:t>Edge без JWT</w:t>
            </w:r>
          </w:p>
        </w:tc>
        <w:tc>
          <w:tcPr>
            <w:tcW w:type="dxa" w:w="2880"/>
          </w:tcPr>
          <w:p>
            <w:r>
              <w:t>OK</w:t>
            </w:r>
          </w:p>
        </w:tc>
      </w:tr>
      <w:tr>
        <w:tc>
          <w:tcPr>
            <w:tcW w:type="dxa" w:w="2880"/>
          </w:tcPr>
          <w:p>
            <w:r>
              <w:t>ST-03</w:t>
            </w:r>
          </w:p>
        </w:tc>
        <w:tc>
          <w:tcPr>
            <w:tcW w:type="dxa" w:w="2880"/>
          </w:tcPr>
          <w:p>
            <w:r>
              <w:t>Чужий journal</w:t>
            </w:r>
          </w:p>
        </w:tc>
        <w:tc>
          <w:tcPr>
            <w:tcW w:type="dxa" w:w="2880"/>
          </w:tcPr>
          <w:p>
            <w:r>
              <w:t>OK</w:t>
            </w:r>
          </w:p>
        </w:tc>
      </w:tr>
      <w:tr>
        <w:tc>
          <w:tcPr>
            <w:tcW w:type="dxa" w:w="2880"/>
          </w:tcPr>
          <w:p>
            <w:r>
              <w:t>ST-11</w:t>
            </w:r>
          </w:p>
        </w:tc>
        <w:tc>
          <w:tcPr>
            <w:tcW w:type="dxa" w:w="2880"/>
          </w:tcPr>
          <w:p>
            <w:r>
              <w:t>Чат без approved</w:t>
            </w:r>
          </w:p>
        </w:tc>
        <w:tc>
          <w:tcPr>
            <w:tcW w:type="dxa" w:w="2880"/>
          </w:tcPr>
          <w:p>
            <w:r>
              <w:t>OK</w:t>
            </w:r>
          </w:p>
        </w:tc>
      </w:tr>
      <w:tr>
        <w:tc>
          <w:tcPr>
            <w:tcW w:type="dxa" w:w="2880"/>
          </w:tcPr>
          <w:p>
            <w:r>
              <w:t>ST-29</w:t>
            </w:r>
          </w:p>
        </w:tc>
        <w:tc>
          <w:tcPr>
            <w:tcW w:type="dxa" w:w="2880"/>
          </w:tcPr>
          <w:p>
            <w:r>
              <w:t>Немає секретів у lib</w:t>
            </w:r>
          </w:p>
        </w:tc>
        <w:tc>
          <w:tcPr>
            <w:tcW w:type="dxa" w:w="2880"/>
          </w:tcPr>
          <w:p>
            <w:r>
              <w:t>OK</w:t>
            </w:r>
          </w:p>
        </w:tc>
      </w:tr>
      <w:tr>
        <w:tc>
          <w:tcPr>
            <w:tcW w:type="dxa" w:w="2880"/>
          </w:tcPr>
          <w:p>
            <w:r>
              <w:t>ST-30</w:t>
            </w:r>
          </w:p>
        </w:tc>
        <w:tc>
          <w:tcPr>
            <w:tcW w:type="dxa" w:w="2880"/>
          </w:tcPr>
          <w:p>
            <w:r>
              <w:t>JWT у recommend-routes</w:t>
            </w:r>
          </w:p>
        </w:tc>
        <w:tc>
          <w:tcPr>
            <w:tcW w:type="dxa" w:w="2880"/>
          </w:tcPr>
          <w:p>
            <w:r>
              <w:t>OK</w:t>
            </w:r>
          </w:p>
        </w:tc>
      </w:tr>
      <w:tr>
        <w:tc>
          <w:tcPr>
            <w:tcW w:type="dxa" w:w="2880"/>
          </w:tcPr>
          <w:p>
            <w:r>
              <w:t>ST-Storage-1/2</w:t>
            </w:r>
          </w:p>
        </w:tc>
        <w:tc>
          <w:tcPr>
            <w:tcW w:type="dxa" w:w="2880"/>
          </w:tcPr>
          <w:p>
            <w:r>
              <w:t>Storage RLS</w:t>
            </w:r>
          </w:p>
        </w:tc>
        <w:tc>
          <w:tcPr>
            <w:tcW w:type="dxa" w:w="2880"/>
          </w:tcPr>
          <w:p>
            <w:r>
              <w:t>OK</w:t>
            </w:r>
          </w:p>
        </w:tc>
      </w:tr>
      <w:tr>
        <w:tc>
          <w:tcPr>
            <w:tcW w:type="dxa" w:w="2880"/>
          </w:tcPr>
          <w:p>
            <w:r>
              <w:t>Усього</w:t>
            </w:r>
          </w:p>
        </w:tc>
        <w:tc>
          <w:tcPr>
            <w:tcW w:type="dxa" w:w="2880"/>
          </w:tcPr>
          <w:p>
            <w:r>
              <w:t>37 сценаріїв</w:t>
            </w:r>
          </w:p>
        </w:tc>
        <w:tc>
          <w:tcPr>
            <w:tcW w:type="dxa" w:w="2880"/>
          </w:tcPr>
          <w:p>
            <w:r>
              <w:t>37 OK</w:t>
            </w:r>
          </w:p>
        </w:tc>
      </w:tr>
    </w:tbl>
    <w:p/>
    <w:p>
      <w:pPr>
        <w:spacing w:line="360" w:lineRule="auto"/>
        <w:ind w:firstLine="709"/>
      </w:pPr>
      <w:r>
        <w:rPr>
          <w:rFonts w:ascii="Times New Roman" w:hAnsi="Times New Roman"/>
          <w:sz w:val="28"/>
        </w:rPr>
        <w:t>MobSF (app-release.apk): HTTPS, no trackers; flutter analyze — без критичних помилок.</w:t>
      </w:r>
    </w:p>
    <w:p>
      <w:r>
        <w:rPr>
          <w:rFonts w:ascii="Times New Roman" w:hAnsi="Times New Roman"/>
          <w:b/>
          <w:sz w:val="28"/>
        </w:rPr>
        <w:t>Л.3. Навантаження (JMeter)</w:t>
      </w:r>
    </w:p>
    <w:p>
      <w:pPr>
        <w:jc w:val="center"/>
      </w:pPr>
      <w:r>
        <w:rPr>
          <w:rFonts w:ascii="Times New Roman" w:hAnsi="Times New Roman"/>
          <w:i/>
          <w:sz w:val="28"/>
        </w:rPr>
        <w:t>Таблиця Л.3. JMeter, 1000 VU (орієнтир)</w:t>
      </w:r>
    </w:p>
    <w:tbl>
      <w:tblPr>
        <w:tblStyle w:val="TableGrid"/>
        <w:tblW w:type="auto" w:w="0"/>
        <w:tblLook w:firstColumn="1" w:firstRow="1" w:lastColumn="0" w:lastRow="0" w:noHBand="0" w:noVBand="1" w:val="04A0"/>
      </w:tblPr>
      <w:tblGrid>
        <w:gridCol w:w="4320"/>
        <w:gridCol w:w="4320"/>
      </w:tblGrid>
      <w:tr>
        <w:tc>
          <w:tcPr>
            <w:tcW w:type="dxa" w:w="4320"/>
          </w:tcPr>
          <w:p>
            <w:r>
              <w:rPr>
                <w:b/>
                <w:sz w:val="24"/>
              </w:rPr>
              <w:t>Метрика</w:t>
            </w:r>
          </w:p>
        </w:tc>
        <w:tc>
          <w:tcPr>
            <w:tcW w:type="dxa" w:w="4320"/>
          </w:tcPr>
          <w:p>
            <w:r>
              <w:rPr>
                <w:b/>
                <w:sz w:val="24"/>
              </w:rPr>
              <w:t>Значення</w:t>
            </w:r>
          </w:p>
        </w:tc>
      </w:tr>
      <w:tr>
        <w:tc>
          <w:tcPr>
            <w:tcW w:type="dxa" w:w="4320"/>
          </w:tcPr>
          <w:p>
            <w:r>
              <w:t>HTTP-запитів</w:t>
            </w:r>
          </w:p>
        </w:tc>
        <w:tc>
          <w:tcPr>
            <w:tcW w:type="dxa" w:w="4320"/>
          </w:tcPr>
          <w:p>
            <w:r>
              <w:t>13 003</w:t>
            </w:r>
          </w:p>
        </w:tc>
      </w:tr>
      <w:tr>
        <w:tc>
          <w:tcPr>
            <w:tcW w:type="dxa" w:w="4320"/>
          </w:tcPr>
          <w:p>
            <w:r>
              <w:t>Помилок</w:t>
            </w:r>
          </w:p>
        </w:tc>
        <w:tc>
          <w:tcPr>
            <w:tcW w:type="dxa" w:w="4320"/>
          </w:tcPr>
          <w:p>
            <w:r>
              <w:t>13,67 %</w:t>
            </w:r>
          </w:p>
        </w:tc>
      </w:tr>
      <w:tr>
        <w:tc>
          <w:tcPr>
            <w:tcW w:type="dxa" w:w="4320"/>
          </w:tcPr>
          <w:p>
            <w:r>
              <w:t>Піки помилок</w:t>
            </w:r>
          </w:p>
        </w:tc>
        <w:tc>
          <w:tcPr>
            <w:tcW w:type="dxa" w:w="4320"/>
          </w:tcPr>
          <w:p>
            <w:r>
              <w:t>recommend-routes, poi-nearby</w:t>
            </w:r>
          </w:p>
        </w:tc>
      </w:tr>
    </w:tbl>
    <w:p/>
    <w:p>
      <w:r>
        <w:br w:type="page"/>
      </w:r>
    </w:p>
    <w:p>
      <w:pPr>
        <w:jc w:val="center"/>
      </w:pPr>
      <w:r>
        <w:rPr>
          <w:rFonts w:ascii="Times New Roman" w:hAnsi="Times New Roman"/>
          <w:b/>
          <w:sz w:val="28"/>
        </w:rPr>
        <w:t>ДОДАТОК М</w:t>
      </w:r>
    </w:p>
    <w:p>
      <w:r>
        <w:rPr>
          <w:rFonts w:ascii="Times New Roman" w:hAnsi="Times New Roman"/>
          <w:b/>
          <w:sz w:val="28"/>
        </w:rPr>
        <w:t>Інструкція користувача</w:t>
      </w:r>
    </w:p>
    <w:p>
      <w:r>
        <w:rPr>
          <w:rFonts w:ascii="Times New Roman" w:hAnsi="Times New Roman"/>
          <w:b/>
          <w:sz w:val="28"/>
        </w:rPr>
        <w:t>М.1. Компоненти ПЗ</w:t>
      </w:r>
    </w:p>
    <w:p>
      <w:pPr>
        <w:spacing w:line="360" w:lineRule="auto"/>
        <w:ind w:firstLine="709"/>
      </w:pPr>
      <w:r>
        <w:rPr>
          <w:rFonts w:ascii="Times New Roman" w:hAnsi="Times New Roman"/>
          <w:sz w:val="28"/>
        </w:rPr>
        <w:t>Застосунок Hikora, обліковий запис Supabase, Інтернет, GPS, камера/галерея.</w:t>
      </w:r>
    </w:p>
    <w:p>
      <w:r>
        <w:rPr>
          <w:rFonts w:ascii="Times New Roman" w:hAnsi="Times New Roman"/>
          <w:b/>
          <w:sz w:val="28"/>
        </w:rPr>
        <w:t>М.2. Встановлення</w:t>
      </w:r>
    </w:p>
    <w:p>
      <w:pPr>
        <w:spacing w:line="360" w:lineRule="auto"/>
        <w:ind w:firstLine="709"/>
      </w:pPr>
      <w:r>
        <w:rPr>
          <w:rFonts w:ascii="Times New Roman" w:hAnsi="Times New Roman"/>
          <w:sz w:val="28"/>
        </w:rPr>
        <w:t>Android: APK; iOS: TestFlight. Мінімум Android 10.</w:t>
      </w:r>
    </w:p>
    <w:p>
      <w:r>
        <w:rPr>
          <w:rFonts w:ascii="Times New Roman" w:hAnsi="Times New Roman"/>
          <w:b/>
          <w:sz w:val="28"/>
        </w:rPr>
        <w:t>М.3. Налаштування</w:t>
      </w:r>
    </w:p>
    <w:p>
      <w:pPr>
        <w:spacing w:line="360" w:lineRule="auto"/>
        <w:ind w:firstLine="709"/>
      </w:pPr>
      <w:r>
        <w:rPr>
          <w:rFonts w:ascii="Times New Roman" w:hAnsi="Times New Roman"/>
          <w:sz w:val="28"/>
        </w:rPr>
        <w:t>Реєстрація → профіль → дозволи GPS і фото.</w:t>
      </w:r>
    </w:p>
    <w:p>
      <w:r>
        <w:rPr>
          <w:rFonts w:ascii="Times New Roman" w:hAnsi="Times New Roman"/>
          <w:b/>
          <w:sz w:val="28"/>
        </w:rPr>
        <w:t>М.4. Базові функції</w:t>
      </w:r>
    </w:p>
    <w:p>
      <w:pPr>
        <w:jc w:val="center"/>
      </w:pPr>
      <w:r>
        <w:rPr>
          <w:rFonts w:ascii="Times New Roman" w:hAnsi="Times New Roman"/>
          <w:i/>
          <w:sz w:val="28"/>
        </w:rPr>
        <w:t>Таблиця М.1. Дії користувача</w:t>
      </w:r>
    </w:p>
    <w:tbl>
      <w:tblPr>
        <w:tblStyle w:val="TableGrid"/>
        <w:tblW w:type="auto" w:w="0"/>
        <w:tblLook w:firstColumn="1" w:firstRow="1" w:lastColumn="0" w:lastRow="0" w:noHBand="0" w:noVBand="1" w:val="04A0"/>
      </w:tblPr>
      <w:tblGrid>
        <w:gridCol w:w="4320"/>
        <w:gridCol w:w="4320"/>
      </w:tblGrid>
      <w:tr>
        <w:tc>
          <w:tcPr>
            <w:tcW w:type="dxa" w:w="4320"/>
          </w:tcPr>
          <w:p>
            <w:r>
              <w:rPr>
                <w:b/>
                <w:sz w:val="24"/>
              </w:rPr>
              <w:t>Задача</w:t>
            </w:r>
          </w:p>
        </w:tc>
        <w:tc>
          <w:tcPr>
            <w:tcW w:type="dxa" w:w="4320"/>
          </w:tcPr>
          <w:p>
            <w:r>
              <w:rPr>
                <w:b/>
                <w:sz w:val="24"/>
              </w:rPr>
              <w:t>Шлях у застосунку</w:t>
            </w:r>
          </w:p>
        </w:tc>
      </w:tr>
      <w:tr>
        <w:tc>
          <w:tcPr>
            <w:tcW w:type="dxa" w:w="4320"/>
          </w:tcPr>
          <w:p>
            <w:r>
              <w:t>Маршрути</w:t>
            </w:r>
          </w:p>
        </w:tc>
        <w:tc>
          <w:tcPr>
            <w:tcW w:type="dxa" w:w="4320"/>
          </w:tcPr>
          <w:p>
            <w:r>
              <w:t>Вкладка «Маршрути»</w:t>
            </w:r>
          </w:p>
        </w:tc>
      </w:tr>
      <w:tr>
        <w:tc>
          <w:tcPr>
            <w:tcW w:type="dxa" w:w="4320"/>
          </w:tcPr>
          <w:p>
            <w:r>
              <w:t>Офлайн</w:t>
            </w:r>
          </w:p>
        </w:tc>
        <w:tc>
          <w:tcPr>
            <w:tcW w:type="dxa" w:w="4320"/>
          </w:tcPr>
          <w:p>
            <w:r>
              <w:t>Деталі → Завантажити; Профіль → Офлайн</w:t>
            </w:r>
          </w:p>
        </w:tc>
      </w:tr>
      <w:tr>
        <w:tc>
          <w:tcPr>
            <w:tcW w:type="dxa" w:w="4320"/>
          </w:tcPr>
          <w:p>
            <w:r>
              <w:t>Походи</w:t>
            </w:r>
          </w:p>
        </w:tc>
        <w:tc>
          <w:tcPr>
            <w:tcW w:type="dxa" w:w="4320"/>
          </w:tcPr>
          <w:p>
            <w:r>
              <w:t>Вкладка «Групи»</w:t>
            </w:r>
          </w:p>
        </w:tc>
      </w:tr>
      <w:tr>
        <w:tc>
          <w:tcPr>
            <w:tcW w:type="dxa" w:w="4320"/>
          </w:tcPr>
          <w:p>
            <w:r>
              <w:t>Журнал</w:t>
            </w:r>
          </w:p>
        </w:tc>
        <w:tc>
          <w:tcPr>
            <w:tcW w:type="dxa" w:w="4320"/>
          </w:tcPr>
          <w:p>
            <w:r>
              <w:t>Після походу або вкладка Журнал</w:t>
            </w:r>
          </w:p>
        </w:tc>
      </w:tr>
    </w:tbl>
    <w:p/>
    <w:p>
      <w:r>
        <w:rPr>
          <w:rFonts w:ascii="Times New Roman" w:hAnsi="Times New Roman"/>
          <w:b/>
          <w:sz w:val="28"/>
        </w:rPr>
        <w:t>М.5. Помилки</w:t>
      </w:r>
    </w:p>
    <w:p>
      <w:pPr>
        <w:jc w:val="center"/>
      </w:pPr>
      <w:r>
        <w:rPr>
          <w:rFonts w:ascii="Times New Roman" w:hAnsi="Times New Roman"/>
          <w:i/>
          <w:sz w:val="28"/>
        </w:rPr>
        <w:t>Таблиця М.2. Типові помилки</w:t>
      </w:r>
    </w:p>
    <w:tbl>
      <w:tblPr>
        <w:tblStyle w:val="TableGrid"/>
        <w:tblW w:type="auto" w:w="0"/>
        <w:tblLook w:firstColumn="1" w:firstRow="1" w:lastColumn="0" w:lastRow="0" w:noHBand="0" w:noVBand="1" w:val="04A0"/>
      </w:tblPr>
      <w:tblGrid>
        <w:gridCol w:w="4320"/>
        <w:gridCol w:w="4320"/>
      </w:tblGrid>
      <w:tr>
        <w:tc>
          <w:tcPr>
            <w:tcW w:type="dxa" w:w="4320"/>
          </w:tcPr>
          <w:p>
            <w:r>
              <w:rPr>
                <w:b/>
                <w:sz w:val="24"/>
              </w:rPr>
              <w:t>Ситуація</w:t>
            </w:r>
          </w:p>
        </w:tc>
        <w:tc>
          <w:tcPr>
            <w:tcW w:type="dxa" w:w="4320"/>
          </w:tcPr>
          <w:p>
            <w:r>
              <w:rPr>
                <w:b/>
                <w:sz w:val="24"/>
              </w:rPr>
              <w:t>Дія</w:t>
            </w:r>
          </w:p>
        </w:tc>
      </w:tr>
      <w:tr>
        <w:tc>
          <w:tcPr>
            <w:tcW w:type="dxa" w:w="4320"/>
          </w:tcPr>
          <w:p>
            <w:r>
              <w:t>Немає карти без мережі</w:t>
            </w:r>
          </w:p>
        </w:tc>
        <w:tc>
          <w:tcPr>
            <w:tcW w:type="dxa" w:w="4320"/>
          </w:tcPr>
          <w:p>
            <w:r>
              <w:t>Завантажити офлайн-пакет</w:t>
            </w:r>
          </w:p>
        </w:tc>
      </w:tr>
      <w:tr>
        <w:tc>
          <w:tcPr>
            <w:tcW w:type="dxa" w:w="4320"/>
          </w:tcPr>
          <w:p>
            <w:r>
              <w:t>Немає чату</w:t>
            </w:r>
          </w:p>
        </w:tc>
        <w:tc>
          <w:tcPr>
            <w:tcW w:type="dxa" w:w="4320"/>
          </w:tcPr>
          <w:p>
            <w:r>
              <w:t>Дочекатися схвалення заявки</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