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98419" w14:textId="731D2F02" w:rsidR="00F13127" w:rsidRDefault="00C2037C">
      <w:r>
        <w:rPr>
          <w:rFonts w:hint="eastAsia"/>
        </w:rPr>
        <w:t>個数制限ありナップサック問題を考える</w:t>
      </w:r>
    </w:p>
    <w:p w14:paraId="45D74A69" w14:textId="3D569A49" w:rsidR="00936115" w:rsidRDefault="00936115" w:rsidP="00936115">
      <w:pPr>
        <w:pStyle w:val="a3"/>
        <w:numPr>
          <w:ilvl w:val="0"/>
          <w:numId w:val="1"/>
        </w:numPr>
        <w:ind w:leftChars="0"/>
      </w:pPr>
      <w:r>
        <w:rPr>
          <w:rFonts w:hint="eastAsia"/>
        </w:rPr>
        <w:t>全探索を考える</w:t>
      </w:r>
    </w:p>
    <w:p w14:paraId="684333C5" w14:textId="574603D0" w:rsidR="00936115" w:rsidRDefault="00EF0993" w:rsidP="00936115">
      <w:pPr>
        <w:pStyle w:val="a3"/>
        <w:numPr>
          <w:ilvl w:val="0"/>
          <w:numId w:val="1"/>
        </w:numPr>
        <w:ind w:leftChars="0"/>
      </w:pPr>
      <w:r>
        <w:rPr>
          <w:rFonts w:hint="eastAsia"/>
        </w:rPr>
        <w:t>メモ化</w:t>
      </w:r>
      <w:r w:rsidR="00936115">
        <w:rPr>
          <w:rFonts w:hint="eastAsia"/>
        </w:rPr>
        <w:t>を考える</w:t>
      </w:r>
    </w:p>
    <w:p w14:paraId="7D585301" w14:textId="52D494DB" w:rsidR="00936115" w:rsidRDefault="00B73973" w:rsidP="00972931">
      <w:pPr>
        <w:pStyle w:val="a3"/>
        <w:numPr>
          <w:ilvl w:val="0"/>
          <w:numId w:val="1"/>
        </w:numPr>
        <w:ind w:leftChars="0"/>
      </w:pPr>
      <w:r>
        <w:rPr>
          <w:rFonts w:hint="eastAsia"/>
        </w:rPr>
        <w:t>動的計画法（f</w:t>
      </w:r>
      <w:r>
        <w:t>or</w:t>
      </w:r>
      <w:r>
        <w:rPr>
          <w:rFonts w:hint="eastAsia"/>
        </w:rPr>
        <w:t>ループ版</w:t>
      </w:r>
      <w:r>
        <w:t>）</w:t>
      </w:r>
      <w:r w:rsidR="00EF0993">
        <w:rPr>
          <w:rFonts w:hint="eastAsia"/>
        </w:rPr>
        <w:t>を</w:t>
      </w:r>
      <w:r w:rsidR="00972931">
        <w:rPr>
          <w:rFonts w:hint="eastAsia"/>
        </w:rPr>
        <w:t>考える</w:t>
      </w:r>
    </w:p>
    <w:p w14:paraId="405F7E9C" w14:textId="02148257" w:rsidR="00145439" w:rsidRDefault="00145439" w:rsidP="00972931">
      <w:pPr>
        <w:pStyle w:val="a3"/>
        <w:numPr>
          <w:ilvl w:val="0"/>
          <w:numId w:val="1"/>
        </w:numPr>
        <w:ind w:leftChars="0"/>
      </w:pPr>
      <w:r>
        <w:rPr>
          <w:rFonts w:hint="eastAsia"/>
        </w:rPr>
        <w:t>動的計画法バージョン２</w:t>
      </w:r>
    </w:p>
    <w:p w14:paraId="64586E09" w14:textId="2F55FE87" w:rsidR="00C2037C" w:rsidRDefault="00C2037C" w:rsidP="00C2037C">
      <w:pPr>
        <w:pStyle w:val="a3"/>
        <w:ind w:leftChars="0" w:left="420"/>
      </w:pPr>
      <w:r>
        <w:rPr>
          <w:rFonts w:hint="eastAsia"/>
        </w:rPr>
        <w:t>「問題」</w:t>
      </w:r>
    </w:p>
    <w:p w14:paraId="292A65ED" w14:textId="3C0F511F" w:rsidR="00C2037C" w:rsidRDefault="00C2037C" w:rsidP="00C2037C">
      <w:pPr>
        <w:pStyle w:val="a3"/>
        <w:ind w:leftChars="0" w:left="420"/>
      </w:pPr>
      <w:r>
        <w:rPr>
          <w:rFonts w:hint="eastAsia"/>
        </w:rPr>
        <w:t>重さと価値がそれぞれの</w:t>
      </w:r>
      <w:r>
        <w:t>Wi Vi</w:t>
      </w:r>
      <w:r>
        <w:rPr>
          <w:rFonts w:hint="eastAsia"/>
        </w:rPr>
        <w:t>であるようなN個の品物が</w:t>
      </w:r>
      <w:r w:rsidR="00336495">
        <w:rPr>
          <w:rFonts w:hint="eastAsia"/>
        </w:rPr>
        <w:t>ある</w:t>
      </w:r>
      <w:r>
        <w:rPr>
          <w:rFonts w:hint="eastAsia"/>
        </w:rPr>
        <w:t>。これらの品物から、重さの総和がWを超えないよう選んだときの</w:t>
      </w:r>
      <w:r w:rsidR="00D474C1">
        <w:rPr>
          <w:rFonts w:hint="eastAsia"/>
        </w:rPr>
        <w:t>価値の</w:t>
      </w:r>
      <w:r>
        <w:rPr>
          <w:rFonts w:hint="eastAsia"/>
        </w:rPr>
        <w:t>最大値</w:t>
      </w:r>
    </w:p>
    <w:p w14:paraId="28B3CCAE" w14:textId="1FB14ABE" w:rsidR="00C2037C" w:rsidRDefault="00C2037C" w:rsidP="00C2037C">
      <w:pPr>
        <w:pStyle w:val="a3"/>
        <w:ind w:leftChars="0" w:left="420"/>
      </w:pPr>
      <w:r>
        <w:rPr>
          <w:rFonts w:hint="eastAsia"/>
        </w:rPr>
        <w:t>1</w:t>
      </w:r>
      <w:r>
        <w:t xml:space="preserve"> &lt;= N &lt;= 100 </w:t>
      </w:r>
    </w:p>
    <w:p w14:paraId="0EC8FD44" w14:textId="71F0B476" w:rsidR="00C2037C" w:rsidRDefault="00C2037C" w:rsidP="00C2037C">
      <w:pPr>
        <w:pStyle w:val="a3"/>
        <w:ind w:leftChars="0" w:left="420"/>
      </w:pPr>
      <w:r>
        <w:rPr>
          <w:rFonts w:hint="eastAsia"/>
        </w:rPr>
        <w:t>1</w:t>
      </w:r>
      <w:r>
        <w:t xml:space="preserve"> &lt;= </w:t>
      </w:r>
      <w:proofErr w:type="spellStart"/>
      <w:r w:rsidR="00217E08">
        <w:rPr>
          <w:rFonts w:hint="eastAsia"/>
        </w:rPr>
        <w:t>w</w:t>
      </w:r>
      <w:r>
        <w:t>i</w:t>
      </w:r>
      <w:proofErr w:type="spellEnd"/>
      <w:r>
        <w:t xml:space="preserve">, </w:t>
      </w:r>
      <w:r w:rsidR="00217E08">
        <w:rPr>
          <w:rFonts w:hint="eastAsia"/>
        </w:rPr>
        <w:t>v</w:t>
      </w:r>
      <w:r>
        <w:t>i &lt;= 100</w:t>
      </w:r>
    </w:p>
    <w:p w14:paraId="3A110097" w14:textId="180622C3" w:rsidR="00C2037C" w:rsidRDefault="00C2037C" w:rsidP="00C2037C">
      <w:pPr>
        <w:pStyle w:val="a3"/>
        <w:ind w:leftChars="0" w:left="420"/>
      </w:pPr>
      <w:r>
        <w:rPr>
          <w:rFonts w:hint="eastAsia"/>
        </w:rPr>
        <w:t>1</w:t>
      </w:r>
      <w:r>
        <w:t xml:space="preserve"> &lt;= W &lt;= 10000</w:t>
      </w:r>
    </w:p>
    <w:p w14:paraId="3E703FF2" w14:textId="209BB63C" w:rsidR="00C2037C" w:rsidRDefault="00C2037C" w:rsidP="00C2037C">
      <w:pPr>
        <w:pStyle w:val="a3"/>
        <w:ind w:leftChars="0" w:left="420"/>
      </w:pPr>
      <w:r>
        <w:rPr>
          <w:rFonts w:hint="eastAsia"/>
        </w:rPr>
        <w:t>入力の例</w:t>
      </w:r>
    </w:p>
    <w:p w14:paraId="10AAE2AF" w14:textId="29B4163F" w:rsidR="00C2037C" w:rsidRDefault="00C2037C" w:rsidP="00C2037C">
      <w:pPr>
        <w:pStyle w:val="a3"/>
        <w:ind w:leftChars="0" w:left="420"/>
      </w:pPr>
      <w:r>
        <w:rPr>
          <w:rFonts w:hint="eastAsia"/>
        </w:rPr>
        <w:t>N</w:t>
      </w:r>
      <w:r>
        <w:t xml:space="preserve"> </w:t>
      </w:r>
      <w:r>
        <w:rPr>
          <w:rFonts w:hint="eastAsia"/>
        </w:rPr>
        <w:t>=</w:t>
      </w:r>
      <w:r>
        <w:t xml:space="preserve"> 4</w:t>
      </w:r>
    </w:p>
    <w:p w14:paraId="7678F8FC" w14:textId="6A3AE498" w:rsidR="00C2037C" w:rsidRDefault="00C2037C" w:rsidP="00C2037C">
      <w:pPr>
        <w:pStyle w:val="a3"/>
        <w:ind w:leftChars="0" w:left="420"/>
      </w:pPr>
      <w:r>
        <w:rPr>
          <w:rFonts w:hint="eastAsia"/>
        </w:rPr>
        <w:t>(</w:t>
      </w:r>
      <w:r w:rsidR="00217E08">
        <w:t>w</w:t>
      </w:r>
      <w:r>
        <w:rPr>
          <w:rFonts w:hint="eastAsia"/>
        </w:rPr>
        <w:t>,</w:t>
      </w:r>
      <w:r>
        <w:t xml:space="preserve"> </w:t>
      </w:r>
      <w:r w:rsidR="00217E08">
        <w:t>v</w:t>
      </w:r>
      <w:r>
        <w:rPr>
          <w:rFonts w:hint="eastAsia"/>
        </w:rPr>
        <w:t>)</w:t>
      </w:r>
      <w:r>
        <w:t xml:space="preserve"> = ((2, 3), (1, 2), (3, 4), (2, 2))</w:t>
      </w:r>
    </w:p>
    <w:p w14:paraId="59630CF9" w14:textId="7A4C232D" w:rsidR="00C2037C" w:rsidRDefault="00C2037C" w:rsidP="00C2037C">
      <w:pPr>
        <w:pStyle w:val="a3"/>
        <w:ind w:leftChars="0" w:left="420"/>
      </w:pPr>
      <w:r>
        <w:rPr>
          <w:rFonts w:hint="eastAsia"/>
        </w:rPr>
        <w:t>W</w:t>
      </w:r>
      <w:r>
        <w:t xml:space="preserve"> = 5</w:t>
      </w:r>
    </w:p>
    <w:p w14:paraId="55EE6643" w14:textId="3EC47C5C" w:rsidR="00C2037C" w:rsidRDefault="00C2037C" w:rsidP="00C2037C">
      <w:pPr>
        <w:pStyle w:val="a3"/>
        <w:ind w:leftChars="0" w:left="420"/>
      </w:pPr>
      <w:r>
        <w:rPr>
          <w:rFonts w:hint="eastAsia"/>
        </w:rPr>
        <w:t>この場合の出力は７</w:t>
      </w:r>
    </w:p>
    <w:p w14:paraId="110FB2BC" w14:textId="0A094780" w:rsidR="00972931" w:rsidRDefault="00972931" w:rsidP="00972931">
      <w:r>
        <w:rPr>
          <w:rFonts w:hint="eastAsia"/>
        </w:rPr>
        <w:t>-</w:t>
      </w:r>
      <w:r>
        <w:t>------------------------------------------------------------------------------------------------------</w:t>
      </w:r>
    </w:p>
    <w:p w14:paraId="3C9FC01A" w14:textId="259308F7" w:rsidR="00311664" w:rsidRDefault="00936115" w:rsidP="00C2037C">
      <w:r>
        <w:rPr>
          <w:rFonts w:hint="eastAsia"/>
        </w:rPr>
        <w:t>「全探索」</w:t>
      </w:r>
    </w:p>
    <w:p w14:paraId="1A1783D6" w14:textId="0941F8D4" w:rsidR="00336495" w:rsidRDefault="00336495" w:rsidP="00C2037C">
      <w:r>
        <w:rPr>
          <w:rFonts w:hint="eastAsia"/>
        </w:rPr>
        <w:t>とりあえず総当たりのように全ての組み合わせを考える。</w:t>
      </w:r>
    </w:p>
    <w:p w14:paraId="4E8AF7B3" w14:textId="4F40BE43" w:rsidR="00861042" w:rsidRDefault="00861042" w:rsidP="00C2037C">
      <w:pPr>
        <w:rPr>
          <w:rFonts w:hint="eastAsia"/>
        </w:rPr>
      </w:pPr>
      <w:r>
        <w:rPr>
          <w:rFonts w:hint="eastAsia"/>
        </w:rPr>
        <w:t>再帰で入れる場合入れない場合を順番に試して一番価値が大きい値が返ってくるようにする。この場合の計算量はとても多くなるのでメモ化を考える。</w:t>
      </w:r>
    </w:p>
    <w:p w14:paraId="4DE49DDB" w14:textId="5FFDB8C4" w:rsidR="00972931" w:rsidRDefault="00972931" w:rsidP="00936115">
      <w:r>
        <w:rPr>
          <w:rFonts w:hint="eastAsia"/>
        </w:rPr>
        <w:t>-</w:t>
      </w:r>
      <w:r>
        <w:t>------------------------------------------------------------------------------------------------------</w:t>
      </w:r>
    </w:p>
    <w:p w14:paraId="4B30E5C8" w14:textId="4549FADD" w:rsidR="00E13156" w:rsidRDefault="00311664" w:rsidP="00C2037C">
      <w:r>
        <w:rPr>
          <w:rFonts w:hint="eastAsia"/>
        </w:rPr>
        <w:t>「メモ化」</w:t>
      </w:r>
    </w:p>
    <w:p w14:paraId="01CFF246" w14:textId="77777777" w:rsidR="00861042" w:rsidRDefault="00861042" w:rsidP="00861042">
      <w:pPr>
        <w:rPr>
          <w:rFonts w:hint="eastAsia"/>
        </w:rPr>
      </w:pPr>
      <w:proofErr w:type="spellStart"/>
      <w:r>
        <w:t>i</w:t>
      </w:r>
      <w:proofErr w:type="spellEnd"/>
      <w:r>
        <w:t>=</w:t>
      </w:r>
      <w:r>
        <w:rPr>
          <w:rFonts w:hint="eastAsia"/>
        </w:rPr>
        <w:t xml:space="preserve">現在見ている品物 </w:t>
      </w:r>
      <w:r>
        <w:t>j=</w:t>
      </w:r>
      <w:r>
        <w:rPr>
          <w:rFonts w:hint="eastAsia"/>
        </w:rPr>
        <w:t>残り入る重さ</w:t>
      </w:r>
    </w:p>
    <w:p w14:paraId="738B276A" w14:textId="5B890FB2" w:rsidR="00861042" w:rsidRDefault="00861042" w:rsidP="00C2037C">
      <w:r>
        <w:rPr>
          <w:rFonts w:hint="eastAsia"/>
        </w:rPr>
        <w:t>現在の再帰では全く同じ計算をしている箇所がある。それは、全く同じ</w:t>
      </w:r>
      <w:proofErr w:type="spellStart"/>
      <w:r>
        <w:t>i</w:t>
      </w:r>
      <w:proofErr w:type="spellEnd"/>
      <w:r>
        <w:rPr>
          <w:rFonts w:hint="eastAsia"/>
        </w:rPr>
        <w:t>とjが与えられた時その後の計算は全く一緒となる。※</w:t>
      </w:r>
    </w:p>
    <w:p w14:paraId="33E1C082" w14:textId="4F3E8C8A" w:rsidR="00861042" w:rsidRPr="00861042" w:rsidRDefault="00861042" w:rsidP="00C2037C">
      <w:pPr>
        <w:rPr>
          <w:rFonts w:hint="eastAsia"/>
        </w:rPr>
      </w:pPr>
      <w:r>
        <w:rPr>
          <w:rFonts w:hint="eastAsia"/>
        </w:rPr>
        <w:t>→ということは</w:t>
      </w:r>
      <w:proofErr w:type="spellStart"/>
      <w:r>
        <w:rPr>
          <w:rFonts w:hint="eastAsia"/>
        </w:rPr>
        <w:t>i</w:t>
      </w:r>
      <w:proofErr w:type="spellEnd"/>
      <w:r>
        <w:rPr>
          <w:rFonts w:hint="eastAsia"/>
        </w:rPr>
        <w:t>とjが与えられた時の計算をメモしていくとその後の計算がカットされる。</w:t>
      </w:r>
    </w:p>
    <w:p w14:paraId="64D27ECC" w14:textId="25F2D6F9" w:rsidR="00C2037C" w:rsidRPr="00861042" w:rsidRDefault="00861042" w:rsidP="00C2037C">
      <w:r>
        <w:rPr>
          <w:rFonts w:hint="eastAsia"/>
        </w:rPr>
        <w:t>※これに関しては関数がどういう順番で呼ばれるか二分木を描いてみるといい</w:t>
      </w:r>
      <w:r>
        <w:rPr>
          <w:rFonts w:hint="eastAsia"/>
        </w:rPr>
        <w:t>。</w:t>
      </w:r>
    </w:p>
    <w:p w14:paraId="1A2DD0F1" w14:textId="23B0809C" w:rsidR="00972931" w:rsidRDefault="00972931" w:rsidP="00936115">
      <w:r>
        <w:rPr>
          <w:rFonts w:hint="eastAsia"/>
        </w:rPr>
        <w:t>-</w:t>
      </w:r>
      <w:r>
        <w:t>------------------------------------------------------------------------------------------------------</w:t>
      </w:r>
    </w:p>
    <w:p w14:paraId="1C0C99E1" w14:textId="1A6F0C5F" w:rsidR="00C2037C" w:rsidRDefault="00E13156" w:rsidP="00C2037C">
      <w:r>
        <w:rPr>
          <w:rFonts w:hint="eastAsia"/>
        </w:rPr>
        <w:t>「</w:t>
      </w:r>
      <w:r w:rsidR="00EC72EF">
        <w:rPr>
          <w:rFonts w:hint="eastAsia"/>
        </w:rPr>
        <w:t>動的計画法版（f</w:t>
      </w:r>
      <w:r w:rsidR="00EC72EF">
        <w:t>or</w:t>
      </w:r>
      <w:r w:rsidR="00EC72EF">
        <w:rPr>
          <w:rFonts w:hint="eastAsia"/>
        </w:rPr>
        <w:t>ループ）</w:t>
      </w:r>
      <w:r>
        <w:rPr>
          <w:rFonts w:hint="eastAsia"/>
        </w:rPr>
        <w:t>」</w:t>
      </w:r>
    </w:p>
    <w:p w14:paraId="68ECFCE4" w14:textId="77777777" w:rsidR="00DB5459" w:rsidRDefault="00DB5459" w:rsidP="00C2037C">
      <w:r>
        <w:rPr>
          <w:rFonts w:hint="eastAsia"/>
        </w:rPr>
        <w:t>再帰はややこしいので単純なf</w:t>
      </w:r>
      <w:r>
        <w:t>or</w:t>
      </w:r>
      <w:r>
        <w:rPr>
          <w:rFonts w:hint="eastAsia"/>
        </w:rPr>
        <w:t>ループで実現できないかを考える。</w:t>
      </w:r>
    </w:p>
    <w:p w14:paraId="313A53DB" w14:textId="4A5460F5" w:rsidR="00C2037C" w:rsidRDefault="00DB5459" w:rsidP="00C2037C">
      <w:r>
        <w:rPr>
          <w:rFonts w:hint="eastAsia"/>
        </w:rPr>
        <w:t>→</w:t>
      </w:r>
      <w:r w:rsidR="00364E55">
        <w:t>Memo</w:t>
      </w:r>
      <w:r w:rsidR="00364E55">
        <w:rPr>
          <w:rFonts w:hint="eastAsia"/>
        </w:rPr>
        <w:t>の値の決まり方を観察してみる</w:t>
      </w:r>
      <w:r>
        <w:rPr>
          <w:rFonts w:hint="eastAsia"/>
        </w:rPr>
        <w:t>。</w:t>
      </w:r>
    </w:p>
    <w:p w14:paraId="22186B9A" w14:textId="7CF17746" w:rsidR="00DB5459" w:rsidRDefault="00DB5459" w:rsidP="00C2037C">
      <w:r>
        <w:rPr>
          <w:rFonts w:hint="eastAsia"/>
        </w:rPr>
        <w:t>↓へ</w:t>
      </w:r>
    </w:p>
    <w:p w14:paraId="683BAA1E" w14:textId="53FA41A0" w:rsidR="00DB5459" w:rsidRDefault="00DB5459" w:rsidP="00C2037C"/>
    <w:p w14:paraId="42B47336" w14:textId="1FB4C186" w:rsidR="00DB5459" w:rsidRDefault="00DB5459" w:rsidP="00C2037C"/>
    <w:p w14:paraId="74710286" w14:textId="5679AFF0" w:rsidR="00DB5459" w:rsidRDefault="00DB5459" w:rsidP="00C2037C"/>
    <w:p w14:paraId="155F7F9A" w14:textId="28096134" w:rsidR="00DB5459" w:rsidRPr="00972931" w:rsidRDefault="00DB5459" w:rsidP="00C2037C">
      <w:pPr>
        <w:rPr>
          <w:rFonts w:hint="eastAsia"/>
        </w:rPr>
      </w:pPr>
      <w:r>
        <w:rPr>
          <w:rFonts w:hint="eastAsia"/>
        </w:rPr>
        <w:t>m</w:t>
      </w:r>
      <w:r>
        <w:t>emo</w:t>
      </w:r>
    </w:p>
    <w:tbl>
      <w:tblPr>
        <w:tblStyle w:val="a4"/>
        <w:tblW w:w="0" w:type="auto"/>
        <w:tblLook w:val="04A0" w:firstRow="1" w:lastRow="0" w:firstColumn="1" w:lastColumn="0" w:noHBand="0" w:noVBand="1"/>
      </w:tblPr>
      <w:tblGrid>
        <w:gridCol w:w="1213"/>
        <w:gridCol w:w="1213"/>
        <w:gridCol w:w="1213"/>
        <w:gridCol w:w="1213"/>
        <w:gridCol w:w="1214"/>
        <w:gridCol w:w="1214"/>
        <w:gridCol w:w="1214"/>
      </w:tblGrid>
      <w:tr w:rsidR="00DB5459" w14:paraId="4FF83368" w14:textId="77777777" w:rsidTr="00DB5459">
        <w:tc>
          <w:tcPr>
            <w:tcW w:w="1213" w:type="dxa"/>
          </w:tcPr>
          <w:p w14:paraId="71B08F31" w14:textId="13AA1EAF" w:rsidR="00DB5459" w:rsidRDefault="00DB5459" w:rsidP="00DB5459">
            <w:pPr>
              <w:jc w:val="center"/>
            </w:pPr>
            <w:proofErr w:type="spellStart"/>
            <w:r w:rsidRPr="00DB5459">
              <w:rPr>
                <w:rFonts w:hint="eastAsia"/>
                <w:highlight w:val="green"/>
              </w:rPr>
              <w:t>i</w:t>
            </w:r>
            <w:proofErr w:type="spellEnd"/>
            <w:r>
              <w:t>/</w:t>
            </w:r>
            <w:r w:rsidRPr="00DB5459">
              <w:rPr>
                <w:highlight w:val="yellow"/>
              </w:rPr>
              <w:t>j</w:t>
            </w:r>
          </w:p>
        </w:tc>
        <w:tc>
          <w:tcPr>
            <w:tcW w:w="1213" w:type="dxa"/>
            <w:shd w:val="clear" w:color="auto" w:fill="FFD966" w:themeFill="accent4" w:themeFillTint="99"/>
          </w:tcPr>
          <w:p w14:paraId="1D723A99" w14:textId="6BADE8F8" w:rsidR="00DB5459" w:rsidRDefault="00DB5459" w:rsidP="00DB5459">
            <w:pPr>
              <w:jc w:val="center"/>
            </w:pPr>
            <w:r>
              <w:rPr>
                <w:rFonts w:hint="eastAsia"/>
              </w:rPr>
              <w:t>0</w:t>
            </w:r>
          </w:p>
        </w:tc>
        <w:tc>
          <w:tcPr>
            <w:tcW w:w="1213" w:type="dxa"/>
            <w:shd w:val="clear" w:color="auto" w:fill="FFD966" w:themeFill="accent4" w:themeFillTint="99"/>
          </w:tcPr>
          <w:p w14:paraId="423EB35C" w14:textId="09CF5082" w:rsidR="00DB5459" w:rsidRDefault="00DB5459" w:rsidP="00DB5459">
            <w:pPr>
              <w:jc w:val="center"/>
            </w:pPr>
            <w:r>
              <w:rPr>
                <w:rFonts w:hint="eastAsia"/>
              </w:rPr>
              <w:t>1</w:t>
            </w:r>
          </w:p>
        </w:tc>
        <w:tc>
          <w:tcPr>
            <w:tcW w:w="1213" w:type="dxa"/>
            <w:shd w:val="clear" w:color="auto" w:fill="FFD966" w:themeFill="accent4" w:themeFillTint="99"/>
          </w:tcPr>
          <w:p w14:paraId="7A73979A" w14:textId="7150399B" w:rsidR="00DB5459" w:rsidRDefault="00DB5459" w:rsidP="00DB5459">
            <w:pPr>
              <w:jc w:val="center"/>
            </w:pPr>
            <w:r>
              <w:rPr>
                <w:rFonts w:hint="eastAsia"/>
              </w:rPr>
              <w:t>2</w:t>
            </w:r>
          </w:p>
        </w:tc>
        <w:tc>
          <w:tcPr>
            <w:tcW w:w="1214" w:type="dxa"/>
            <w:shd w:val="clear" w:color="auto" w:fill="FFD966" w:themeFill="accent4" w:themeFillTint="99"/>
          </w:tcPr>
          <w:p w14:paraId="3F8BDE37" w14:textId="2DBED9DC" w:rsidR="00DB5459" w:rsidRDefault="00DB5459" w:rsidP="00DB5459">
            <w:pPr>
              <w:jc w:val="center"/>
            </w:pPr>
            <w:r>
              <w:rPr>
                <w:rFonts w:hint="eastAsia"/>
              </w:rPr>
              <w:t>3</w:t>
            </w:r>
          </w:p>
        </w:tc>
        <w:tc>
          <w:tcPr>
            <w:tcW w:w="1214" w:type="dxa"/>
            <w:shd w:val="clear" w:color="auto" w:fill="FFD966" w:themeFill="accent4" w:themeFillTint="99"/>
          </w:tcPr>
          <w:p w14:paraId="73D8B3C7" w14:textId="0DB88BCA" w:rsidR="00DB5459" w:rsidRDefault="00DB5459" w:rsidP="00DB5459">
            <w:pPr>
              <w:jc w:val="center"/>
            </w:pPr>
            <w:r>
              <w:rPr>
                <w:rFonts w:hint="eastAsia"/>
              </w:rPr>
              <w:t>4</w:t>
            </w:r>
          </w:p>
        </w:tc>
        <w:tc>
          <w:tcPr>
            <w:tcW w:w="1214" w:type="dxa"/>
            <w:shd w:val="clear" w:color="auto" w:fill="FFD966" w:themeFill="accent4" w:themeFillTint="99"/>
          </w:tcPr>
          <w:p w14:paraId="5B75C44A" w14:textId="7BD78711" w:rsidR="00DB5459" w:rsidRDefault="00DB5459" w:rsidP="00DB5459">
            <w:pPr>
              <w:jc w:val="center"/>
            </w:pPr>
            <w:r>
              <w:rPr>
                <w:rFonts w:hint="eastAsia"/>
              </w:rPr>
              <w:t>5</w:t>
            </w:r>
          </w:p>
        </w:tc>
      </w:tr>
      <w:tr w:rsidR="00DB5459" w14:paraId="32F2E7CC" w14:textId="77777777" w:rsidTr="00DB5459">
        <w:tc>
          <w:tcPr>
            <w:tcW w:w="1213" w:type="dxa"/>
            <w:shd w:val="clear" w:color="auto" w:fill="A8D08D" w:themeFill="accent6" w:themeFillTint="99"/>
          </w:tcPr>
          <w:p w14:paraId="7FD90587" w14:textId="16658A58" w:rsidR="00DB5459" w:rsidRDefault="00DB5459" w:rsidP="00DB5459">
            <w:pPr>
              <w:jc w:val="center"/>
            </w:pPr>
            <w:r>
              <w:rPr>
                <w:rFonts w:hint="eastAsia"/>
              </w:rPr>
              <w:t>0</w:t>
            </w:r>
          </w:p>
        </w:tc>
        <w:tc>
          <w:tcPr>
            <w:tcW w:w="1213" w:type="dxa"/>
          </w:tcPr>
          <w:p w14:paraId="43B609B3" w14:textId="6D39A12F" w:rsidR="00DB5459" w:rsidRDefault="00DB5459" w:rsidP="00DB5459">
            <w:pPr>
              <w:jc w:val="center"/>
            </w:pPr>
            <w:r>
              <w:rPr>
                <w:rFonts w:hint="eastAsia"/>
              </w:rPr>
              <w:t>0</w:t>
            </w:r>
          </w:p>
        </w:tc>
        <w:tc>
          <w:tcPr>
            <w:tcW w:w="1213" w:type="dxa"/>
          </w:tcPr>
          <w:p w14:paraId="399EE308" w14:textId="4466523A" w:rsidR="00DB5459" w:rsidRDefault="00DB5459" w:rsidP="00DB5459">
            <w:pPr>
              <w:jc w:val="center"/>
            </w:pPr>
            <w:r>
              <w:rPr>
                <w:rFonts w:hint="eastAsia"/>
              </w:rPr>
              <w:t>2</w:t>
            </w:r>
            <w:r>
              <w:t xml:space="preserve"> </w:t>
            </w:r>
          </w:p>
        </w:tc>
        <w:tc>
          <w:tcPr>
            <w:tcW w:w="1213" w:type="dxa"/>
          </w:tcPr>
          <w:p w14:paraId="1F787CEE" w14:textId="246D58A8" w:rsidR="00DB5459" w:rsidRDefault="00DB5459" w:rsidP="00DB5459">
            <w:pPr>
              <w:jc w:val="center"/>
            </w:pPr>
            <w:r>
              <w:rPr>
                <w:rFonts w:hint="eastAsia"/>
              </w:rPr>
              <w:t>3</w:t>
            </w:r>
          </w:p>
        </w:tc>
        <w:tc>
          <w:tcPr>
            <w:tcW w:w="1214" w:type="dxa"/>
          </w:tcPr>
          <w:p w14:paraId="6C5D73D3" w14:textId="11EEF9DA" w:rsidR="00DB5459" w:rsidRDefault="00DB5459" w:rsidP="00DB5459">
            <w:pPr>
              <w:jc w:val="center"/>
            </w:pPr>
            <w:r>
              <w:rPr>
                <w:rFonts w:hint="eastAsia"/>
              </w:rPr>
              <w:t>5</w:t>
            </w:r>
          </w:p>
        </w:tc>
        <w:tc>
          <w:tcPr>
            <w:tcW w:w="1214" w:type="dxa"/>
          </w:tcPr>
          <w:p w14:paraId="58315CCA" w14:textId="17F3EB5A" w:rsidR="00DB5459" w:rsidRDefault="00DB5459" w:rsidP="00DB5459">
            <w:pPr>
              <w:jc w:val="center"/>
            </w:pPr>
            <w:r>
              <w:rPr>
                <w:rFonts w:hint="eastAsia"/>
              </w:rPr>
              <w:t>6</w:t>
            </w:r>
          </w:p>
        </w:tc>
        <w:tc>
          <w:tcPr>
            <w:tcW w:w="1214" w:type="dxa"/>
          </w:tcPr>
          <w:p w14:paraId="78C18407" w14:textId="0398964B" w:rsidR="00DB5459" w:rsidRDefault="00DB5459" w:rsidP="00DB5459">
            <w:pPr>
              <w:jc w:val="center"/>
            </w:pPr>
            <w:r>
              <w:rPr>
                <w:rFonts w:hint="eastAsia"/>
              </w:rPr>
              <w:t>7</w:t>
            </w:r>
          </w:p>
        </w:tc>
      </w:tr>
      <w:tr w:rsidR="00DB5459" w14:paraId="4A2ED3B7" w14:textId="77777777" w:rsidTr="00DB5459">
        <w:tc>
          <w:tcPr>
            <w:tcW w:w="1213" w:type="dxa"/>
            <w:shd w:val="clear" w:color="auto" w:fill="A8D08D" w:themeFill="accent6" w:themeFillTint="99"/>
          </w:tcPr>
          <w:p w14:paraId="2BB33C47" w14:textId="50790C7D" w:rsidR="00DB5459" w:rsidRDefault="00DB5459" w:rsidP="00DB5459">
            <w:pPr>
              <w:jc w:val="center"/>
            </w:pPr>
            <w:r>
              <w:rPr>
                <w:rFonts w:hint="eastAsia"/>
              </w:rPr>
              <w:t>1</w:t>
            </w:r>
          </w:p>
        </w:tc>
        <w:tc>
          <w:tcPr>
            <w:tcW w:w="1213" w:type="dxa"/>
          </w:tcPr>
          <w:p w14:paraId="161C27FE" w14:textId="0368F989" w:rsidR="00DB5459" w:rsidRDefault="00DB5459" w:rsidP="00DB5459">
            <w:pPr>
              <w:jc w:val="center"/>
            </w:pPr>
            <w:r>
              <w:rPr>
                <w:rFonts w:hint="eastAsia"/>
              </w:rPr>
              <w:t>0</w:t>
            </w:r>
          </w:p>
        </w:tc>
        <w:tc>
          <w:tcPr>
            <w:tcW w:w="1213" w:type="dxa"/>
          </w:tcPr>
          <w:p w14:paraId="5136F797" w14:textId="56E9838C" w:rsidR="00DB5459" w:rsidRDefault="00DB5459" w:rsidP="00DB5459">
            <w:pPr>
              <w:jc w:val="center"/>
            </w:pPr>
            <w:r>
              <w:rPr>
                <w:rFonts w:hint="eastAsia"/>
              </w:rPr>
              <w:t>2</w:t>
            </w:r>
          </w:p>
        </w:tc>
        <w:tc>
          <w:tcPr>
            <w:tcW w:w="1213" w:type="dxa"/>
          </w:tcPr>
          <w:p w14:paraId="44C53E29" w14:textId="576869C0" w:rsidR="00DB5459" w:rsidRDefault="00DB5459" w:rsidP="00DB5459">
            <w:pPr>
              <w:jc w:val="center"/>
            </w:pPr>
            <w:r>
              <w:rPr>
                <w:rFonts w:hint="eastAsia"/>
              </w:rPr>
              <w:t>2</w:t>
            </w:r>
          </w:p>
        </w:tc>
        <w:tc>
          <w:tcPr>
            <w:tcW w:w="1214" w:type="dxa"/>
          </w:tcPr>
          <w:p w14:paraId="5DEE90B8" w14:textId="5BADC70F" w:rsidR="00DB5459" w:rsidRDefault="00DB5459" w:rsidP="00DB5459">
            <w:pPr>
              <w:jc w:val="center"/>
            </w:pPr>
            <w:r>
              <w:rPr>
                <w:rFonts w:hint="eastAsia"/>
              </w:rPr>
              <w:t>4</w:t>
            </w:r>
          </w:p>
        </w:tc>
        <w:tc>
          <w:tcPr>
            <w:tcW w:w="1214" w:type="dxa"/>
          </w:tcPr>
          <w:p w14:paraId="2432DD47" w14:textId="34BA8243" w:rsidR="00DB5459" w:rsidRDefault="00DB5459" w:rsidP="00DB5459">
            <w:pPr>
              <w:jc w:val="center"/>
            </w:pPr>
            <w:r>
              <w:rPr>
                <w:rFonts w:hint="eastAsia"/>
              </w:rPr>
              <w:t>6</w:t>
            </w:r>
          </w:p>
        </w:tc>
        <w:tc>
          <w:tcPr>
            <w:tcW w:w="1214" w:type="dxa"/>
          </w:tcPr>
          <w:p w14:paraId="4E5FBEFD" w14:textId="722408D2" w:rsidR="00DB5459" w:rsidRDefault="00DB5459" w:rsidP="00DB5459">
            <w:pPr>
              <w:jc w:val="center"/>
            </w:pPr>
            <w:r>
              <w:rPr>
                <w:rFonts w:hint="eastAsia"/>
              </w:rPr>
              <w:t>6</w:t>
            </w:r>
          </w:p>
        </w:tc>
      </w:tr>
      <w:tr w:rsidR="00DB5459" w14:paraId="53800453" w14:textId="77777777" w:rsidTr="00DB5459">
        <w:tc>
          <w:tcPr>
            <w:tcW w:w="1213" w:type="dxa"/>
            <w:shd w:val="clear" w:color="auto" w:fill="A8D08D" w:themeFill="accent6" w:themeFillTint="99"/>
          </w:tcPr>
          <w:p w14:paraId="017CEB3A" w14:textId="4EE0EBEE" w:rsidR="00DB5459" w:rsidRDefault="00DB5459" w:rsidP="00DB5459">
            <w:pPr>
              <w:jc w:val="center"/>
            </w:pPr>
            <w:r>
              <w:rPr>
                <w:rFonts w:hint="eastAsia"/>
              </w:rPr>
              <w:t>2</w:t>
            </w:r>
          </w:p>
        </w:tc>
        <w:tc>
          <w:tcPr>
            <w:tcW w:w="1213" w:type="dxa"/>
          </w:tcPr>
          <w:p w14:paraId="3058B815" w14:textId="44D4E838" w:rsidR="00DB5459" w:rsidRDefault="00DB5459" w:rsidP="00DB5459">
            <w:pPr>
              <w:jc w:val="center"/>
            </w:pPr>
            <w:r>
              <w:rPr>
                <w:rFonts w:hint="eastAsia"/>
              </w:rPr>
              <w:t>0</w:t>
            </w:r>
          </w:p>
        </w:tc>
        <w:tc>
          <w:tcPr>
            <w:tcW w:w="1213" w:type="dxa"/>
          </w:tcPr>
          <w:p w14:paraId="569AD751" w14:textId="36DD8549" w:rsidR="00DB5459" w:rsidRDefault="00DB5459" w:rsidP="00DB5459">
            <w:pPr>
              <w:jc w:val="center"/>
            </w:pPr>
            <w:r>
              <w:rPr>
                <w:rFonts w:hint="eastAsia"/>
              </w:rPr>
              <w:t>0</w:t>
            </w:r>
          </w:p>
        </w:tc>
        <w:tc>
          <w:tcPr>
            <w:tcW w:w="1213" w:type="dxa"/>
          </w:tcPr>
          <w:p w14:paraId="0D433407" w14:textId="6B4F0C4C" w:rsidR="00DB5459" w:rsidRDefault="00DB5459" w:rsidP="00DB5459">
            <w:pPr>
              <w:jc w:val="center"/>
            </w:pPr>
            <w:r>
              <w:rPr>
                <w:rFonts w:hint="eastAsia"/>
              </w:rPr>
              <w:t>2</w:t>
            </w:r>
          </w:p>
        </w:tc>
        <w:tc>
          <w:tcPr>
            <w:tcW w:w="1214" w:type="dxa"/>
          </w:tcPr>
          <w:p w14:paraId="662FBA6C" w14:textId="5297A416" w:rsidR="00DB5459" w:rsidRDefault="00DB5459" w:rsidP="00DB5459">
            <w:pPr>
              <w:jc w:val="center"/>
            </w:pPr>
            <w:r>
              <w:rPr>
                <w:rFonts w:hint="eastAsia"/>
              </w:rPr>
              <w:t>4</w:t>
            </w:r>
          </w:p>
        </w:tc>
        <w:tc>
          <w:tcPr>
            <w:tcW w:w="1214" w:type="dxa"/>
          </w:tcPr>
          <w:p w14:paraId="500F9ED2" w14:textId="1E7ED02A" w:rsidR="00DB5459" w:rsidRDefault="00DB5459" w:rsidP="00DB5459">
            <w:pPr>
              <w:jc w:val="center"/>
            </w:pPr>
            <w:r>
              <w:rPr>
                <w:rFonts w:hint="eastAsia"/>
              </w:rPr>
              <w:t>4</w:t>
            </w:r>
          </w:p>
        </w:tc>
        <w:tc>
          <w:tcPr>
            <w:tcW w:w="1214" w:type="dxa"/>
          </w:tcPr>
          <w:p w14:paraId="024CB31D" w14:textId="02048B84" w:rsidR="00DB5459" w:rsidRDefault="00DB5459" w:rsidP="00DB5459">
            <w:pPr>
              <w:jc w:val="center"/>
            </w:pPr>
            <w:r>
              <w:rPr>
                <w:rFonts w:hint="eastAsia"/>
              </w:rPr>
              <w:t>6</w:t>
            </w:r>
          </w:p>
        </w:tc>
      </w:tr>
      <w:tr w:rsidR="00DB5459" w14:paraId="6D6EC05A" w14:textId="77777777" w:rsidTr="00DB5459">
        <w:tc>
          <w:tcPr>
            <w:tcW w:w="1213" w:type="dxa"/>
            <w:shd w:val="clear" w:color="auto" w:fill="A8D08D" w:themeFill="accent6" w:themeFillTint="99"/>
          </w:tcPr>
          <w:p w14:paraId="7132C51C" w14:textId="25C7DF1B" w:rsidR="00DB5459" w:rsidRDefault="00DB5459" w:rsidP="00DB5459">
            <w:pPr>
              <w:jc w:val="center"/>
            </w:pPr>
            <w:r>
              <w:rPr>
                <w:rFonts w:hint="eastAsia"/>
              </w:rPr>
              <w:t>3</w:t>
            </w:r>
          </w:p>
        </w:tc>
        <w:tc>
          <w:tcPr>
            <w:tcW w:w="1213" w:type="dxa"/>
          </w:tcPr>
          <w:p w14:paraId="43C0B5AA" w14:textId="0E4B2108" w:rsidR="00DB5459" w:rsidRDefault="00DB5459" w:rsidP="00DB5459">
            <w:pPr>
              <w:jc w:val="center"/>
            </w:pPr>
            <w:r>
              <w:rPr>
                <w:rFonts w:hint="eastAsia"/>
              </w:rPr>
              <w:t>0</w:t>
            </w:r>
          </w:p>
        </w:tc>
        <w:tc>
          <w:tcPr>
            <w:tcW w:w="1213" w:type="dxa"/>
          </w:tcPr>
          <w:p w14:paraId="53060336" w14:textId="733EF703" w:rsidR="00DB5459" w:rsidRDefault="00DB5459" w:rsidP="00DB5459">
            <w:pPr>
              <w:jc w:val="center"/>
            </w:pPr>
            <w:r>
              <w:rPr>
                <w:rFonts w:hint="eastAsia"/>
              </w:rPr>
              <w:t>0</w:t>
            </w:r>
          </w:p>
        </w:tc>
        <w:tc>
          <w:tcPr>
            <w:tcW w:w="1213" w:type="dxa"/>
          </w:tcPr>
          <w:p w14:paraId="28B62142" w14:textId="51971664" w:rsidR="00DB5459" w:rsidRDefault="00DB5459" w:rsidP="00DB5459">
            <w:pPr>
              <w:jc w:val="center"/>
            </w:pPr>
            <w:r>
              <w:rPr>
                <w:rFonts w:hint="eastAsia"/>
              </w:rPr>
              <w:t>2</w:t>
            </w:r>
          </w:p>
        </w:tc>
        <w:tc>
          <w:tcPr>
            <w:tcW w:w="1214" w:type="dxa"/>
          </w:tcPr>
          <w:p w14:paraId="6E26B75E" w14:textId="2C42CE2D" w:rsidR="00DB5459" w:rsidRDefault="00DB5459" w:rsidP="00DB5459">
            <w:pPr>
              <w:jc w:val="center"/>
            </w:pPr>
            <w:r>
              <w:rPr>
                <w:rFonts w:hint="eastAsia"/>
              </w:rPr>
              <w:t>2</w:t>
            </w:r>
          </w:p>
        </w:tc>
        <w:tc>
          <w:tcPr>
            <w:tcW w:w="1214" w:type="dxa"/>
          </w:tcPr>
          <w:p w14:paraId="5E557B8C" w14:textId="19EC51A4" w:rsidR="00DB5459" w:rsidRDefault="00DB5459" w:rsidP="00DB5459">
            <w:pPr>
              <w:jc w:val="center"/>
            </w:pPr>
            <w:r>
              <w:rPr>
                <w:rFonts w:hint="eastAsia"/>
              </w:rPr>
              <w:t>2</w:t>
            </w:r>
          </w:p>
        </w:tc>
        <w:tc>
          <w:tcPr>
            <w:tcW w:w="1214" w:type="dxa"/>
          </w:tcPr>
          <w:p w14:paraId="10718101" w14:textId="1A04CA63" w:rsidR="00DB5459" w:rsidRDefault="00DB5459" w:rsidP="00DB5459">
            <w:pPr>
              <w:jc w:val="center"/>
            </w:pPr>
            <w:r>
              <w:rPr>
                <w:rFonts w:hint="eastAsia"/>
              </w:rPr>
              <w:t>2</w:t>
            </w:r>
          </w:p>
        </w:tc>
      </w:tr>
      <w:tr w:rsidR="00DB5459" w14:paraId="55DAEA1E" w14:textId="77777777" w:rsidTr="00DB5459">
        <w:tc>
          <w:tcPr>
            <w:tcW w:w="1213" w:type="dxa"/>
            <w:shd w:val="clear" w:color="auto" w:fill="A8D08D" w:themeFill="accent6" w:themeFillTint="99"/>
          </w:tcPr>
          <w:p w14:paraId="4CD6375A" w14:textId="7FC6D9E2" w:rsidR="00DB5459" w:rsidRDefault="00DB5459" w:rsidP="00DB5459">
            <w:pPr>
              <w:jc w:val="center"/>
            </w:pPr>
            <w:r>
              <w:rPr>
                <w:rFonts w:hint="eastAsia"/>
              </w:rPr>
              <w:t>4</w:t>
            </w:r>
          </w:p>
        </w:tc>
        <w:tc>
          <w:tcPr>
            <w:tcW w:w="1213" w:type="dxa"/>
          </w:tcPr>
          <w:p w14:paraId="51165EDF" w14:textId="01D116BE" w:rsidR="00DB5459" w:rsidRDefault="00DB5459" w:rsidP="00DB5459">
            <w:pPr>
              <w:jc w:val="center"/>
            </w:pPr>
            <w:r>
              <w:rPr>
                <w:rFonts w:hint="eastAsia"/>
              </w:rPr>
              <w:t>0</w:t>
            </w:r>
          </w:p>
        </w:tc>
        <w:tc>
          <w:tcPr>
            <w:tcW w:w="1213" w:type="dxa"/>
          </w:tcPr>
          <w:p w14:paraId="62426F6B" w14:textId="4D623630" w:rsidR="00DB5459" w:rsidRDefault="00DB5459" w:rsidP="00DB5459">
            <w:pPr>
              <w:jc w:val="center"/>
            </w:pPr>
            <w:r>
              <w:rPr>
                <w:rFonts w:hint="eastAsia"/>
              </w:rPr>
              <w:t>0</w:t>
            </w:r>
          </w:p>
        </w:tc>
        <w:tc>
          <w:tcPr>
            <w:tcW w:w="1213" w:type="dxa"/>
          </w:tcPr>
          <w:p w14:paraId="29B956FB" w14:textId="4BC5AE00" w:rsidR="00DB5459" w:rsidRDefault="00DB5459" w:rsidP="00DB5459">
            <w:pPr>
              <w:jc w:val="center"/>
            </w:pPr>
            <w:r>
              <w:rPr>
                <w:rFonts w:hint="eastAsia"/>
              </w:rPr>
              <w:t>0</w:t>
            </w:r>
          </w:p>
        </w:tc>
        <w:tc>
          <w:tcPr>
            <w:tcW w:w="1214" w:type="dxa"/>
          </w:tcPr>
          <w:p w14:paraId="464A9F5E" w14:textId="79B10951" w:rsidR="00DB5459" w:rsidRDefault="00DB5459" w:rsidP="00DB5459">
            <w:pPr>
              <w:jc w:val="center"/>
            </w:pPr>
            <w:r>
              <w:rPr>
                <w:rFonts w:hint="eastAsia"/>
              </w:rPr>
              <w:t>0</w:t>
            </w:r>
          </w:p>
        </w:tc>
        <w:tc>
          <w:tcPr>
            <w:tcW w:w="1214" w:type="dxa"/>
          </w:tcPr>
          <w:p w14:paraId="37D0BE3A" w14:textId="17BF6808" w:rsidR="00DB5459" w:rsidRDefault="00DB5459" w:rsidP="00DB5459">
            <w:pPr>
              <w:jc w:val="center"/>
            </w:pPr>
            <w:r>
              <w:rPr>
                <w:rFonts w:hint="eastAsia"/>
              </w:rPr>
              <w:t>0</w:t>
            </w:r>
          </w:p>
        </w:tc>
        <w:tc>
          <w:tcPr>
            <w:tcW w:w="1214" w:type="dxa"/>
          </w:tcPr>
          <w:p w14:paraId="5E1E922E" w14:textId="2506BB46" w:rsidR="00DB5459" w:rsidRDefault="00DB5459" w:rsidP="00DB5459">
            <w:pPr>
              <w:jc w:val="center"/>
            </w:pPr>
            <w:r>
              <w:rPr>
                <w:rFonts w:hint="eastAsia"/>
              </w:rPr>
              <w:t>0</w:t>
            </w:r>
          </w:p>
        </w:tc>
      </w:tr>
    </w:tbl>
    <w:p w14:paraId="5BCD0FEF" w14:textId="30F59824" w:rsidR="00DB5459" w:rsidRDefault="00DB5459" w:rsidP="00942617">
      <w:r>
        <w:rPr>
          <w:rFonts w:hint="eastAsia"/>
        </w:rPr>
        <w:t>これはm</w:t>
      </w:r>
      <w:r>
        <w:t>emo</w:t>
      </w:r>
      <w:r>
        <w:rPr>
          <w:rFonts w:hint="eastAsia"/>
        </w:rPr>
        <w:t>の二次元配列の最終的な中身。</w:t>
      </w:r>
    </w:p>
    <w:p w14:paraId="0A89E1DC" w14:textId="5862A7D2" w:rsidR="00DB5459" w:rsidRDefault="00DB5459" w:rsidP="00942617">
      <w:r>
        <w:t>Memo[</w:t>
      </w:r>
      <w:proofErr w:type="spellStart"/>
      <w:r>
        <w:t>i</w:t>
      </w:r>
      <w:proofErr w:type="spellEnd"/>
      <w:r>
        <w:t>][j]</w:t>
      </w:r>
      <w:r>
        <w:rPr>
          <w:rFonts w:hint="eastAsia"/>
        </w:rPr>
        <w:t>の値は</w:t>
      </w:r>
      <w:proofErr w:type="spellStart"/>
      <w:r>
        <w:rPr>
          <w:rFonts w:hint="eastAsia"/>
        </w:rPr>
        <w:t>i</w:t>
      </w:r>
      <w:proofErr w:type="spellEnd"/>
      <w:r>
        <w:rPr>
          <w:rFonts w:hint="eastAsia"/>
        </w:rPr>
        <w:t>番目以降の品物を使用して重さjまでの制限でどれだけ入るかである。</w:t>
      </w:r>
    </w:p>
    <w:p w14:paraId="1A4E52C5" w14:textId="02181D70" w:rsidR="00DB5459" w:rsidRDefault="00DB5459" w:rsidP="00942617">
      <w:r>
        <w:t>[0][5]</w:t>
      </w:r>
      <w:r>
        <w:rPr>
          <w:rFonts w:hint="eastAsia"/>
        </w:rPr>
        <w:t>が初期値で決まり下の方から順番に決まっていく。</w:t>
      </w:r>
    </w:p>
    <w:p w14:paraId="463E8DCB" w14:textId="1FEF3C7E" w:rsidR="004A1184" w:rsidRDefault="00FF15BC" w:rsidP="00942617">
      <w:r>
        <w:rPr>
          <w:rFonts w:hint="eastAsia"/>
        </w:rPr>
        <w:t>→ならば</w:t>
      </w:r>
      <w:proofErr w:type="spellStart"/>
      <w:r>
        <w:rPr>
          <w:rFonts w:hint="eastAsia"/>
        </w:rPr>
        <w:t>i</w:t>
      </w:r>
      <w:proofErr w:type="spellEnd"/>
      <w:r>
        <w:rPr>
          <w:rFonts w:hint="eastAsia"/>
        </w:rPr>
        <w:t>は4からjは0からの2重ループで出来ないだろうか？</w:t>
      </w:r>
    </w:p>
    <w:p w14:paraId="37F079AD" w14:textId="26A0ECD9" w:rsidR="004A1184" w:rsidRDefault="004A1184" w:rsidP="00942617"/>
    <w:p w14:paraId="21D8A900" w14:textId="77777777" w:rsidR="00B218C3" w:rsidRDefault="00B218C3" w:rsidP="004A1184">
      <w:pPr>
        <w:autoSpaceDE w:val="0"/>
        <w:autoSpaceDN w:val="0"/>
        <w:adjustRightInd w:val="0"/>
        <w:jc w:val="left"/>
        <w:rPr>
          <w:rFonts w:ascii="ＭＳ ゴシック" w:eastAsia="ＭＳ ゴシック" w:cs="ＭＳ ゴシック"/>
          <w:color w:val="008000"/>
          <w:kern w:val="0"/>
          <w:sz w:val="19"/>
          <w:szCs w:val="19"/>
        </w:rPr>
      </w:pPr>
      <w:r>
        <w:rPr>
          <w:rFonts w:ascii="ＭＳ ゴシック" w:eastAsia="ＭＳ ゴシック" w:cs="ＭＳ ゴシック"/>
          <w:color w:val="008000"/>
          <w:kern w:val="0"/>
          <w:sz w:val="19"/>
          <w:szCs w:val="19"/>
        </w:rPr>
        <w:t>/*</w:t>
      </w:r>
    </w:p>
    <w:p w14:paraId="54E8F260" w14:textId="43475019" w:rsidR="004A1184" w:rsidRDefault="004A1184" w:rsidP="004A1184">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8000"/>
          <w:kern w:val="0"/>
          <w:sz w:val="19"/>
          <w:szCs w:val="19"/>
        </w:rPr>
        <w:t>dp</w:t>
      </w:r>
      <w:proofErr w:type="spellEnd"/>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i</w:t>
      </w:r>
      <w:proofErr w:type="spellEnd"/>
      <w:r>
        <w:rPr>
          <w:rFonts w:ascii="ＭＳ ゴシック" w:eastAsia="ＭＳ ゴシック" w:cs="ＭＳ ゴシック"/>
          <w:color w:val="008000"/>
          <w:kern w:val="0"/>
          <w:sz w:val="19"/>
          <w:szCs w:val="19"/>
        </w:rPr>
        <w:t xml:space="preserve"> + 1][j - w[</w:t>
      </w:r>
      <w:proofErr w:type="spellStart"/>
      <w:r>
        <w:rPr>
          <w:rFonts w:ascii="ＭＳ ゴシック" w:eastAsia="ＭＳ ゴシック" w:cs="ＭＳ ゴシック"/>
          <w:color w:val="008000"/>
          <w:kern w:val="0"/>
          <w:sz w:val="19"/>
          <w:szCs w:val="19"/>
        </w:rPr>
        <w:t>i</w:t>
      </w:r>
      <w:proofErr w:type="spellEnd"/>
      <w:r>
        <w:rPr>
          <w:rFonts w:ascii="ＭＳ ゴシック" w:eastAsia="ＭＳ ゴシック" w:cs="ＭＳ ゴシック"/>
          <w:color w:val="008000"/>
          <w:kern w:val="0"/>
          <w:sz w:val="19"/>
          <w:szCs w:val="19"/>
        </w:rPr>
        <w:t>]] + v[</w:t>
      </w:r>
      <w:proofErr w:type="spellStart"/>
      <w:r>
        <w:rPr>
          <w:rFonts w:ascii="ＭＳ ゴシック" w:eastAsia="ＭＳ ゴシック" w:cs="ＭＳ ゴシック"/>
          <w:color w:val="008000"/>
          <w:kern w:val="0"/>
          <w:sz w:val="19"/>
          <w:szCs w:val="19"/>
        </w:rPr>
        <w:t>i</w:t>
      </w:r>
      <w:proofErr w:type="spellEnd"/>
      <w:r>
        <w:rPr>
          <w:rFonts w:ascii="ＭＳ ゴシック" w:eastAsia="ＭＳ ゴシック" w:cs="ＭＳ ゴシック"/>
          <w:color w:val="008000"/>
          <w:kern w:val="0"/>
          <w:sz w:val="19"/>
          <w:szCs w:val="19"/>
        </w:rPr>
        <w:t xml:space="preserve">] </w:t>
      </w:r>
      <w:r>
        <w:rPr>
          <w:rFonts w:ascii="ＭＳ ゴシック" w:eastAsia="ＭＳ ゴシック" w:cs="ＭＳ ゴシック" w:hint="eastAsia"/>
          <w:color w:val="008000"/>
          <w:kern w:val="0"/>
          <w:sz w:val="19"/>
          <w:szCs w:val="19"/>
        </w:rPr>
        <w:t>これが何を表すか？</w:t>
      </w:r>
    </w:p>
    <w:p w14:paraId="07A7382D" w14:textId="77777777" w:rsidR="004A1184" w:rsidRDefault="004A1184" w:rsidP="004A118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color w:val="008000"/>
          <w:kern w:val="0"/>
          <w:sz w:val="19"/>
          <w:szCs w:val="19"/>
        </w:rPr>
        <w:t>j - w[</w:t>
      </w:r>
      <w:proofErr w:type="spellStart"/>
      <w:r>
        <w:rPr>
          <w:rFonts w:ascii="ＭＳ ゴシック" w:eastAsia="ＭＳ ゴシック" w:cs="ＭＳ ゴシック"/>
          <w:color w:val="008000"/>
          <w:kern w:val="0"/>
          <w:sz w:val="19"/>
          <w:szCs w:val="19"/>
        </w:rPr>
        <w:t>i</w:t>
      </w:r>
      <w:proofErr w:type="spellEnd"/>
      <w:r>
        <w:rPr>
          <w:rFonts w:ascii="ＭＳ ゴシック" w:eastAsia="ＭＳ ゴシック" w:cs="ＭＳ ゴシック"/>
          <w:color w:val="008000"/>
          <w:kern w:val="0"/>
          <w:sz w:val="19"/>
          <w:szCs w:val="19"/>
        </w:rPr>
        <w:t>]</w:t>
      </w:r>
      <w:r>
        <w:rPr>
          <w:rFonts w:ascii="ＭＳ ゴシック" w:eastAsia="ＭＳ ゴシック" w:cs="ＭＳ ゴシック" w:hint="eastAsia"/>
          <w:color w:val="008000"/>
          <w:kern w:val="0"/>
          <w:sz w:val="19"/>
          <w:szCs w:val="19"/>
        </w:rPr>
        <w:t>で今見ている品物分の重さを引いた</w:t>
      </w:r>
      <w:r>
        <w:rPr>
          <w:rFonts w:ascii="ＭＳ ゴシック" w:eastAsia="ＭＳ ゴシック" w:cs="ＭＳ ゴシック"/>
          <w:color w:val="008000"/>
          <w:kern w:val="0"/>
          <w:sz w:val="19"/>
          <w:szCs w:val="19"/>
        </w:rPr>
        <w:t>j</w:t>
      </w:r>
      <w:r>
        <w:rPr>
          <w:rFonts w:ascii="ＭＳ ゴシック" w:eastAsia="ＭＳ ゴシック" w:cs="ＭＳ ゴシック" w:hint="eastAsia"/>
          <w:color w:val="008000"/>
          <w:kern w:val="0"/>
          <w:sz w:val="19"/>
          <w:szCs w:val="19"/>
        </w:rPr>
        <w:t>に飛ぶ</w:t>
      </w:r>
    </w:p>
    <w:p w14:paraId="3522CE05" w14:textId="77777777" w:rsidR="004A1184" w:rsidRDefault="004A1184" w:rsidP="004A1184">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8000"/>
          <w:kern w:val="0"/>
          <w:sz w:val="19"/>
          <w:szCs w:val="19"/>
        </w:rPr>
        <w:t>i</w:t>
      </w:r>
      <w:proofErr w:type="spellEnd"/>
      <w:r>
        <w:rPr>
          <w:rFonts w:ascii="ＭＳ ゴシック" w:eastAsia="ＭＳ ゴシック" w:cs="ＭＳ ゴシック"/>
          <w:color w:val="008000"/>
          <w:kern w:val="0"/>
          <w:sz w:val="19"/>
          <w:szCs w:val="19"/>
        </w:rPr>
        <w:t xml:space="preserve"> + 1</w:t>
      </w:r>
      <w:r>
        <w:rPr>
          <w:rFonts w:ascii="ＭＳ ゴシック" w:eastAsia="ＭＳ ゴシック" w:cs="ＭＳ ゴシック" w:hint="eastAsia"/>
          <w:color w:val="008000"/>
          <w:kern w:val="0"/>
          <w:sz w:val="19"/>
          <w:szCs w:val="19"/>
        </w:rPr>
        <w:t>で今見ている商品が入ってない場所を表す</w:t>
      </w:r>
    </w:p>
    <w:p w14:paraId="13466E16" w14:textId="77777777" w:rsidR="004A1184" w:rsidRDefault="004A1184" w:rsidP="004A118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8000"/>
          <w:kern w:val="0"/>
          <w:sz w:val="19"/>
          <w:szCs w:val="19"/>
        </w:rPr>
        <w:t>→今見ている商品が入ってないかつ今見ている商品が入るだけの空きがある場所</w:t>
      </w:r>
    </w:p>
    <w:p w14:paraId="0FF9F46C" w14:textId="77777777" w:rsidR="004A1184" w:rsidRDefault="004A1184" w:rsidP="004A118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8000"/>
          <w:kern w:val="0"/>
          <w:sz w:val="19"/>
          <w:szCs w:val="19"/>
        </w:rPr>
        <w:t>→それはそこまでの最大値がすでに入っているはず</w:t>
      </w:r>
    </w:p>
    <w:p w14:paraId="03229015" w14:textId="77777777" w:rsidR="004A1184" w:rsidRDefault="004A1184" w:rsidP="004A118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8000"/>
          <w:kern w:val="0"/>
          <w:sz w:val="19"/>
          <w:szCs w:val="19"/>
        </w:rPr>
        <w:t>→表で言うなら左下</w:t>
      </w:r>
    </w:p>
    <w:p w14:paraId="5FFE159F" w14:textId="77777777" w:rsidR="004A1184" w:rsidRDefault="004A1184" w:rsidP="004A1184">
      <w:pPr>
        <w:autoSpaceDE w:val="0"/>
        <w:autoSpaceDN w:val="0"/>
        <w:adjustRightInd w:val="0"/>
        <w:jc w:val="left"/>
        <w:rPr>
          <w:rFonts w:ascii="ＭＳ ゴシック" w:eastAsia="ＭＳ ゴシック" w:cs="ＭＳ ゴシック"/>
          <w:color w:val="000000"/>
          <w:kern w:val="0"/>
          <w:sz w:val="19"/>
          <w:szCs w:val="19"/>
        </w:rPr>
      </w:pPr>
    </w:p>
    <w:p w14:paraId="3190641C" w14:textId="77777777" w:rsidR="004A1184" w:rsidRDefault="004A1184" w:rsidP="004A1184">
      <w:pPr>
        <w:autoSpaceDE w:val="0"/>
        <w:autoSpaceDN w:val="0"/>
        <w:adjustRightInd w:val="0"/>
        <w:jc w:val="left"/>
        <w:rPr>
          <w:rFonts w:ascii="ＭＳ ゴシック" w:eastAsia="ＭＳ ゴシック" w:cs="ＭＳ ゴシック"/>
          <w:color w:val="000000"/>
          <w:kern w:val="0"/>
          <w:sz w:val="19"/>
          <w:szCs w:val="19"/>
        </w:rPr>
      </w:pPr>
      <w:proofErr w:type="spellStart"/>
      <w:r>
        <w:rPr>
          <w:rFonts w:ascii="ＭＳ ゴシック" w:eastAsia="ＭＳ ゴシック" w:cs="ＭＳ ゴシック"/>
          <w:color w:val="008000"/>
          <w:kern w:val="0"/>
          <w:sz w:val="19"/>
          <w:szCs w:val="19"/>
        </w:rPr>
        <w:t>dp</w:t>
      </w:r>
      <w:proofErr w:type="spellEnd"/>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i</w:t>
      </w:r>
      <w:proofErr w:type="spellEnd"/>
      <w:r>
        <w:rPr>
          <w:rFonts w:ascii="ＭＳ ゴシック" w:eastAsia="ＭＳ ゴシック" w:cs="ＭＳ ゴシック"/>
          <w:color w:val="008000"/>
          <w:kern w:val="0"/>
          <w:sz w:val="19"/>
          <w:szCs w:val="19"/>
        </w:rPr>
        <w:t xml:space="preserve">][j] = </w:t>
      </w:r>
      <w:proofErr w:type="spellStart"/>
      <w:r>
        <w:rPr>
          <w:rFonts w:ascii="ＭＳ ゴシック" w:eastAsia="ＭＳ ゴシック" w:cs="ＭＳ ゴシック"/>
          <w:color w:val="008000"/>
          <w:kern w:val="0"/>
          <w:sz w:val="19"/>
          <w:szCs w:val="19"/>
        </w:rPr>
        <w:t>dp</w:t>
      </w:r>
      <w:proofErr w:type="spellEnd"/>
      <w:r>
        <w:rPr>
          <w:rFonts w:ascii="ＭＳ ゴシック" w:eastAsia="ＭＳ ゴシック" w:cs="ＭＳ ゴシック"/>
          <w:color w:val="008000"/>
          <w:kern w:val="0"/>
          <w:sz w:val="19"/>
          <w:szCs w:val="19"/>
        </w:rPr>
        <w:t>[</w:t>
      </w:r>
      <w:proofErr w:type="spellStart"/>
      <w:r>
        <w:rPr>
          <w:rFonts w:ascii="ＭＳ ゴシック" w:eastAsia="ＭＳ ゴシック" w:cs="ＭＳ ゴシック"/>
          <w:color w:val="008000"/>
          <w:kern w:val="0"/>
          <w:sz w:val="19"/>
          <w:szCs w:val="19"/>
        </w:rPr>
        <w:t>i</w:t>
      </w:r>
      <w:proofErr w:type="spellEnd"/>
      <w:r>
        <w:rPr>
          <w:rFonts w:ascii="ＭＳ ゴシック" w:eastAsia="ＭＳ ゴシック" w:cs="ＭＳ ゴシック"/>
          <w:color w:val="008000"/>
          <w:kern w:val="0"/>
          <w:sz w:val="19"/>
          <w:szCs w:val="19"/>
        </w:rPr>
        <w:t xml:space="preserve"> + 1][j]</w:t>
      </w:r>
    </w:p>
    <w:p w14:paraId="157324B5" w14:textId="2CE672DA" w:rsidR="004A1184" w:rsidRDefault="004A1184" w:rsidP="004A1184">
      <w:pPr>
        <w:autoSpaceDE w:val="0"/>
        <w:autoSpaceDN w:val="0"/>
        <w:adjustRightInd w:val="0"/>
        <w:jc w:val="left"/>
        <w:rPr>
          <w:rFonts w:ascii="ＭＳ ゴシック" w:eastAsia="ＭＳ ゴシック" w:cs="ＭＳ ゴシック"/>
          <w:color w:val="000000"/>
          <w:kern w:val="0"/>
          <w:sz w:val="19"/>
          <w:szCs w:val="19"/>
        </w:rPr>
      </w:pPr>
      <w:r>
        <w:rPr>
          <w:rFonts w:ascii="ＭＳ ゴシック" w:eastAsia="ＭＳ ゴシック" w:cs="ＭＳ ゴシック" w:hint="eastAsia"/>
          <w:color w:val="008000"/>
          <w:kern w:val="0"/>
          <w:sz w:val="19"/>
          <w:szCs w:val="19"/>
        </w:rPr>
        <w:t>こっちの式は今の</w:t>
      </w:r>
      <w:r>
        <w:rPr>
          <w:rFonts w:ascii="ＭＳ ゴシック" w:eastAsia="ＭＳ ゴシック" w:cs="ＭＳ ゴシック"/>
          <w:color w:val="008000"/>
          <w:kern w:val="0"/>
          <w:sz w:val="19"/>
          <w:szCs w:val="19"/>
        </w:rPr>
        <w:t>j</w:t>
      </w:r>
      <w:r>
        <w:rPr>
          <w:rFonts w:ascii="ＭＳ ゴシック" w:eastAsia="ＭＳ ゴシック" w:cs="ＭＳ ゴシック" w:hint="eastAsia"/>
          <w:color w:val="008000"/>
          <w:kern w:val="0"/>
          <w:sz w:val="19"/>
          <w:szCs w:val="19"/>
        </w:rPr>
        <w:t>ではもう入らない状態の価値を取ってくる</w:t>
      </w:r>
    </w:p>
    <w:p w14:paraId="75C8007A" w14:textId="776464B4" w:rsidR="004A1184" w:rsidRDefault="004A1184" w:rsidP="004A1184">
      <w:pPr>
        <w:rPr>
          <w:rFonts w:ascii="ＭＳ ゴシック" w:eastAsia="ＭＳ ゴシック" w:cs="ＭＳ ゴシック"/>
          <w:color w:val="008000"/>
          <w:kern w:val="0"/>
          <w:sz w:val="19"/>
          <w:szCs w:val="19"/>
        </w:rPr>
      </w:pPr>
      <w:r>
        <w:rPr>
          <w:rFonts w:ascii="ＭＳ ゴシック" w:eastAsia="ＭＳ ゴシック" w:cs="ＭＳ ゴシック" w:hint="eastAsia"/>
          <w:color w:val="008000"/>
          <w:kern w:val="0"/>
          <w:sz w:val="19"/>
          <w:szCs w:val="19"/>
        </w:rPr>
        <w:t>これらを比べる</w:t>
      </w:r>
    </w:p>
    <w:p w14:paraId="61783457" w14:textId="0FD81748" w:rsidR="00B218C3" w:rsidRDefault="00B218C3" w:rsidP="004A1184">
      <w:pPr>
        <w:rPr>
          <w:rFonts w:ascii="ＭＳ ゴシック" w:eastAsia="ＭＳ ゴシック" w:cs="ＭＳ ゴシック"/>
          <w:color w:val="008000"/>
          <w:kern w:val="0"/>
          <w:sz w:val="19"/>
          <w:szCs w:val="19"/>
        </w:rPr>
      </w:pPr>
      <w:r>
        <w:rPr>
          <w:rFonts w:ascii="ＭＳ ゴシック" w:eastAsia="ＭＳ ゴシック" w:cs="ＭＳ ゴシック" w:hint="eastAsia"/>
          <w:color w:val="008000"/>
          <w:kern w:val="0"/>
          <w:sz w:val="19"/>
          <w:szCs w:val="19"/>
        </w:rPr>
        <w:t>*</w:t>
      </w:r>
      <w:r>
        <w:rPr>
          <w:rFonts w:ascii="ＭＳ ゴシック" w:eastAsia="ＭＳ ゴシック" w:cs="ＭＳ ゴシック"/>
          <w:color w:val="008000"/>
          <w:kern w:val="0"/>
          <w:sz w:val="19"/>
          <w:szCs w:val="19"/>
        </w:rPr>
        <w:t>/</w:t>
      </w:r>
    </w:p>
    <w:p w14:paraId="284E02D1" w14:textId="127C9A5D" w:rsidR="00B218C3" w:rsidRDefault="00B218C3" w:rsidP="004A1184">
      <w:pPr>
        <w:rPr>
          <w:color w:val="000000" w:themeColor="text1"/>
        </w:rPr>
      </w:pPr>
      <w:r>
        <w:rPr>
          <w:rFonts w:hint="eastAsia"/>
          <w:color w:val="000000" w:themeColor="text1"/>
        </w:rPr>
        <w:t>このプログラムで実現していることはバッグの小さい状態かつ選べる品物が小さい状態から最大最大になる状態を順に選んでいき条件に合うものを見つける。</w:t>
      </w:r>
    </w:p>
    <w:p w14:paraId="5090F099" w14:textId="77777777" w:rsidR="00145439" w:rsidRDefault="00145439" w:rsidP="00145439">
      <w:r>
        <w:rPr>
          <w:rFonts w:hint="eastAsia"/>
        </w:rPr>
        <w:t>-</w:t>
      </w:r>
      <w:r>
        <w:t>------------------------------------------------------------------------------------------------------</w:t>
      </w:r>
    </w:p>
    <w:p w14:paraId="636AEAFB" w14:textId="53C7C9B8" w:rsidR="00145439" w:rsidRDefault="00145439" w:rsidP="00145439">
      <w:r>
        <w:rPr>
          <w:rFonts w:hint="eastAsia"/>
        </w:rPr>
        <w:t>「動的計画法</w:t>
      </w:r>
      <w:r>
        <w:rPr>
          <w:rFonts w:hint="eastAsia"/>
        </w:rPr>
        <w:t>バージョン２</w:t>
      </w:r>
      <w:r>
        <w:rPr>
          <w:rFonts w:hint="eastAsia"/>
        </w:rPr>
        <w:t>」</w:t>
      </w:r>
    </w:p>
    <w:p w14:paraId="32928697" w14:textId="37BE2F99" w:rsidR="00145439" w:rsidRDefault="0042044B" w:rsidP="00145439">
      <w:proofErr w:type="spellStart"/>
      <w:r>
        <w:t>i</w:t>
      </w:r>
      <w:proofErr w:type="spellEnd"/>
      <w:r>
        <w:rPr>
          <w:rFonts w:hint="eastAsia"/>
        </w:rPr>
        <w:t>がマイナスループしているのをどうにかならないか？</w:t>
      </w:r>
    </w:p>
    <w:p w14:paraId="062D6195" w14:textId="16053506" w:rsidR="0042044B" w:rsidRDefault="0042044B" w:rsidP="0042044B">
      <w:r>
        <w:t>Memo[</w:t>
      </w:r>
      <w:proofErr w:type="spellStart"/>
      <w:r>
        <w:t>i</w:t>
      </w:r>
      <w:proofErr w:type="spellEnd"/>
      <w:r>
        <w:t>][j]</w:t>
      </w:r>
      <w:r>
        <w:rPr>
          <w:rFonts w:hint="eastAsia"/>
        </w:rPr>
        <w:t>の値は</w:t>
      </w:r>
      <w:proofErr w:type="spellStart"/>
      <w:r>
        <w:rPr>
          <w:rFonts w:hint="eastAsia"/>
        </w:rPr>
        <w:t>i</w:t>
      </w:r>
      <w:proofErr w:type="spellEnd"/>
      <w:r>
        <w:rPr>
          <w:rFonts w:hint="eastAsia"/>
        </w:rPr>
        <w:t>番目</w:t>
      </w:r>
      <w:r w:rsidRPr="0042044B">
        <w:rPr>
          <w:rFonts w:hint="eastAsia"/>
          <w:color w:val="FF0000"/>
        </w:rPr>
        <w:t>以降</w:t>
      </w:r>
      <w:r>
        <w:rPr>
          <w:rFonts w:hint="eastAsia"/>
        </w:rPr>
        <w:t>の品物を使用して重さjまでの制限でどれだけ入るかである。</w:t>
      </w:r>
    </w:p>
    <w:p w14:paraId="2D32A509" w14:textId="56BFB98C" w:rsidR="0042044B" w:rsidRDefault="0042044B" w:rsidP="00145439">
      <w:r>
        <w:rPr>
          <w:rFonts w:hint="eastAsia"/>
        </w:rPr>
        <w:t>↓</w:t>
      </w:r>
    </w:p>
    <w:p w14:paraId="2E11E6A7" w14:textId="386C7A53" w:rsidR="0042044B" w:rsidRDefault="0042044B" w:rsidP="0042044B">
      <w:r>
        <w:t>Memo[</w:t>
      </w:r>
      <w:proofErr w:type="spellStart"/>
      <w:r>
        <w:t>i</w:t>
      </w:r>
      <w:proofErr w:type="spellEnd"/>
      <w:r>
        <w:t>][j]</w:t>
      </w:r>
      <w:r>
        <w:rPr>
          <w:rFonts w:hint="eastAsia"/>
        </w:rPr>
        <w:t>の値は</w:t>
      </w:r>
      <w:proofErr w:type="spellStart"/>
      <w:r>
        <w:rPr>
          <w:rFonts w:hint="eastAsia"/>
        </w:rPr>
        <w:t>i</w:t>
      </w:r>
      <w:proofErr w:type="spellEnd"/>
      <w:r>
        <w:rPr>
          <w:rFonts w:hint="eastAsia"/>
        </w:rPr>
        <w:t>番目</w:t>
      </w:r>
      <w:r w:rsidRPr="0042044B">
        <w:rPr>
          <w:rFonts w:hint="eastAsia"/>
          <w:color w:val="FF0000"/>
        </w:rPr>
        <w:t>まで</w:t>
      </w:r>
      <w:r>
        <w:rPr>
          <w:rFonts w:hint="eastAsia"/>
        </w:rPr>
        <w:t>の品物を使用して重さjまでの制限でどれだけ入るかである。</w:t>
      </w:r>
    </w:p>
    <w:p w14:paraId="143E1E02" w14:textId="5EB1618B" w:rsidR="0042044B" w:rsidRPr="0042044B" w:rsidRDefault="005F31D9" w:rsidP="00145439">
      <w:pPr>
        <w:rPr>
          <w:rFonts w:hint="eastAsia"/>
        </w:rPr>
      </w:pPr>
      <w:r>
        <w:rPr>
          <w:rFonts w:hint="eastAsia"/>
        </w:rPr>
        <w:t>こうすると左上から順に下方向へ出来る様になる。</w:t>
      </w:r>
      <w:bookmarkStart w:id="0" w:name="_GoBack"/>
      <w:bookmarkEnd w:id="0"/>
    </w:p>
    <w:p w14:paraId="513A9C74" w14:textId="77777777" w:rsidR="00145439" w:rsidRPr="00145439" w:rsidRDefault="00145439" w:rsidP="004A1184">
      <w:pPr>
        <w:rPr>
          <w:rFonts w:hint="eastAsia"/>
          <w:color w:val="000000" w:themeColor="text1"/>
        </w:rPr>
      </w:pPr>
    </w:p>
    <w:sectPr w:rsidR="00145439" w:rsidRPr="0014543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F70AA"/>
    <w:multiLevelType w:val="hybridMultilevel"/>
    <w:tmpl w:val="78EC77F8"/>
    <w:lvl w:ilvl="0" w:tplc="910CE72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BB420DA"/>
    <w:multiLevelType w:val="hybridMultilevel"/>
    <w:tmpl w:val="F2927EA6"/>
    <w:lvl w:ilvl="0" w:tplc="0C706AC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1A"/>
    <w:rsid w:val="000203BD"/>
    <w:rsid w:val="00145439"/>
    <w:rsid w:val="00217E08"/>
    <w:rsid w:val="00311664"/>
    <w:rsid w:val="00336495"/>
    <w:rsid w:val="00364E55"/>
    <w:rsid w:val="0042044B"/>
    <w:rsid w:val="004A1184"/>
    <w:rsid w:val="005F31D9"/>
    <w:rsid w:val="00861042"/>
    <w:rsid w:val="008C221A"/>
    <w:rsid w:val="00936115"/>
    <w:rsid w:val="00942617"/>
    <w:rsid w:val="00951647"/>
    <w:rsid w:val="00972931"/>
    <w:rsid w:val="009D56A6"/>
    <w:rsid w:val="00B218C3"/>
    <w:rsid w:val="00B73973"/>
    <w:rsid w:val="00C2037C"/>
    <w:rsid w:val="00D13C5F"/>
    <w:rsid w:val="00D474C1"/>
    <w:rsid w:val="00DB5459"/>
    <w:rsid w:val="00E13156"/>
    <w:rsid w:val="00EC72EF"/>
    <w:rsid w:val="00EF0993"/>
    <w:rsid w:val="00F13127"/>
    <w:rsid w:val="00FF1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5550F8"/>
  <w15:chartTrackingRefBased/>
  <w15:docId w15:val="{E898BA2F-B61C-4958-88AB-325C66BE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115"/>
    <w:pPr>
      <w:ind w:leftChars="400" w:left="840"/>
    </w:pPr>
  </w:style>
  <w:style w:type="table" w:styleId="a4">
    <w:name w:val="Table Grid"/>
    <w:basedOn w:val="a1"/>
    <w:uiPriority w:val="39"/>
    <w:rsid w:val="00DB5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255</Words>
  <Characters>1454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ｒｋ ２２１</dc:creator>
  <cp:keywords/>
  <dc:description/>
  <cp:lastModifiedBy>ｒｋ ２２１</cp:lastModifiedBy>
  <cp:revision>12</cp:revision>
  <dcterms:created xsi:type="dcterms:W3CDTF">2019-08-03T03:21:00Z</dcterms:created>
  <dcterms:modified xsi:type="dcterms:W3CDTF">2019-08-04T04:24:00Z</dcterms:modified>
</cp:coreProperties>
</file>