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CD2E" w14:textId="4DC649C0" w:rsidR="002E5CAB" w:rsidRPr="007661D1" w:rsidRDefault="002E5CAB" w:rsidP="002E5CAB">
      <w:pPr>
        <w:spacing w:after="240"/>
        <w:jc w:val="center"/>
        <w:rPr>
          <w:b/>
          <w:bCs/>
          <w:sz w:val="28"/>
          <w:szCs w:val="28"/>
        </w:rPr>
      </w:pPr>
      <w:r w:rsidRPr="00F934E6">
        <w:rPr>
          <w:b/>
          <w:bCs/>
          <w:sz w:val="28"/>
          <w:szCs w:val="28"/>
        </w:rPr>
        <w:t xml:space="preserve">Activity </w:t>
      </w:r>
      <w:r>
        <w:rPr>
          <w:b/>
          <w:bCs/>
          <w:sz w:val="28"/>
          <w:szCs w:val="28"/>
        </w:rPr>
        <w:t>3</w:t>
      </w:r>
      <w:r w:rsidRPr="00F934E6">
        <w:rPr>
          <w:b/>
          <w:bCs/>
          <w:sz w:val="28"/>
          <w:szCs w:val="28"/>
        </w:rPr>
        <w:t xml:space="preserve">: </w:t>
      </w:r>
      <w:r>
        <w:rPr>
          <w:b/>
          <w:bCs/>
          <w:sz w:val="28"/>
          <w:szCs w:val="28"/>
        </w:rPr>
        <w:t>Assessing Genetic Variation across California</w:t>
      </w:r>
    </w:p>
    <w:p w14:paraId="36352172" w14:textId="77777777" w:rsidR="002E5CAB" w:rsidRPr="005E6524" w:rsidRDefault="002E5CAB" w:rsidP="002E5CAB">
      <w:pPr>
        <w:rPr>
          <w:sz w:val="28"/>
          <w:szCs w:val="28"/>
        </w:rPr>
      </w:pPr>
      <w:r w:rsidRPr="005E6524">
        <w:rPr>
          <w:b/>
          <w:bCs/>
          <w:sz w:val="28"/>
          <w:szCs w:val="28"/>
        </w:rPr>
        <w:t>Learning Outcomes:</w:t>
      </w:r>
    </w:p>
    <w:p w14:paraId="78C88E0C" w14:textId="3521DDA1" w:rsidR="0087564C" w:rsidRDefault="002E5CAB" w:rsidP="0087564C">
      <w:pPr>
        <w:pStyle w:val="ListParagraph"/>
        <w:numPr>
          <w:ilvl w:val="0"/>
          <w:numId w:val="1"/>
        </w:numPr>
      </w:pPr>
      <w:r>
        <w:t xml:space="preserve">Explore the data and functionality of the </w:t>
      </w:r>
      <w:r w:rsidR="00E43253">
        <w:t>DNA sequence</w:t>
      </w:r>
      <w:r>
        <w:t xml:space="preserve"> database </w:t>
      </w:r>
      <w:r w:rsidR="00E43253">
        <w:t>GenBank</w:t>
      </w:r>
    </w:p>
    <w:p w14:paraId="6F40413A" w14:textId="1063E8E0" w:rsidR="0087564C" w:rsidRDefault="0087564C" w:rsidP="0087564C">
      <w:pPr>
        <w:pStyle w:val="ListParagraph"/>
        <w:numPr>
          <w:ilvl w:val="0"/>
          <w:numId w:val="1"/>
        </w:numPr>
      </w:pPr>
      <w:r>
        <w:t>Perform a principal component analysis</w:t>
      </w:r>
    </w:p>
    <w:p w14:paraId="0BBA08F7" w14:textId="77777777" w:rsidR="0087564C" w:rsidRPr="0087564C" w:rsidRDefault="0087564C" w:rsidP="0087564C">
      <w:pPr>
        <w:pStyle w:val="ListParagraph"/>
      </w:pPr>
    </w:p>
    <w:p w14:paraId="17E835F6" w14:textId="4310B6E1" w:rsidR="002E5CAB" w:rsidRDefault="00F20383" w:rsidP="002E5CAB">
      <w:pPr>
        <w:spacing w:after="240"/>
      </w:pPr>
      <w:r>
        <w:rPr>
          <w:b/>
          <w:bCs/>
          <w:sz w:val="28"/>
          <w:szCs w:val="28"/>
        </w:rPr>
        <w:t>Software</w:t>
      </w:r>
      <w:r w:rsidR="002E5CAB" w:rsidRPr="005E6524">
        <w:rPr>
          <w:b/>
          <w:bCs/>
          <w:sz w:val="28"/>
          <w:szCs w:val="28"/>
        </w:rPr>
        <w:t>:</w:t>
      </w:r>
      <w:r w:rsidR="002E5CAB">
        <w:rPr>
          <w:b/>
          <w:bCs/>
        </w:rPr>
        <w:t xml:space="preserve"> </w:t>
      </w:r>
      <w:proofErr w:type="spellStart"/>
      <w:r>
        <w:t>BCEEnet</w:t>
      </w:r>
      <w:proofErr w:type="spellEnd"/>
      <w:r>
        <w:t xml:space="preserve"> Shiny App</w:t>
      </w:r>
      <w:r w:rsidR="009254A9">
        <w:t>, R 4.2.2+</w:t>
      </w:r>
    </w:p>
    <w:p w14:paraId="426AD524" w14:textId="79858598" w:rsidR="002E5CAB" w:rsidRPr="007661D1" w:rsidRDefault="002E5CAB" w:rsidP="002E5CAB">
      <w:pPr>
        <w:spacing w:after="240"/>
      </w:pPr>
      <w:r w:rsidRPr="005E6524">
        <w:rPr>
          <w:b/>
          <w:bCs/>
          <w:sz w:val="28"/>
          <w:szCs w:val="28"/>
        </w:rPr>
        <w:t>Background:</w:t>
      </w:r>
      <w:r w:rsidRPr="007661D1">
        <w:rPr>
          <w:b/>
          <w:bCs/>
        </w:rPr>
        <w:t xml:space="preserve"> </w:t>
      </w:r>
      <w:r>
        <w:t xml:space="preserve">Introduction to </w:t>
      </w:r>
      <w:r w:rsidR="0087564C">
        <w:t>Genetic</w:t>
      </w:r>
      <w:r w:rsidR="00F20383">
        <w:t xml:space="preserve"> Analysis</w:t>
      </w:r>
    </w:p>
    <w:p w14:paraId="177F9774" w14:textId="31578517" w:rsidR="002E5CAB" w:rsidRDefault="002E5CAB" w:rsidP="002E5CAB">
      <w:pPr>
        <w:tabs>
          <w:tab w:val="left" w:pos="7200"/>
        </w:tabs>
      </w:pPr>
      <w:r w:rsidRPr="005E6524">
        <w:rPr>
          <w:b/>
          <w:bCs/>
          <w:sz w:val="28"/>
          <w:szCs w:val="28"/>
        </w:rPr>
        <w:t>Outline:</w:t>
      </w:r>
      <w:r w:rsidRPr="007661D1">
        <w:t xml:space="preserve"> 1. </w:t>
      </w:r>
      <w:r>
        <w:t xml:space="preserve"> </w:t>
      </w:r>
      <w:r w:rsidR="0087564C">
        <w:t>Intro</w:t>
      </w:r>
      <w:r w:rsidR="00D362AB">
        <w:t>duction</w:t>
      </w:r>
      <w:r w:rsidR="0087564C">
        <w:t xml:space="preserve"> to PCA in Genetics …………………</w:t>
      </w:r>
      <w:proofErr w:type="gramStart"/>
      <w:r w:rsidR="0087564C">
        <w:t>…..</w:t>
      </w:r>
      <w:proofErr w:type="gramEnd"/>
      <w:r>
        <w:tab/>
      </w:r>
      <w:r w:rsidR="00B70C7D">
        <w:t>1</w:t>
      </w:r>
    </w:p>
    <w:p w14:paraId="3C59DDBE" w14:textId="723BACCE" w:rsidR="002E5CAB" w:rsidRDefault="002E5CAB" w:rsidP="002E5CAB">
      <w:pPr>
        <w:pStyle w:val="ListParagraph"/>
        <w:ind w:left="900"/>
      </w:pPr>
      <w:r>
        <w:t xml:space="preserve">   </w:t>
      </w:r>
      <w:r w:rsidR="0087564C">
        <w:t>2</w:t>
      </w:r>
      <w:r>
        <w:t xml:space="preserve">.  </w:t>
      </w:r>
      <w:r w:rsidR="0087564C">
        <w:t>Search and download DNA sequences</w:t>
      </w:r>
      <w:r>
        <w:t>………………</w:t>
      </w:r>
      <w:r w:rsidR="00F20383">
        <w:t>.</w:t>
      </w:r>
      <w:r>
        <w:tab/>
      </w:r>
      <w:r w:rsidR="00B70C7D">
        <w:t>2</w:t>
      </w:r>
    </w:p>
    <w:p w14:paraId="6287A1B9" w14:textId="0FB5363F" w:rsidR="0087564C" w:rsidRDefault="0087564C" w:rsidP="002E5CAB">
      <w:pPr>
        <w:pStyle w:val="ListParagraph"/>
        <w:ind w:left="900"/>
      </w:pPr>
      <w:r>
        <w:t xml:space="preserve">   3. </w:t>
      </w:r>
      <w:r w:rsidR="00D362AB">
        <w:t xml:space="preserve"> </w:t>
      </w:r>
      <w:r>
        <w:t>Align DNA sequences………………………………...</w:t>
      </w:r>
      <w:r w:rsidR="00B70C7D">
        <w:tab/>
        <w:t>2</w:t>
      </w:r>
    </w:p>
    <w:p w14:paraId="5E9C8C47" w14:textId="2255EEC5" w:rsidR="002E5CAB" w:rsidRDefault="002E5CAB" w:rsidP="002E5CAB">
      <w:pPr>
        <w:pStyle w:val="ListParagraph"/>
        <w:ind w:left="900"/>
      </w:pPr>
      <w:r>
        <w:t xml:space="preserve">   4.  </w:t>
      </w:r>
      <w:r w:rsidR="00F20383">
        <w:t xml:space="preserve">Perform </w:t>
      </w:r>
      <w:r w:rsidR="00B5236C">
        <w:t>a PCA ……………………….</w:t>
      </w:r>
      <w:r>
        <w:t>……………</w:t>
      </w:r>
      <w:r w:rsidR="00F20383">
        <w:t>…</w:t>
      </w:r>
      <w:r>
        <w:tab/>
      </w:r>
      <w:r w:rsidR="00B70C7D">
        <w:t>3</w:t>
      </w:r>
    </w:p>
    <w:p w14:paraId="5744CB13" w14:textId="18D261D2" w:rsidR="00931721" w:rsidRDefault="00931721"/>
    <w:p w14:paraId="59FF6F48" w14:textId="6E7D7323" w:rsidR="00E43253" w:rsidRPr="00B70C7D" w:rsidRDefault="00B70C7D" w:rsidP="00B70C7D">
      <w:pPr>
        <w:rPr>
          <w:b/>
          <w:bCs/>
          <w:sz w:val="28"/>
          <w:szCs w:val="28"/>
        </w:rPr>
      </w:pPr>
      <w:r w:rsidRPr="00B70C7D">
        <w:rPr>
          <w:b/>
          <w:bCs/>
          <w:sz w:val="28"/>
          <w:szCs w:val="28"/>
        </w:rPr>
        <w:t>1.</w:t>
      </w:r>
      <w:r>
        <w:rPr>
          <w:b/>
          <w:bCs/>
          <w:sz w:val="28"/>
          <w:szCs w:val="28"/>
        </w:rPr>
        <w:t xml:space="preserve">  </w:t>
      </w:r>
      <w:r w:rsidR="00B5236C" w:rsidRPr="00B70C7D">
        <w:rPr>
          <w:b/>
          <w:bCs/>
          <w:sz w:val="28"/>
          <w:szCs w:val="28"/>
        </w:rPr>
        <w:t>Introduction to PCA in Genetics:</w:t>
      </w:r>
    </w:p>
    <w:p w14:paraId="60984D98" w14:textId="7DA0D069" w:rsidR="00B5236C" w:rsidRDefault="00B5236C">
      <w:pPr>
        <w:rPr>
          <w:b/>
          <w:bCs/>
        </w:rPr>
      </w:pPr>
    </w:p>
    <w:p w14:paraId="1D684B3A" w14:textId="352A3E42" w:rsidR="007451AE" w:rsidRPr="007451AE" w:rsidRDefault="007451AE">
      <w:r>
        <w:t>Recall in our landscape genetic study, we have three essential questions:</w:t>
      </w:r>
    </w:p>
    <w:p w14:paraId="38ADB8E4" w14:textId="5D11596F" w:rsidR="007451AE" w:rsidRDefault="007451AE" w:rsidP="007451AE">
      <w:pPr>
        <w:pStyle w:val="ListParagraph"/>
        <w:numPr>
          <w:ilvl w:val="0"/>
          <w:numId w:val="6"/>
        </w:numPr>
      </w:pPr>
      <w:r>
        <w:t xml:space="preserve">Where is </w:t>
      </w:r>
      <w:r w:rsidRPr="00AC06C5">
        <w:rPr>
          <w:b/>
          <w:bCs/>
        </w:rPr>
        <w:t>genetic diversity</w:t>
      </w:r>
      <w:r>
        <w:t xml:space="preserve"> highest?</w:t>
      </w:r>
    </w:p>
    <w:p w14:paraId="7B9AD82B" w14:textId="77777777" w:rsidR="007451AE" w:rsidRDefault="007451AE" w:rsidP="007451AE">
      <w:pPr>
        <w:pStyle w:val="ListParagraph"/>
        <w:numPr>
          <w:ilvl w:val="0"/>
          <w:numId w:val="6"/>
        </w:numPr>
      </w:pPr>
      <w:r>
        <w:t xml:space="preserve">Is there genetic evidence of more than one </w:t>
      </w:r>
      <w:r w:rsidRPr="00AC06C5">
        <w:rPr>
          <w:b/>
          <w:bCs/>
        </w:rPr>
        <w:t>Evolutionary Significant Unit (ESU)</w:t>
      </w:r>
      <w:r>
        <w:t xml:space="preserve"> in the state?</w:t>
      </w:r>
    </w:p>
    <w:p w14:paraId="7E63E58D" w14:textId="30A3446B" w:rsidR="007451AE" w:rsidRDefault="007451AE" w:rsidP="007451AE">
      <w:pPr>
        <w:pStyle w:val="ListParagraph"/>
        <w:numPr>
          <w:ilvl w:val="0"/>
          <w:numId w:val="6"/>
        </w:numPr>
      </w:pPr>
      <w:r>
        <w:t xml:space="preserve">Is there evidence of a potential </w:t>
      </w:r>
      <w:r w:rsidRPr="00D43F1A">
        <w:rPr>
          <w:b/>
          <w:bCs/>
        </w:rPr>
        <w:t>barrier</w:t>
      </w:r>
      <w:r>
        <w:t>?</w:t>
      </w:r>
    </w:p>
    <w:p w14:paraId="02847991" w14:textId="67C3D22F" w:rsidR="007451AE" w:rsidRDefault="007451AE" w:rsidP="007451AE"/>
    <w:p w14:paraId="577F82B9" w14:textId="59C8CD46" w:rsidR="00936C56" w:rsidRDefault="007451AE" w:rsidP="00D8049E">
      <w:pPr>
        <w:ind w:firstLine="720"/>
      </w:pPr>
      <w:r>
        <w:t xml:space="preserve">To answer </w:t>
      </w:r>
      <w:r w:rsidR="009254A9">
        <w:t>these</w:t>
      </w:r>
      <w:r>
        <w:t xml:space="preserve"> questions, and test your revised hypothesis </w:t>
      </w:r>
      <w:r w:rsidR="00147C2C">
        <w:t>for your focal species</w:t>
      </w:r>
      <w:r>
        <w:t xml:space="preserve">, we will conduct a principal component analysis </w:t>
      </w:r>
      <w:r w:rsidR="00D8049E">
        <w:t xml:space="preserve">(PCA) </w:t>
      </w:r>
      <w:r>
        <w:t xml:space="preserve">on single locus mitochondrial DNA sampled across a region of California (see map from Activity 2). As you read in the background, </w:t>
      </w:r>
      <w:r w:rsidR="00D8049E">
        <w:t xml:space="preserve">a PCA is a way to take many variables and reduce the variation across them into fewer variables called principal components. In this case, we will treat each position in a gene as a variable; </w:t>
      </w:r>
      <w:r w:rsidR="009254A9">
        <w:t>your</w:t>
      </w:r>
      <w:r w:rsidR="00D8049E">
        <w:t xml:space="preserve"> </w:t>
      </w:r>
      <w:r w:rsidR="009254A9">
        <w:t xml:space="preserve">sequence </w:t>
      </w:r>
      <w:r w:rsidR="00D8049E">
        <w:t>data may include as many as 1500 nucleotide</w:t>
      </w:r>
      <w:r w:rsidR="00B70C7D">
        <w:t xml:space="preserve"> positions</w:t>
      </w:r>
      <w:r w:rsidR="00D8049E">
        <w:t xml:space="preserve"> (</w:t>
      </w:r>
      <w:r w:rsidR="00D8049E">
        <w:rPr>
          <w:i/>
          <w:iCs/>
        </w:rPr>
        <w:t xml:space="preserve">aka </w:t>
      </w:r>
      <w:r w:rsidR="00D8049E">
        <w:t xml:space="preserve">base pairs). We will use </w:t>
      </w:r>
      <w:r w:rsidR="009254A9">
        <w:t>a</w:t>
      </w:r>
      <w:r w:rsidR="00D8049E">
        <w:t xml:space="preserve"> PCA to reduce the variation found in </w:t>
      </w:r>
      <w:r w:rsidR="009254A9">
        <w:t>the samples</w:t>
      </w:r>
      <w:r w:rsidR="00D8049E">
        <w:t xml:space="preserve"> across the</w:t>
      </w:r>
      <w:r w:rsidR="009254A9">
        <w:t>se many</w:t>
      </w:r>
      <w:r w:rsidR="00936C56">
        <w:t xml:space="preserve"> gene</w:t>
      </w:r>
      <w:r w:rsidR="00D8049E">
        <w:t xml:space="preserve"> positions to two variables, PC1 and PC2.</w:t>
      </w:r>
      <w:r w:rsidR="00936C56">
        <w:t xml:space="preserve"> Individuals with similar DNA sequences will have similar values of PC1 and PC2. When we plot the values of PC1 and PC2 for </w:t>
      </w:r>
      <w:proofErr w:type="gramStart"/>
      <w:r w:rsidR="00936C56">
        <w:t>each individual</w:t>
      </w:r>
      <w:proofErr w:type="gramEnd"/>
      <w:r w:rsidR="00936C56">
        <w:t xml:space="preserve"> on a graph, samples that are close to each other on the plot share similar DNA sequences. </w:t>
      </w:r>
      <w:r w:rsidR="00936C56" w:rsidRPr="009254A9">
        <w:rPr>
          <w:b/>
          <w:bCs/>
        </w:rPr>
        <w:t xml:space="preserve">We interpret two individuals that are close </w:t>
      </w:r>
      <w:r w:rsidR="009254A9">
        <w:rPr>
          <w:b/>
          <w:bCs/>
        </w:rPr>
        <w:t>on a PCA graph</w:t>
      </w:r>
      <w:r w:rsidR="00936C56" w:rsidRPr="009254A9">
        <w:rPr>
          <w:b/>
          <w:bCs/>
        </w:rPr>
        <w:t xml:space="preserve"> as </w:t>
      </w:r>
      <w:proofErr w:type="gramStart"/>
      <w:r w:rsidR="00936C56" w:rsidRPr="009254A9">
        <w:rPr>
          <w:b/>
          <w:bCs/>
        </w:rPr>
        <w:t>closely</w:t>
      </w:r>
      <w:r w:rsidR="009254A9" w:rsidRPr="009254A9">
        <w:rPr>
          <w:b/>
          <w:bCs/>
        </w:rPr>
        <w:t>-</w:t>
      </w:r>
      <w:r w:rsidR="00936C56" w:rsidRPr="009254A9">
        <w:rPr>
          <w:b/>
          <w:bCs/>
        </w:rPr>
        <w:t>related</w:t>
      </w:r>
      <w:proofErr w:type="gramEnd"/>
      <w:r w:rsidR="00936C56" w:rsidRPr="009254A9">
        <w:rPr>
          <w:b/>
          <w:bCs/>
        </w:rPr>
        <w:t xml:space="preserve"> to one another. Individuals that are located far apart on the principal component graph are more distantly related to one another.</w:t>
      </w:r>
    </w:p>
    <w:p w14:paraId="05D120F3" w14:textId="208BDA3A" w:rsidR="009254A9" w:rsidRDefault="009254A9" w:rsidP="00B70C7D">
      <w:pPr>
        <w:ind w:firstLine="720"/>
      </w:pPr>
      <w:r>
        <w:t xml:space="preserve">A principal component analysis is useful for </w:t>
      </w:r>
      <w:r w:rsidR="00B70C7D">
        <w:t xml:space="preserve">assessing variation in </w:t>
      </w:r>
      <w:r>
        <w:t>lots of different kinds of data.</w:t>
      </w:r>
      <w:r w:rsidR="00B70C7D">
        <w:t xml:space="preserve"> In genetics, PCA be applied to single locus datasets like ours up to entire genomes with hundreds of thousands of base pairs!</w:t>
      </w:r>
      <w:r>
        <w:t xml:space="preserve"> To help connect</w:t>
      </w:r>
      <w:r w:rsidR="00B70C7D">
        <w:t xml:space="preserve"> our </w:t>
      </w:r>
      <w:r>
        <w:t xml:space="preserve">genetic data to the landscape of California today, we will use a special PCA function in the software R designed for these </w:t>
      </w:r>
      <w:r w:rsidR="00B70C7D">
        <w:t>voucher specimens</w:t>
      </w:r>
      <w:r>
        <w:t>. Once you have a PCA graph of your California samples, we will walk through how to interpret this result to answer our essential questions.</w:t>
      </w:r>
    </w:p>
    <w:p w14:paraId="1DF706F8" w14:textId="77777777" w:rsidR="00B70C7D" w:rsidRDefault="00B70C7D" w:rsidP="00B70C7D"/>
    <w:p w14:paraId="45BFD712" w14:textId="77777777" w:rsidR="00B70C7D" w:rsidRDefault="00B70C7D" w:rsidP="00B70C7D"/>
    <w:p w14:paraId="0C150F3A" w14:textId="77777777" w:rsidR="00B70C7D" w:rsidRDefault="00B70C7D" w:rsidP="00B70C7D"/>
    <w:p w14:paraId="56C879A3" w14:textId="77777777" w:rsidR="00B70C7D" w:rsidRDefault="00B70C7D" w:rsidP="00B70C7D"/>
    <w:p w14:paraId="4CB73AE2" w14:textId="1EF5CD0F" w:rsidR="00356A25" w:rsidRPr="00B70C7D" w:rsidRDefault="00B70C7D" w:rsidP="00B70C7D">
      <w:r w:rsidRPr="00B70C7D">
        <w:rPr>
          <w:b/>
          <w:bCs/>
          <w:sz w:val="28"/>
          <w:szCs w:val="28"/>
        </w:rPr>
        <w:lastRenderedPageBreak/>
        <w:t>2.</w:t>
      </w:r>
      <w:r>
        <w:rPr>
          <w:b/>
          <w:bCs/>
          <w:sz w:val="28"/>
          <w:szCs w:val="28"/>
        </w:rPr>
        <w:t xml:space="preserve">  </w:t>
      </w:r>
      <w:r w:rsidR="00356A25" w:rsidRPr="00B70C7D">
        <w:rPr>
          <w:b/>
          <w:bCs/>
          <w:sz w:val="28"/>
          <w:szCs w:val="28"/>
        </w:rPr>
        <w:t>Search and download DNA sequences:</w:t>
      </w:r>
    </w:p>
    <w:p w14:paraId="18C401E3" w14:textId="77777777" w:rsidR="00356A25" w:rsidRDefault="00356A25" w:rsidP="00356A25">
      <w:pPr>
        <w:rPr>
          <w:b/>
          <w:bCs/>
          <w:sz w:val="28"/>
          <w:szCs w:val="28"/>
        </w:rPr>
      </w:pPr>
    </w:p>
    <w:p w14:paraId="22D31F8F" w14:textId="57137BC5" w:rsidR="00356A25" w:rsidRDefault="00356A25" w:rsidP="00356A25">
      <w:pPr>
        <w:pStyle w:val="ListParagraph"/>
        <w:numPr>
          <w:ilvl w:val="0"/>
          <w:numId w:val="3"/>
        </w:numPr>
      </w:pPr>
      <w:r>
        <w:t xml:space="preserve">To download the sequence data, go to </w:t>
      </w:r>
      <w:hyperlink r:id="rId7" w:history="1">
        <w:r w:rsidRPr="00FF11C8">
          <w:rPr>
            <w:rStyle w:val="Hyperlink"/>
          </w:rPr>
          <w:t>https://www.ncbi.nlm.nih.gov/genbank/</w:t>
        </w:r>
      </w:hyperlink>
      <w:r>
        <w:t xml:space="preserve"> or search in your browser for GenBank.</w:t>
      </w:r>
    </w:p>
    <w:p w14:paraId="4C2DB57E" w14:textId="77777777" w:rsidR="00356A25" w:rsidRDefault="00356A25" w:rsidP="00356A25">
      <w:pPr>
        <w:pStyle w:val="ListParagraph"/>
        <w:numPr>
          <w:ilvl w:val="0"/>
          <w:numId w:val="3"/>
        </w:numPr>
      </w:pPr>
      <w:r>
        <w:t>Find the search bar at the top of the page, below the NIH header. Change the dropdown menu at the left, set to the default “</w:t>
      </w:r>
      <w:r w:rsidRPr="003A2E95">
        <w:rPr>
          <w:b/>
          <w:bCs/>
        </w:rPr>
        <w:t>Nucleotide</w:t>
      </w:r>
      <w:r>
        <w:t>,” to “</w:t>
      </w:r>
      <w:r w:rsidRPr="003A2E95">
        <w:rPr>
          <w:b/>
          <w:bCs/>
        </w:rPr>
        <w:t>Pop</w:t>
      </w:r>
      <w:r>
        <w:rPr>
          <w:b/>
          <w:bCs/>
        </w:rPr>
        <w:t>S</w:t>
      </w:r>
      <w:r w:rsidRPr="003A2E95">
        <w:rPr>
          <w:b/>
          <w:bCs/>
        </w:rPr>
        <w:t>et</w:t>
      </w:r>
      <w:r>
        <w:t xml:space="preserve">”. </w:t>
      </w:r>
    </w:p>
    <w:p w14:paraId="3D352A9B" w14:textId="2180258F" w:rsidR="00356A25" w:rsidRDefault="00356A25" w:rsidP="00356A25">
      <w:pPr>
        <w:pStyle w:val="ListParagraph"/>
        <w:numPr>
          <w:ilvl w:val="0"/>
          <w:numId w:val="3"/>
        </w:numPr>
      </w:pPr>
      <w:r>
        <w:t xml:space="preserve">Search the PopSet ID from Activity 1, Table 2 corresponding to your species or species complex. This will take you to the PopSet page which includes a citation for the original study that published the sequences as well as links to the sequence for </w:t>
      </w:r>
      <w:proofErr w:type="gramStart"/>
      <w:r>
        <w:t>each individual</w:t>
      </w:r>
      <w:proofErr w:type="gramEnd"/>
      <w:r>
        <w:t xml:space="preserve">. </w:t>
      </w:r>
    </w:p>
    <w:p w14:paraId="74731DAB" w14:textId="77777777" w:rsidR="00356A25" w:rsidRDefault="00356A25" w:rsidP="00356A25">
      <w:pPr>
        <w:pStyle w:val="ListParagraph"/>
        <w:numPr>
          <w:ilvl w:val="0"/>
          <w:numId w:val="3"/>
        </w:numPr>
      </w:pPr>
      <w:r>
        <w:t>On the upper right side of this page, close to the sidebar, click the dropdown menu “</w:t>
      </w:r>
      <w:r w:rsidRPr="003A2E95">
        <w:rPr>
          <w:b/>
          <w:bCs/>
        </w:rPr>
        <w:t>Send to</w:t>
      </w:r>
      <w:r>
        <w:t>”. For “</w:t>
      </w:r>
      <w:r w:rsidRPr="003A2E95">
        <w:rPr>
          <w:b/>
          <w:bCs/>
        </w:rPr>
        <w:t>Choose destination</w:t>
      </w:r>
      <w:r>
        <w:t>”, select “</w:t>
      </w:r>
      <w:r w:rsidRPr="003A2E95">
        <w:rPr>
          <w:b/>
          <w:bCs/>
        </w:rPr>
        <w:t>File</w:t>
      </w:r>
      <w:r>
        <w:t>”. Then, make sure the download format is FASTA before hitting “</w:t>
      </w:r>
      <w:r w:rsidRPr="003A2E95">
        <w:rPr>
          <w:b/>
          <w:bCs/>
        </w:rPr>
        <w:t>Create File</w:t>
      </w:r>
      <w:r>
        <w:t xml:space="preserve">”. This will download the DNA sequences in a </w:t>
      </w:r>
      <w:proofErr w:type="spellStart"/>
      <w:r>
        <w:t>fasta</w:t>
      </w:r>
      <w:proofErr w:type="spellEnd"/>
      <w:r>
        <w:t xml:space="preserve"> format to your computer.</w:t>
      </w:r>
    </w:p>
    <w:p w14:paraId="7F46128B" w14:textId="77777777" w:rsidR="00356A25" w:rsidRDefault="00356A25" w:rsidP="00356A25">
      <w:pPr>
        <w:pStyle w:val="ListParagraph"/>
        <w:numPr>
          <w:ilvl w:val="0"/>
          <w:numId w:val="3"/>
        </w:numPr>
      </w:pPr>
      <w:r>
        <w:t>Give the DNA sequences a logical name like GENUS_#####</w:t>
      </w:r>
      <w:proofErr w:type="gramStart"/>
      <w:r>
        <w:t>#.fasta</w:t>
      </w:r>
      <w:proofErr w:type="gramEnd"/>
      <w:r>
        <w:t xml:space="preserve"> so you can find it again.</w:t>
      </w:r>
    </w:p>
    <w:p w14:paraId="69EFD280" w14:textId="054E6F05" w:rsidR="00356A25" w:rsidRDefault="00356A25"/>
    <w:p w14:paraId="2D05C59F" w14:textId="3F58F249" w:rsidR="00356A25" w:rsidRPr="00B70C7D" w:rsidRDefault="00B70C7D" w:rsidP="00B70C7D">
      <w:pPr>
        <w:rPr>
          <w:b/>
          <w:bCs/>
          <w:sz w:val="28"/>
          <w:szCs w:val="28"/>
        </w:rPr>
      </w:pPr>
      <w:r w:rsidRPr="00B70C7D">
        <w:rPr>
          <w:b/>
          <w:bCs/>
          <w:sz w:val="28"/>
          <w:szCs w:val="28"/>
        </w:rPr>
        <w:t>3.</w:t>
      </w:r>
      <w:r>
        <w:rPr>
          <w:b/>
          <w:bCs/>
          <w:sz w:val="28"/>
          <w:szCs w:val="28"/>
        </w:rPr>
        <w:t xml:space="preserve">  </w:t>
      </w:r>
      <w:r w:rsidR="00356A25" w:rsidRPr="00B70C7D">
        <w:rPr>
          <w:b/>
          <w:bCs/>
          <w:sz w:val="28"/>
          <w:szCs w:val="28"/>
        </w:rPr>
        <w:t>Align DNA sequences:</w:t>
      </w:r>
    </w:p>
    <w:p w14:paraId="019C6D61" w14:textId="691CE020" w:rsidR="00356A25" w:rsidRDefault="00356A25">
      <w:pPr>
        <w:rPr>
          <w:b/>
          <w:bCs/>
        </w:rPr>
      </w:pPr>
    </w:p>
    <w:p w14:paraId="07A51AA7" w14:textId="6B50CA05" w:rsidR="00A37900" w:rsidRDefault="00356A25">
      <w:r>
        <w:rPr>
          <w:b/>
          <w:bCs/>
        </w:rPr>
        <w:tab/>
      </w:r>
      <w:r>
        <w:t xml:space="preserve">To compare </w:t>
      </w:r>
      <w:r w:rsidR="00D362AB">
        <w:t>data</w:t>
      </w:r>
      <w:r>
        <w:t xml:space="preserve"> from</w:t>
      </w:r>
      <w:r w:rsidR="00D362AB">
        <w:t xml:space="preserve"> a set of</w:t>
      </w:r>
      <w:r>
        <w:t xml:space="preserve"> individuals, it is critical that </w:t>
      </w:r>
      <w:r w:rsidR="00D362AB">
        <w:t xml:space="preserve">each </w:t>
      </w:r>
      <w:r>
        <w:t>sequence</w:t>
      </w:r>
      <w:r w:rsidR="00D362AB">
        <w:t xml:space="preserve"> has</w:t>
      </w:r>
      <w:r>
        <w:t xml:space="preserve"> the </w:t>
      </w:r>
      <w:r w:rsidR="00D362AB">
        <w:t>same</w:t>
      </w:r>
      <w:r>
        <w:t xml:space="preserve"> frame of reference. The only way to see natural variation among individuals is to have the nucleotide position in a gene, for example, be perfectly matched between all individuals. Thus, positions 1, 2 and 3 in a gene</w:t>
      </w:r>
      <w:r w:rsidR="00A37900">
        <w:t xml:space="preserve"> m</w:t>
      </w:r>
      <w:r w:rsidR="00D362AB">
        <w:t>ust</w:t>
      </w:r>
      <w:r w:rsidR="00A37900">
        <w:t xml:space="preserve"> correspond in all individuals, even if some individuals did not get sequenced at positions 1, 2 and 3. In that case, the uncertainty of </w:t>
      </w:r>
      <w:r w:rsidR="00D362AB">
        <w:t xml:space="preserve">a specific position </w:t>
      </w:r>
      <w:r w:rsidR="00A37900">
        <w:t>in an individual will be represented by an N (aka any nucleotide) or a dash indicating a gap in the reported sequence (Table 1).</w:t>
      </w:r>
    </w:p>
    <w:p w14:paraId="648B8F75" w14:textId="0FE72586" w:rsidR="00A37900" w:rsidRDefault="00A37900">
      <w:r w:rsidRPr="00A37900">
        <w:rPr>
          <w:b/>
          <w:bCs/>
        </w:rPr>
        <w:t>Table 1.</w:t>
      </w:r>
      <w:r>
        <w:t xml:space="preserve"> Example of an aligned sequence with three individuals and three positions where A, T, G and C refer to nucleotides, N indicates an uncertain nucleotide, and a dash indicates missing data.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1498"/>
        <w:gridCol w:w="1498"/>
        <w:gridCol w:w="1498"/>
      </w:tblGrid>
      <w:tr w:rsidR="00A37900" w14:paraId="798456DF" w14:textId="77777777" w:rsidTr="00A37900">
        <w:trPr>
          <w:trHeight w:val="274"/>
          <w:jc w:val="center"/>
        </w:trPr>
        <w:tc>
          <w:tcPr>
            <w:tcW w:w="1498" w:type="dxa"/>
            <w:tcBorders>
              <w:top w:val="single" w:sz="4" w:space="0" w:color="auto"/>
              <w:bottom w:val="single" w:sz="18" w:space="0" w:color="auto"/>
            </w:tcBorders>
          </w:tcPr>
          <w:p w14:paraId="468F4586" w14:textId="4D01C72B" w:rsidR="00A37900" w:rsidRPr="00A37900" w:rsidRDefault="00A37900">
            <w:pPr>
              <w:rPr>
                <w:b/>
                <w:bCs/>
              </w:rPr>
            </w:pPr>
            <w:r w:rsidRPr="00A37900">
              <w:rPr>
                <w:b/>
                <w:bCs/>
              </w:rPr>
              <w:t>Position</w:t>
            </w:r>
          </w:p>
        </w:tc>
        <w:tc>
          <w:tcPr>
            <w:tcW w:w="1498" w:type="dxa"/>
            <w:tcBorders>
              <w:top w:val="single" w:sz="4" w:space="0" w:color="auto"/>
              <w:bottom w:val="single" w:sz="18" w:space="0" w:color="auto"/>
            </w:tcBorders>
          </w:tcPr>
          <w:p w14:paraId="016B0F1C" w14:textId="584289CC" w:rsidR="00A37900" w:rsidRPr="00A37900" w:rsidRDefault="00A37900" w:rsidP="00A37900">
            <w:pPr>
              <w:jc w:val="center"/>
              <w:rPr>
                <w:b/>
                <w:bCs/>
              </w:rPr>
            </w:pPr>
            <w:r w:rsidRPr="00A37900">
              <w:rPr>
                <w:b/>
                <w:bCs/>
              </w:rPr>
              <w:t>1</w:t>
            </w:r>
          </w:p>
        </w:tc>
        <w:tc>
          <w:tcPr>
            <w:tcW w:w="1498" w:type="dxa"/>
            <w:tcBorders>
              <w:top w:val="single" w:sz="4" w:space="0" w:color="auto"/>
              <w:bottom w:val="single" w:sz="18" w:space="0" w:color="auto"/>
            </w:tcBorders>
          </w:tcPr>
          <w:p w14:paraId="032F4818" w14:textId="0BAD3466" w:rsidR="00A37900" w:rsidRPr="00A37900" w:rsidRDefault="00A37900" w:rsidP="00A37900">
            <w:pPr>
              <w:jc w:val="center"/>
              <w:rPr>
                <w:b/>
                <w:bCs/>
              </w:rPr>
            </w:pPr>
            <w:r w:rsidRPr="00A37900">
              <w:rPr>
                <w:b/>
                <w:bCs/>
              </w:rPr>
              <w:t>2</w:t>
            </w:r>
          </w:p>
        </w:tc>
        <w:tc>
          <w:tcPr>
            <w:tcW w:w="1498" w:type="dxa"/>
            <w:tcBorders>
              <w:top w:val="single" w:sz="4" w:space="0" w:color="auto"/>
              <w:bottom w:val="single" w:sz="18" w:space="0" w:color="auto"/>
            </w:tcBorders>
          </w:tcPr>
          <w:p w14:paraId="47ED668F" w14:textId="0EBFE601" w:rsidR="00A37900" w:rsidRPr="00A37900" w:rsidRDefault="00A37900" w:rsidP="00A37900">
            <w:pPr>
              <w:jc w:val="center"/>
              <w:rPr>
                <w:b/>
                <w:bCs/>
              </w:rPr>
            </w:pPr>
            <w:r w:rsidRPr="00A37900">
              <w:rPr>
                <w:b/>
                <w:bCs/>
              </w:rPr>
              <w:t>3</w:t>
            </w:r>
          </w:p>
        </w:tc>
      </w:tr>
      <w:tr w:rsidR="00A37900" w14:paraId="4F64A88F" w14:textId="77777777" w:rsidTr="00A37900">
        <w:trPr>
          <w:trHeight w:val="274"/>
          <w:jc w:val="center"/>
        </w:trPr>
        <w:tc>
          <w:tcPr>
            <w:tcW w:w="1498" w:type="dxa"/>
            <w:tcBorders>
              <w:top w:val="single" w:sz="18" w:space="0" w:color="auto"/>
            </w:tcBorders>
          </w:tcPr>
          <w:p w14:paraId="65058F36" w14:textId="60214860" w:rsidR="00A37900" w:rsidRDefault="00A37900">
            <w:r>
              <w:t>Individual 1</w:t>
            </w:r>
          </w:p>
        </w:tc>
        <w:tc>
          <w:tcPr>
            <w:tcW w:w="1498" w:type="dxa"/>
            <w:tcBorders>
              <w:top w:val="single" w:sz="18" w:space="0" w:color="auto"/>
            </w:tcBorders>
          </w:tcPr>
          <w:p w14:paraId="21540188" w14:textId="77E27618" w:rsidR="00A37900" w:rsidRDefault="00A37900" w:rsidP="00A37900">
            <w:pPr>
              <w:jc w:val="center"/>
            </w:pPr>
            <w:r>
              <w:t>A</w:t>
            </w:r>
          </w:p>
        </w:tc>
        <w:tc>
          <w:tcPr>
            <w:tcW w:w="1498" w:type="dxa"/>
            <w:tcBorders>
              <w:top w:val="single" w:sz="18" w:space="0" w:color="auto"/>
            </w:tcBorders>
          </w:tcPr>
          <w:p w14:paraId="2ECB7C00" w14:textId="45D97426" w:rsidR="00A37900" w:rsidRDefault="00A37900" w:rsidP="00A37900">
            <w:pPr>
              <w:jc w:val="center"/>
            </w:pPr>
            <w:r>
              <w:t>T</w:t>
            </w:r>
          </w:p>
        </w:tc>
        <w:tc>
          <w:tcPr>
            <w:tcW w:w="1498" w:type="dxa"/>
            <w:tcBorders>
              <w:top w:val="single" w:sz="18" w:space="0" w:color="auto"/>
            </w:tcBorders>
          </w:tcPr>
          <w:p w14:paraId="4F60CB50" w14:textId="4249B257" w:rsidR="00A37900" w:rsidRDefault="00A37900" w:rsidP="00A37900">
            <w:pPr>
              <w:jc w:val="center"/>
            </w:pPr>
            <w:r>
              <w:t>G</w:t>
            </w:r>
          </w:p>
        </w:tc>
      </w:tr>
      <w:tr w:rsidR="00A37900" w14:paraId="31097391" w14:textId="77777777" w:rsidTr="00A37900">
        <w:trPr>
          <w:trHeight w:val="274"/>
          <w:jc w:val="center"/>
        </w:trPr>
        <w:tc>
          <w:tcPr>
            <w:tcW w:w="1498" w:type="dxa"/>
          </w:tcPr>
          <w:p w14:paraId="63A35063" w14:textId="66DC66CF" w:rsidR="00A37900" w:rsidRDefault="00A37900">
            <w:r>
              <w:t>Individual 2</w:t>
            </w:r>
          </w:p>
        </w:tc>
        <w:tc>
          <w:tcPr>
            <w:tcW w:w="1498" w:type="dxa"/>
          </w:tcPr>
          <w:p w14:paraId="0B4FC906" w14:textId="3061053E" w:rsidR="00A37900" w:rsidRDefault="00A37900" w:rsidP="00A37900">
            <w:pPr>
              <w:jc w:val="center"/>
            </w:pPr>
            <w:r>
              <w:t>N</w:t>
            </w:r>
          </w:p>
        </w:tc>
        <w:tc>
          <w:tcPr>
            <w:tcW w:w="1498" w:type="dxa"/>
          </w:tcPr>
          <w:p w14:paraId="0EDFA39B" w14:textId="01C8DE4B" w:rsidR="00A37900" w:rsidRDefault="00A37900" w:rsidP="00A37900">
            <w:pPr>
              <w:jc w:val="center"/>
            </w:pPr>
            <w:r>
              <w:t>T</w:t>
            </w:r>
          </w:p>
        </w:tc>
        <w:tc>
          <w:tcPr>
            <w:tcW w:w="1498" w:type="dxa"/>
          </w:tcPr>
          <w:p w14:paraId="34941C2B" w14:textId="1204960D" w:rsidR="00A37900" w:rsidRDefault="00A37900" w:rsidP="00A37900">
            <w:pPr>
              <w:jc w:val="center"/>
            </w:pPr>
            <w:r>
              <w:t>G</w:t>
            </w:r>
          </w:p>
        </w:tc>
      </w:tr>
      <w:tr w:rsidR="00A37900" w14:paraId="2A489E1D" w14:textId="77777777" w:rsidTr="00A37900">
        <w:trPr>
          <w:trHeight w:val="262"/>
          <w:jc w:val="center"/>
        </w:trPr>
        <w:tc>
          <w:tcPr>
            <w:tcW w:w="1498" w:type="dxa"/>
            <w:tcBorders>
              <w:bottom w:val="single" w:sz="4" w:space="0" w:color="auto"/>
            </w:tcBorders>
          </w:tcPr>
          <w:p w14:paraId="52A34243" w14:textId="7F8DD99A" w:rsidR="00A37900" w:rsidRDefault="00A37900">
            <w:r>
              <w:t>Individual 3</w:t>
            </w:r>
          </w:p>
        </w:tc>
        <w:tc>
          <w:tcPr>
            <w:tcW w:w="1498" w:type="dxa"/>
            <w:tcBorders>
              <w:bottom w:val="single" w:sz="4" w:space="0" w:color="auto"/>
            </w:tcBorders>
          </w:tcPr>
          <w:p w14:paraId="5C31F435" w14:textId="2064E4E2" w:rsidR="00A37900" w:rsidRDefault="00A37900" w:rsidP="00A37900">
            <w:pPr>
              <w:jc w:val="center"/>
            </w:pPr>
            <w:r>
              <w:t>-</w:t>
            </w:r>
          </w:p>
        </w:tc>
        <w:tc>
          <w:tcPr>
            <w:tcW w:w="1498" w:type="dxa"/>
            <w:tcBorders>
              <w:bottom w:val="single" w:sz="4" w:space="0" w:color="auto"/>
            </w:tcBorders>
          </w:tcPr>
          <w:p w14:paraId="0372765D" w14:textId="59AD69FF" w:rsidR="00A37900" w:rsidRDefault="00A37900" w:rsidP="00A37900">
            <w:pPr>
              <w:jc w:val="center"/>
            </w:pPr>
            <w:r>
              <w:t>-</w:t>
            </w:r>
          </w:p>
        </w:tc>
        <w:tc>
          <w:tcPr>
            <w:tcW w:w="1498" w:type="dxa"/>
            <w:tcBorders>
              <w:bottom w:val="single" w:sz="4" w:space="0" w:color="auto"/>
            </w:tcBorders>
          </w:tcPr>
          <w:p w14:paraId="593390D8" w14:textId="0BF5A44D" w:rsidR="00A37900" w:rsidRDefault="00A37900" w:rsidP="00A37900">
            <w:pPr>
              <w:jc w:val="center"/>
            </w:pPr>
            <w:r>
              <w:t>C</w:t>
            </w:r>
          </w:p>
        </w:tc>
      </w:tr>
    </w:tbl>
    <w:p w14:paraId="15CB6D38" w14:textId="156323E5" w:rsidR="00A37900" w:rsidRDefault="00A37900"/>
    <w:p w14:paraId="1764C842" w14:textId="070ED0BB" w:rsidR="00D362AB" w:rsidRDefault="00D362AB">
      <w:r>
        <w:tab/>
        <w:t xml:space="preserve">To ensure all individuals in your </w:t>
      </w:r>
      <w:proofErr w:type="spellStart"/>
      <w:r>
        <w:t>popset</w:t>
      </w:r>
      <w:proofErr w:type="spellEnd"/>
      <w:r>
        <w:t xml:space="preserve"> have the same frame of reference, you need to align your sequence data.</w:t>
      </w:r>
    </w:p>
    <w:p w14:paraId="5E6A3C98" w14:textId="2CA388EF" w:rsidR="00D362AB" w:rsidRDefault="00D362AB"/>
    <w:p w14:paraId="712C1FFA" w14:textId="59913087" w:rsidR="00D362AB" w:rsidRPr="004A659E" w:rsidRDefault="00D362AB" w:rsidP="00D362AB">
      <w:pPr>
        <w:rPr>
          <w:b/>
          <w:bCs/>
        </w:rPr>
      </w:pPr>
      <w:r>
        <w:rPr>
          <w:b/>
          <w:bCs/>
        </w:rPr>
        <w:t>To align</w:t>
      </w:r>
      <w:r w:rsidRPr="004A659E">
        <w:rPr>
          <w:b/>
          <w:bCs/>
        </w:rPr>
        <w:t xml:space="preserve"> the </w:t>
      </w:r>
      <w:r>
        <w:rPr>
          <w:b/>
          <w:bCs/>
        </w:rPr>
        <w:t xml:space="preserve">PopSet </w:t>
      </w:r>
      <w:r w:rsidRPr="004A659E">
        <w:rPr>
          <w:b/>
          <w:bCs/>
        </w:rPr>
        <w:t>DNA sequences:</w:t>
      </w:r>
    </w:p>
    <w:p w14:paraId="44D3A052" w14:textId="77777777" w:rsidR="00D362AB" w:rsidRDefault="00D362AB" w:rsidP="00D362AB">
      <w:pPr>
        <w:pStyle w:val="ListParagraph"/>
        <w:numPr>
          <w:ilvl w:val="0"/>
          <w:numId w:val="5"/>
        </w:numPr>
      </w:pPr>
      <w:r>
        <w:t xml:space="preserve">Search </w:t>
      </w:r>
      <w:proofErr w:type="spellStart"/>
      <w:r>
        <w:t>embl-ebi</w:t>
      </w:r>
      <w:proofErr w:type="spellEnd"/>
      <w:r>
        <w:t xml:space="preserve"> muscle or go to </w:t>
      </w:r>
      <w:hyperlink r:id="rId8" w:history="1">
        <w:r w:rsidRPr="00FF11C8">
          <w:rPr>
            <w:rStyle w:val="Hyperlink"/>
          </w:rPr>
          <w:t>https://www.ebi.ac.uk/Tools/msa/muscle/</w:t>
        </w:r>
      </w:hyperlink>
    </w:p>
    <w:p w14:paraId="05BA5637" w14:textId="77777777" w:rsidR="00D362AB" w:rsidRDefault="00D362AB" w:rsidP="00D362AB">
      <w:pPr>
        <w:pStyle w:val="ListParagraph"/>
        <w:numPr>
          <w:ilvl w:val="0"/>
          <w:numId w:val="5"/>
        </w:numPr>
      </w:pPr>
      <w:r>
        <w:t>For “</w:t>
      </w:r>
      <w:r w:rsidRPr="004A659E">
        <w:rPr>
          <w:b/>
          <w:bCs/>
        </w:rPr>
        <w:t>STEP 1</w:t>
      </w:r>
      <w:r>
        <w:t>”, use the “</w:t>
      </w:r>
      <w:r w:rsidRPr="004A659E">
        <w:rPr>
          <w:b/>
          <w:bCs/>
        </w:rPr>
        <w:t>Browse</w:t>
      </w:r>
      <w:r>
        <w:t xml:space="preserve">” button to navigate to your saved </w:t>
      </w:r>
      <w:proofErr w:type="spellStart"/>
      <w:r>
        <w:t>fasta</w:t>
      </w:r>
      <w:proofErr w:type="spellEnd"/>
      <w:r>
        <w:t xml:space="preserve"> file and select it to upload it.</w:t>
      </w:r>
    </w:p>
    <w:p w14:paraId="588A2916" w14:textId="77777777" w:rsidR="00D362AB" w:rsidRDefault="00D362AB" w:rsidP="00D362AB">
      <w:pPr>
        <w:pStyle w:val="ListParagraph"/>
        <w:numPr>
          <w:ilvl w:val="0"/>
          <w:numId w:val="5"/>
        </w:numPr>
      </w:pPr>
      <w:r>
        <w:t>In “</w:t>
      </w:r>
      <w:r w:rsidRPr="004A659E">
        <w:rPr>
          <w:b/>
          <w:bCs/>
        </w:rPr>
        <w:t>STEP 2</w:t>
      </w:r>
      <w:r>
        <w:t>”, use the dropdown menu to select “</w:t>
      </w:r>
      <w:r w:rsidRPr="004A659E">
        <w:rPr>
          <w:b/>
          <w:bCs/>
        </w:rPr>
        <w:t>Pearson/FASTA</w:t>
      </w:r>
      <w:r>
        <w:t>” as the output format.</w:t>
      </w:r>
    </w:p>
    <w:p w14:paraId="4757182B" w14:textId="0777ED6B" w:rsidR="00D362AB" w:rsidRDefault="00D362AB" w:rsidP="00D362AB">
      <w:pPr>
        <w:pStyle w:val="ListParagraph"/>
        <w:numPr>
          <w:ilvl w:val="0"/>
          <w:numId w:val="5"/>
        </w:numPr>
      </w:pPr>
      <w:r>
        <w:t>Press the green “</w:t>
      </w:r>
      <w:r w:rsidRPr="004A659E">
        <w:rPr>
          <w:b/>
          <w:bCs/>
        </w:rPr>
        <w:t>Submit</w:t>
      </w:r>
      <w:r>
        <w:t>” button in “</w:t>
      </w:r>
      <w:r w:rsidRPr="004A659E">
        <w:rPr>
          <w:b/>
          <w:bCs/>
        </w:rPr>
        <w:t>STEP 3</w:t>
      </w:r>
      <w:r>
        <w:t>” to submit your DNA sequences to be aligned. This may take a little while.</w:t>
      </w:r>
    </w:p>
    <w:p w14:paraId="73470807" w14:textId="2338363C" w:rsidR="00D362AB" w:rsidRDefault="00D362AB" w:rsidP="00D362AB">
      <w:pPr>
        <w:pStyle w:val="ListParagraph"/>
        <w:numPr>
          <w:ilvl w:val="0"/>
          <w:numId w:val="5"/>
        </w:numPr>
      </w:pPr>
      <w:r>
        <w:t xml:space="preserve">The aligned </w:t>
      </w:r>
      <w:proofErr w:type="spellStart"/>
      <w:r>
        <w:t>fasta</w:t>
      </w:r>
      <w:proofErr w:type="spellEnd"/>
      <w:r>
        <w:t xml:space="preserve"> will be displayed on the resulting page. Select “</w:t>
      </w:r>
      <w:r w:rsidRPr="004A659E">
        <w:rPr>
          <w:b/>
          <w:bCs/>
        </w:rPr>
        <w:t>Download Alignment File</w:t>
      </w:r>
      <w:r>
        <w:t>” to download the aligned file. Again, save it with a logical name like GENUS_</w:t>
      </w:r>
      <w:proofErr w:type="spellStart"/>
      <w:r>
        <w:t>PopSetID</w:t>
      </w:r>
      <w:proofErr w:type="spellEnd"/>
      <w:r>
        <w:t>#_</w:t>
      </w:r>
      <w:proofErr w:type="gramStart"/>
      <w:r>
        <w:t>aligned.fasta</w:t>
      </w:r>
      <w:proofErr w:type="gramEnd"/>
      <w:r>
        <w:t xml:space="preserve"> to indicate this file is aligned.</w:t>
      </w:r>
    </w:p>
    <w:p w14:paraId="070BEFA7" w14:textId="3107E202" w:rsidR="00D362AB" w:rsidRDefault="00D362AB" w:rsidP="00D362AB">
      <w:pPr>
        <w:pStyle w:val="ListParagraph"/>
        <w:numPr>
          <w:ilvl w:val="0"/>
          <w:numId w:val="5"/>
        </w:numPr>
      </w:pPr>
      <w:r>
        <w:lastRenderedPageBreak/>
        <w:t>If the aligned file prints to your web browser, you can select all and copy the text into a text editor like BBEdit, or you can select “</w:t>
      </w:r>
      <w:r w:rsidRPr="004A659E">
        <w:rPr>
          <w:b/>
          <w:bCs/>
        </w:rPr>
        <w:t>Save page as</w:t>
      </w:r>
      <w:r>
        <w:t>” to save it as a text file.</w:t>
      </w:r>
    </w:p>
    <w:p w14:paraId="6FF59DED" w14:textId="77777777" w:rsidR="00D362AB" w:rsidRDefault="00D362AB" w:rsidP="00D362AB">
      <w:pPr>
        <w:pStyle w:val="ListParagraph"/>
        <w:numPr>
          <w:ilvl w:val="0"/>
          <w:numId w:val="5"/>
        </w:numPr>
      </w:pPr>
      <w:r>
        <w:t>The aligned file is ready for evaluation using a principal component analysis!</w:t>
      </w:r>
    </w:p>
    <w:p w14:paraId="18C8FA04" w14:textId="63EF3D1A" w:rsidR="00D362AB" w:rsidRDefault="00D362AB"/>
    <w:p w14:paraId="2F6400AB" w14:textId="77777777" w:rsidR="009F6C4A" w:rsidRDefault="00B70C7D" w:rsidP="009F6C4A">
      <w:pPr>
        <w:rPr>
          <w:b/>
          <w:bCs/>
          <w:sz w:val="28"/>
          <w:szCs w:val="28"/>
        </w:rPr>
      </w:pPr>
      <w:r>
        <w:rPr>
          <w:b/>
          <w:bCs/>
          <w:sz w:val="28"/>
          <w:szCs w:val="28"/>
        </w:rPr>
        <w:t>4</w:t>
      </w:r>
      <w:r w:rsidRPr="00B70C7D">
        <w:rPr>
          <w:b/>
          <w:bCs/>
          <w:sz w:val="28"/>
          <w:szCs w:val="28"/>
        </w:rPr>
        <w:t>.</w:t>
      </w:r>
      <w:r>
        <w:rPr>
          <w:b/>
          <w:bCs/>
          <w:sz w:val="28"/>
          <w:szCs w:val="28"/>
        </w:rPr>
        <w:t xml:space="preserve">  Perform a PCA</w:t>
      </w:r>
      <w:r w:rsidRPr="00B70C7D">
        <w:rPr>
          <w:b/>
          <w:bCs/>
          <w:sz w:val="28"/>
          <w:szCs w:val="28"/>
        </w:rPr>
        <w:t>:</w:t>
      </w:r>
    </w:p>
    <w:p w14:paraId="4E6D1874" w14:textId="77777777" w:rsidR="009F6C4A" w:rsidRDefault="009F6C4A" w:rsidP="009F6C4A">
      <w:pPr>
        <w:rPr>
          <w:rStyle w:val="normaltextrun"/>
        </w:rPr>
      </w:pPr>
    </w:p>
    <w:p w14:paraId="67E6B9F7" w14:textId="79BCC56E" w:rsidR="009F6C4A" w:rsidRPr="009F6C4A" w:rsidRDefault="009F6C4A" w:rsidP="009F6C4A">
      <w:pPr>
        <w:rPr>
          <w:b/>
          <w:bCs/>
          <w:sz w:val="28"/>
          <w:szCs w:val="28"/>
        </w:rPr>
      </w:pPr>
      <w:r>
        <w:rPr>
          <w:rStyle w:val="normaltextrun"/>
        </w:rPr>
        <w:t xml:space="preserve">Before making a PCA with your aligned DNA sequences, you will need to download and install R and </w:t>
      </w:r>
      <w:proofErr w:type="spellStart"/>
      <w:r>
        <w:rPr>
          <w:rStyle w:val="normaltextrun"/>
        </w:rPr>
        <w:t>Rstudio</w:t>
      </w:r>
      <w:proofErr w:type="spellEnd"/>
      <w:r>
        <w:rPr>
          <w:rStyle w:val="normaltextrun"/>
        </w:rPr>
        <w:t>. Here is a good resource for this (</w:t>
      </w:r>
      <w:hyperlink r:id="rId9" w:anchor=":~:text=Go%20to%20the%20CRAN%20website,make%20changes%20to%20your%20device." w:tgtFrame="_blank" w:history="1">
        <w:r>
          <w:rPr>
            <w:rStyle w:val="normaltextrun"/>
            <w:color w:val="0563C1"/>
            <w:u w:val="single"/>
          </w:rPr>
          <w:t xml:space="preserve">Installing R and </w:t>
        </w:r>
        <w:proofErr w:type="spellStart"/>
        <w:r>
          <w:rPr>
            <w:rStyle w:val="normaltextrun"/>
            <w:color w:val="0563C1"/>
            <w:u w:val="single"/>
          </w:rPr>
          <w:t>Rstudio</w:t>
        </w:r>
        <w:proofErr w:type="spellEnd"/>
      </w:hyperlink>
      <w:r>
        <w:rPr>
          <w:rStyle w:val="normaltextrun"/>
        </w:rPr>
        <w:t xml:space="preserve">). You will also need to know how to find and write the path location to 1) </w:t>
      </w:r>
      <w:proofErr w:type="gramStart"/>
      <w:r>
        <w:rPr>
          <w:rStyle w:val="normaltextrun"/>
        </w:rPr>
        <w:t>your .</w:t>
      </w:r>
      <w:proofErr w:type="spellStart"/>
      <w:r>
        <w:rPr>
          <w:rStyle w:val="normaltextrun"/>
        </w:rPr>
        <w:t>fasta</w:t>
      </w:r>
      <w:proofErr w:type="spellEnd"/>
      <w:proofErr w:type="gramEnd"/>
      <w:r>
        <w:rPr>
          <w:rStyle w:val="normaltextrun"/>
        </w:rPr>
        <w:t xml:space="preserve"> files and 2) save out the PCA results.</w:t>
      </w:r>
      <w:r>
        <w:rPr>
          <w:rStyle w:val="eop"/>
        </w:rPr>
        <w:t> </w:t>
      </w:r>
    </w:p>
    <w:p w14:paraId="57BFAAAB" w14:textId="3F15E141" w:rsidR="009F6C4A" w:rsidRDefault="009F6C4A" w:rsidP="009F6C4A">
      <w:pPr>
        <w:pStyle w:val="paragraph"/>
        <w:textAlignment w:val="baseline"/>
      </w:pPr>
      <w:r>
        <w:rPr>
          <w:rStyle w:val="normaltextrun"/>
        </w:rPr>
        <w:t xml:space="preserve">Write the full path to </w:t>
      </w:r>
      <w:proofErr w:type="gramStart"/>
      <w:r>
        <w:rPr>
          <w:rStyle w:val="normaltextrun"/>
        </w:rPr>
        <w:t>your .</w:t>
      </w:r>
      <w:proofErr w:type="spellStart"/>
      <w:r>
        <w:rPr>
          <w:rStyle w:val="normaltextrun"/>
        </w:rPr>
        <w:t>fasta</w:t>
      </w:r>
      <w:proofErr w:type="spellEnd"/>
      <w:proofErr w:type="gramEnd"/>
      <w:r>
        <w:rPr>
          <w:rStyle w:val="normaltextrun"/>
        </w:rPr>
        <w:t xml:space="preserve"> file here: </w:t>
      </w:r>
      <w:r>
        <w:rPr>
          <w:rStyle w:val="eop"/>
        </w:rPr>
        <w:t> </w:t>
      </w:r>
    </w:p>
    <w:p w14:paraId="6E926AD3" w14:textId="38901F60" w:rsidR="009F6C4A" w:rsidRDefault="009F6C4A" w:rsidP="009F6C4A">
      <w:pPr>
        <w:pStyle w:val="paragraph"/>
        <w:textAlignment w:val="baseline"/>
      </w:pPr>
      <w:r>
        <w:rPr>
          <w:rStyle w:val="normaltextrun"/>
        </w:rPr>
        <w:t>Write the full path to where you’d like to save your PCA results: </w:t>
      </w:r>
      <w:r>
        <w:rPr>
          <w:rStyle w:val="eop"/>
        </w:rPr>
        <w:t> </w:t>
      </w:r>
    </w:p>
    <w:p w14:paraId="0C106F3C" w14:textId="77777777" w:rsidR="009F6C4A" w:rsidRDefault="009F6C4A" w:rsidP="009F6C4A">
      <w:pPr>
        <w:pStyle w:val="paragraph"/>
        <w:textAlignment w:val="baseline"/>
      </w:pPr>
    </w:p>
    <w:p w14:paraId="02190BE1" w14:textId="77777777" w:rsidR="009F6C4A" w:rsidRDefault="009F6C4A" w:rsidP="009F6C4A">
      <w:pPr>
        <w:pStyle w:val="paragraph"/>
        <w:numPr>
          <w:ilvl w:val="0"/>
          <w:numId w:val="8"/>
        </w:numPr>
        <w:tabs>
          <w:tab w:val="clear" w:pos="720"/>
          <w:tab w:val="num" w:pos="360"/>
        </w:tabs>
        <w:ind w:left="0" w:firstLine="0"/>
        <w:textAlignment w:val="baseline"/>
      </w:pPr>
      <w:r>
        <w:rPr>
          <w:rStyle w:val="normaltextrun"/>
        </w:rPr>
        <w:t xml:space="preserve">Open </w:t>
      </w:r>
      <w:proofErr w:type="spellStart"/>
      <w:r>
        <w:rPr>
          <w:rStyle w:val="normaltextrun"/>
        </w:rPr>
        <w:t>Rstudio</w:t>
      </w:r>
      <w:proofErr w:type="spellEnd"/>
      <w:r>
        <w:rPr>
          <w:rStyle w:val="normaltextrun"/>
        </w:rPr>
        <w:t>. </w:t>
      </w:r>
      <w:r>
        <w:rPr>
          <w:rStyle w:val="eop"/>
        </w:rPr>
        <w:t> </w:t>
      </w:r>
    </w:p>
    <w:p w14:paraId="15E96785" w14:textId="77777777" w:rsidR="009F6C4A" w:rsidRDefault="009F6C4A" w:rsidP="009F6C4A">
      <w:pPr>
        <w:pStyle w:val="paragraph"/>
        <w:numPr>
          <w:ilvl w:val="0"/>
          <w:numId w:val="9"/>
        </w:numPr>
        <w:tabs>
          <w:tab w:val="clear" w:pos="720"/>
          <w:tab w:val="num" w:pos="360"/>
        </w:tabs>
        <w:ind w:left="0" w:firstLine="0"/>
        <w:textAlignment w:val="baseline"/>
      </w:pPr>
      <w:r>
        <w:rPr>
          <w:rStyle w:val="normaltextrun"/>
          <w:b/>
          <w:bCs/>
        </w:rPr>
        <w:t xml:space="preserve">Go to File </w:t>
      </w:r>
      <w:r>
        <w:rPr>
          <w:rStyle w:val="normaltextrun"/>
          <w:rFonts w:ascii="Wingdings" w:hAnsi="Wingdings"/>
          <w:b/>
          <w:bCs/>
        </w:rPr>
        <w:t>à</w:t>
      </w:r>
      <w:r>
        <w:rPr>
          <w:rStyle w:val="normaltextrun"/>
          <w:b/>
          <w:bCs/>
        </w:rPr>
        <w:t xml:space="preserve"> Open File and open the file called </w:t>
      </w:r>
      <w:proofErr w:type="spellStart"/>
      <w:r>
        <w:rPr>
          <w:rStyle w:val="normaltextrun"/>
          <w:b/>
          <w:bCs/>
        </w:rPr>
        <w:t>Example_PCA_Script.r</w:t>
      </w:r>
      <w:proofErr w:type="spellEnd"/>
      <w:r>
        <w:rPr>
          <w:rStyle w:val="normaltextrun"/>
          <w:b/>
          <w:bCs/>
        </w:rPr>
        <w:t>.</w:t>
      </w:r>
      <w:r>
        <w:rPr>
          <w:rStyle w:val="normaltextrun"/>
        </w:rPr>
        <w:t xml:space="preserve"> You should see a tab open in your </w:t>
      </w:r>
      <w:proofErr w:type="spellStart"/>
      <w:r>
        <w:rPr>
          <w:rStyle w:val="normaltextrun"/>
        </w:rPr>
        <w:t>Rstudio</w:t>
      </w:r>
      <w:proofErr w:type="spellEnd"/>
      <w:r>
        <w:rPr>
          <w:rStyle w:val="normaltextrun"/>
        </w:rPr>
        <w:t xml:space="preserve"> window that contains an R script. This script contains information on how to install libraries in R (Step 0) and information on how to make the PCA from your data (Steps 1-4).</w:t>
      </w:r>
      <w:r>
        <w:rPr>
          <w:rStyle w:val="eop"/>
        </w:rPr>
        <w:t> </w:t>
      </w:r>
    </w:p>
    <w:p w14:paraId="36351650" w14:textId="442EA421" w:rsidR="009F6C4A" w:rsidRDefault="009F6C4A" w:rsidP="009F6C4A">
      <w:pPr>
        <w:pStyle w:val="paragraph"/>
        <w:numPr>
          <w:ilvl w:val="0"/>
          <w:numId w:val="10"/>
        </w:numPr>
        <w:tabs>
          <w:tab w:val="clear" w:pos="720"/>
          <w:tab w:val="num" w:pos="360"/>
        </w:tabs>
        <w:ind w:left="0" w:firstLine="0"/>
        <w:textAlignment w:val="baseline"/>
      </w:pPr>
      <w:r>
        <w:rPr>
          <w:rStyle w:val="normaltextrun"/>
          <w:b/>
          <w:bCs/>
        </w:rPr>
        <w:t xml:space="preserve">Install the librarian, </w:t>
      </w:r>
      <w:proofErr w:type="spellStart"/>
      <w:r>
        <w:rPr>
          <w:rStyle w:val="normaltextrun"/>
          <w:b/>
          <w:bCs/>
        </w:rPr>
        <w:t>devtools</w:t>
      </w:r>
      <w:proofErr w:type="spellEnd"/>
      <w:r>
        <w:rPr>
          <w:rStyle w:val="normaltextrun"/>
          <w:b/>
          <w:bCs/>
        </w:rPr>
        <w:t xml:space="preserve">, and </w:t>
      </w:r>
      <w:proofErr w:type="spellStart"/>
      <w:r>
        <w:rPr>
          <w:rStyle w:val="normaltextrun"/>
          <w:b/>
          <w:bCs/>
        </w:rPr>
        <w:t>BceenetPCAPackage</w:t>
      </w:r>
      <w:proofErr w:type="spellEnd"/>
      <w:r>
        <w:rPr>
          <w:rStyle w:val="normaltextrun"/>
          <w:b/>
          <w:bCs/>
        </w:rPr>
        <w:t xml:space="preserve"> by highlighting lines 4-8 and hitting the run button in the top righthand corner of the tab.</w:t>
      </w:r>
      <w:r>
        <w:rPr>
          <w:rStyle w:val="normaltextrun"/>
        </w:rPr>
        <w:t xml:space="preserve"> Before performing your analysis, you will need to install and load various R packages. R packages contain functions that perform certain tasks. If you wish to use a function, you must first install the package on your computer. Step 0 contains three lines (L</w:t>
      </w:r>
      <w:r w:rsidR="00147C2C">
        <w:rPr>
          <w:rStyle w:val="normaltextrun"/>
        </w:rPr>
        <w:t xml:space="preserve">ines </w:t>
      </w:r>
      <w:r>
        <w:rPr>
          <w:rStyle w:val="normaltextrun"/>
        </w:rPr>
        <w:t xml:space="preserve">4, 5, and 8) which install the librarian, </w:t>
      </w:r>
      <w:proofErr w:type="spellStart"/>
      <w:r>
        <w:rPr>
          <w:rStyle w:val="normaltextrun"/>
        </w:rPr>
        <w:t>devtools</w:t>
      </w:r>
      <w:proofErr w:type="spellEnd"/>
      <w:r>
        <w:rPr>
          <w:rStyle w:val="normaltextrun"/>
        </w:rPr>
        <w:t xml:space="preserve">, and </w:t>
      </w:r>
      <w:proofErr w:type="spellStart"/>
      <w:r>
        <w:rPr>
          <w:rStyle w:val="normaltextrun"/>
        </w:rPr>
        <w:t>BceenetPCAPackage</w:t>
      </w:r>
      <w:proofErr w:type="spellEnd"/>
      <w:r>
        <w:rPr>
          <w:rStyle w:val="normaltextrun"/>
        </w:rPr>
        <w:t xml:space="preserve"> respectively. To install these packages, you should ensure that you are connected to the internet. Then you can highlight lines 4-8 and hit the run button in the righthand corner of the tab. You may notice that text appears in the “console” section of your </w:t>
      </w:r>
      <w:proofErr w:type="spellStart"/>
      <w:r>
        <w:rPr>
          <w:rStyle w:val="normaltextrun"/>
        </w:rPr>
        <w:t>Rstudio</w:t>
      </w:r>
      <w:proofErr w:type="spellEnd"/>
      <w:r>
        <w:rPr>
          <w:rStyle w:val="normaltextrun"/>
        </w:rPr>
        <w:t xml:space="preserve"> window. This is expected! Once you have installed a package you shouldn’t have to do so again (i.e., you should only need to run step 0 once). Think of it like downloading a game, once it is on your system you don’t need to download it every time you want to play—you just need to open it up! </w:t>
      </w:r>
      <w:r>
        <w:rPr>
          <w:rStyle w:val="eop"/>
        </w:rPr>
        <w:t> </w:t>
      </w:r>
    </w:p>
    <w:p w14:paraId="2DA5BFFF" w14:textId="77777777" w:rsidR="009F6C4A" w:rsidRDefault="009F6C4A" w:rsidP="009F6C4A">
      <w:pPr>
        <w:pStyle w:val="paragraph"/>
        <w:numPr>
          <w:ilvl w:val="0"/>
          <w:numId w:val="11"/>
        </w:numPr>
        <w:tabs>
          <w:tab w:val="clear" w:pos="720"/>
          <w:tab w:val="num" w:pos="360"/>
        </w:tabs>
        <w:ind w:left="0" w:firstLine="0"/>
        <w:textAlignment w:val="baseline"/>
      </w:pPr>
      <w:r>
        <w:rPr>
          <w:rStyle w:val="normaltextrun"/>
          <w:b/>
          <w:bCs/>
        </w:rPr>
        <w:t xml:space="preserve">Load your libraries by selecting lines 12-34 and hitting the run button in the top righthand corner of the tab. </w:t>
      </w:r>
      <w:r>
        <w:rPr>
          <w:rStyle w:val="normaltextrun"/>
        </w:rPr>
        <w:t xml:space="preserve">While you do not need to install libraries every time you use </w:t>
      </w:r>
      <w:proofErr w:type="spellStart"/>
      <w:r>
        <w:rPr>
          <w:rStyle w:val="normaltextrun"/>
        </w:rPr>
        <w:t>Rstudio</w:t>
      </w:r>
      <w:proofErr w:type="spellEnd"/>
      <w:r>
        <w:rPr>
          <w:rStyle w:val="normaltextrun"/>
        </w:rPr>
        <w:t>, you will need to load in the libraries that you would like to use at the beginning of each R session. We will use the librarian package to aid us in loading in several other packages. Select lines 12-34 and hit the run button in the righthand corner of the tab. In the console you may see many lines of text appear (and a stop sign in the righthand corner), this is normal! Wait for the stop sign in the corner of the console to disappear. Once it is gone it means that your libraries have successfully been loaded. </w:t>
      </w:r>
      <w:r>
        <w:rPr>
          <w:rStyle w:val="eop"/>
        </w:rPr>
        <w:t> </w:t>
      </w:r>
    </w:p>
    <w:p w14:paraId="47D2D9C0" w14:textId="1E5C5CB5" w:rsidR="009F6C4A" w:rsidRDefault="009F6C4A" w:rsidP="009F6C4A">
      <w:pPr>
        <w:pStyle w:val="paragraph"/>
        <w:numPr>
          <w:ilvl w:val="0"/>
          <w:numId w:val="12"/>
        </w:numPr>
        <w:tabs>
          <w:tab w:val="clear" w:pos="720"/>
          <w:tab w:val="num" w:pos="360"/>
        </w:tabs>
        <w:ind w:left="0" w:firstLine="0"/>
        <w:textAlignment w:val="baseline"/>
      </w:pPr>
      <w:r>
        <w:rPr>
          <w:rStyle w:val="normaltextrun"/>
          <w:b/>
          <w:bCs/>
        </w:rPr>
        <w:lastRenderedPageBreak/>
        <w:t xml:space="preserve">Save the full pathnames to </w:t>
      </w:r>
      <w:proofErr w:type="gramStart"/>
      <w:r>
        <w:rPr>
          <w:rStyle w:val="normaltextrun"/>
          <w:b/>
          <w:bCs/>
        </w:rPr>
        <w:t>your .</w:t>
      </w:r>
      <w:proofErr w:type="spellStart"/>
      <w:r>
        <w:rPr>
          <w:rStyle w:val="normaltextrun"/>
          <w:b/>
          <w:bCs/>
        </w:rPr>
        <w:t>fasta</w:t>
      </w:r>
      <w:proofErr w:type="spellEnd"/>
      <w:proofErr w:type="gramEnd"/>
      <w:r>
        <w:rPr>
          <w:rStyle w:val="normaltextrun"/>
          <w:b/>
          <w:bCs/>
        </w:rPr>
        <w:t xml:space="preserve"> file and to the location you’d like to save your PCA output into the provided variables. </w:t>
      </w:r>
      <w:r>
        <w:rPr>
          <w:rStyle w:val="normaltextrun"/>
        </w:rPr>
        <w:t xml:space="preserve">Lines 39 and 41 will take the user entered path and save it as a variable to be used in later sections of this script (Steps 3 &amp; 4). Both lines have a similar format: First you will come across the variable name (e.g., </w:t>
      </w:r>
      <w:proofErr w:type="spellStart"/>
      <w:proofErr w:type="gramStart"/>
      <w:r>
        <w:rPr>
          <w:rStyle w:val="normaltextrun"/>
        </w:rPr>
        <w:t>Find.AlignedDNA.Here</w:t>
      </w:r>
      <w:proofErr w:type="spellEnd"/>
      <w:proofErr w:type="gramEnd"/>
      <w:r>
        <w:rPr>
          <w:rStyle w:val="normaltextrun"/>
        </w:rPr>
        <w:t xml:space="preserve"> and </w:t>
      </w:r>
      <w:proofErr w:type="spellStart"/>
      <w:r>
        <w:rPr>
          <w:rStyle w:val="normaltextrun"/>
        </w:rPr>
        <w:t>Save.files.here</w:t>
      </w:r>
      <w:proofErr w:type="spellEnd"/>
      <w:r>
        <w:rPr>
          <w:rStyle w:val="normaltextrun"/>
        </w:rPr>
        <w:t xml:space="preserve">). Next you will see an arrow </w:t>
      </w:r>
      <w:proofErr w:type="gramStart"/>
      <w:r>
        <w:rPr>
          <w:rStyle w:val="normaltextrun"/>
        </w:rPr>
        <w:t xml:space="preserve">( </w:t>
      </w:r>
      <w:r>
        <w:rPr>
          <w:rStyle w:val="normaltextrun"/>
          <w:rFonts w:ascii="Wingdings" w:hAnsi="Wingdings"/>
        </w:rPr>
        <w:t>ß</w:t>
      </w:r>
      <w:proofErr w:type="gramEnd"/>
      <w:r>
        <w:rPr>
          <w:rStyle w:val="normaltextrun"/>
        </w:rPr>
        <w:t xml:space="preserve"> ) which is the symbol for “assign to” or “save as”. Finally you will see the function </w:t>
      </w:r>
      <w:proofErr w:type="spellStart"/>
      <w:proofErr w:type="gramStart"/>
      <w:r>
        <w:rPr>
          <w:rStyle w:val="normaltextrun"/>
        </w:rPr>
        <w:t>file.path</w:t>
      </w:r>
      <w:proofErr w:type="spellEnd"/>
      <w:proofErr w:type="gramEnd"/>
      <w:r>
        <w:rPr>
          <w:rStyle w:val="normaltextrun"/>
        </w:rPr>
        <w:t xml:space="preserve">(). This function takes text and tells the computer to recognize it as a file path. The computer will interpret these lines of code in the following way: 1) take the text inside the </w:t>
      </w:r>
      <w:proofErr w:type="spellStart"/>
      <w:proofErr w:type="gramStart"/>
      <w:r>
        <w:rPr>
          <w:rStyle w:val="normaltextrun"/>
        </w:rPr>
        <w:t>file.path</w:t>
      </w:r>
      <w:proofErr w:type="spellEnd"/>
      <w:proofErr w:type="gramEnd"/>
      <w:r>
        <w:rPr>
          <w:rStyle w:val="normaltextrun"/>
        </w:rPr>
        <w:t xml:space="preserve">() function and recognize it as a file path, then, save that file path the variable that is front of the arrow. You will need to take the file paths that you recorded above and copy them inside the quotation marks inside the </w:t>
      </w:r>
      <w:proofErr w:type="spellStart"/>
      <w:proofErr w:type="gramStart"/>
      <w:r>
        <w:rPr>
          <w:rStyle w:val="normaltextrun"/>
        </w:rPr>
        <w:t>file.path</w:t>
      </w:r>
      <w:proofErr w:type="spellEnd"/>
      <w:proofErr w:type="gramEnd"/>
      <w:r>
        <w:rPr>
          <w:rStyle w:val="normaltextrun"/>
        </w:rPr>
        <w:t>() function.</w:t>
      </w:r>
      <w:r>
        <w:rPr>
          <w:rStyle w:val="eop"/>
        </w:rPr>
        <w:t> </w:t>
      </w:r>
    </w:p>
    <w:p w14:paraId="1C755857" w14:textId="0D4F6099" w:rsidR="009F6C4A" w:rsidRDefault="009F6C4A" w:rsidP="009F6C4A">
      <w:pPr>
        <w:pStyle w:val="paragraph"/>
        <w:textAlignment w:val="baseline"/>
      </w:pPr>
      <w:r>
        <w:rPr>
          <w:rStyle w:val="normaltextrun"/>
        </w:rPr>
        <w:t> Here is an example of what a file path may look like: </w:t>
      </w:r>
      <w:r>
        <w:rPr>
          <w:rStyle w:val="eop"/>
        </w:rPr>
        <w:t> </w:t>
      </w:r>
    </w:p>
    <w:p w14:paraId="6A6617B5" w14:textId="708E71CC" w:rsidR="009F6C4A" w:rsidRDefault="009F6C4A" w:rsidP="009F6C4A">
      <w:pPr>
        <w:pStyle w:val="paragraph"/>
        <w:textAlignment w:val="baseline"/>
      </w:pPr>
      <w:r>
        <w:rPr>
          <w:rStyle w:val="normaltextrun"/>
        </w:rPr>
        <w:t>/Users/</w:t>
      </w:r>
      <w:proofErr w:type="spellStart"/>
      <w:r>
        <w:rPr>
          <w:rStyle w:val="normaltextrun"/>
        </w:rPr>
        <w:t>MyUserName</w:t>
      </w:r>
      <w:proofErr w:type="spellEnd"/>
      <w:r>
        <w:rPr>
          <w:rStyle w:val="normaltextrun"/>
        </w:rPr>
        <w:t>/Desktop/</w:t>
      </w:r>
      <w:proofErr w:type="spellStart"/>
      <w:r>
        <w:rPr>
          <w:rStyle w:val="normaltextrun"/>
        </w:rPr>
        <w:t>Folder_With_FASTA_Files</w:t>
      </w:r>
      <w:proofErr w:type="spellEnd"/>
      <w:r>
        <w:rPr>
          <w:rStyle w:val="eop"/>
        </w:rPr>
        <w:t> </w:t>
      </w:r>
    </w:p>
    <w:p w14:paraId="7F09201B" w14:textId="46C6154D" w:rsidR="009F6C4A" w:rsidRDefault="009F6C4A" w:rsidP="009F6C4A">
      <w:pPr>
        <w:pStyle w:val="paragraph"/>
        <w:textAlignment w:val="baseline"/>
      </w:pPr>
      <w:r>
        <w:rPr>
          <w:rStyle w:val="normaltextrun"/>
        </w:rPr>
        <w:t>And an example of how this should look in the code:</w:t>
      </w:r>
      <w:r>
        <w:rPr>
          <w:rStyle w:val="eop"/>
        </w:rPr>
        <w:t> </w:t>
      </w:r>
    </w:p>
    <w:p w14:paraId="4FF0E1F2" w14:textId="090CB068" w:rsidR="009F6C4A" w:rsidRPr="009F6C4A" w:rsidRDefault="009F6C4A" w:rsidP="009F6C4A">
      <w:pPr>
        <w:pStyle w:val="paragraph"/>
        <w:textAlignment w:val="baseline"/>
        <w:rPr>
          <w:sz w:val="22"/>
          <w:szCs w:val="22"/>
        </w:rPr>
      </w:pPr>
      <w:proofErr w:type="gramStart"/>
      <w:r w:rsidRPr="009F6C4A">
        <w:rPr>
          <w:rStyle w:val="normaltextrun"/>
          <w:sz w:val="22"/>
          <w:szCs w:val="22"/>
        </w:rPr>
        <w:t>Find.AlignedDNA.Here</w:t>
      </w:r>
      <w:r w:rsidRPr="009F6C4A">
        <w:rPr>
          <w:rStyle w:val="normaltextrun"/>
          <w:rFonts w:ascii="Wingdings" w:hAnsi="Wingdings"/>
          <w:sz w:val="22"/>
          <w:szCs w:val="22"/>
        </w:rPr>
        <w:t>ß</w:t>
      </w:r>
      <w:r w:rsidRPr="009F6C4A">
        <w:rPr>
          <w:rStyle w:val="normaltextrun"/>
          <w:sz w:val="22"/>
          <w:szCs w:val="22"/>
        </w:rPr>
        <w:t>file.path</w:t>
      </w:r>
      <w:proofErr w:type="gramEnd"/>
      <w:r w:rsidRPr="009F6C4A">
        <w:rPr>
          <w:rStyle w:val="normaltextrun"/>
          <w:sz w:val="22"/>
          <w:szCs w:val="22"/>
        </w:rPr>
        <w:t>("/Users/MyUserName/Desktop/Folder_With_FASTA_Files")</w:t>
      </w:r>
      <w:r w:rsidRPr="009F6C4A">
        <w:rPr>
          <w:rStyle w:val="eop"/>
          <w:sz w:val="22"/>
          <w:szCs w:val="22"/>
        </w:rPr>
        <w:t> </w:t>
      </w:r>
    </w:p>
    <w:p w14:paraId="3DA725A4" w14:textId="6F6452CB" w:rsidR="009F6C4A" w:rsidRDefault="009F6C4A" w:rsidP="009F6C4A">
      <w:pPr>
        <w:pStyle w:val="paragraph"/>
        <w:textAlignment w:val="baseline"/>
      </w:pPr>
      <w:r>
        <w:rPr>
          <w:rStyle w:val="normaltextrun"/>
        </w:rPr>
        <w:t>After you have copied the two paths into the code on lines 39 and 41. You will then highlight lines 39-41 and hit the run button in the upper righthand corner of the tab. </w:t>
      </w:r>
      <w:r>
        <w:rPr>
          <w:rStyle w:val="eop"/>
        </w:rPr>
        <w:t> </w:t>
      </w:r>
    </w:p>
    <w:p w14:paraId="505BE3E3" w14:textId="77777777" w:rsidR="009F6C4A" w:rsidRDefault="009F6C4A" w:rsidP="009F6C4A">
      <w:pPr>
        <w:pStyle w:val="paragraph"/>
        <w:numPr>
          <w:ilvl w:val="0"/>
          <w:numId w:val="13"/>
        </w:numPr>
        <w:ind w:left="0" w:firstLine="0"/>
        <w:textAlignment w:val="baseline"/>
      </w:pPr>
      <w:r>
        <w:rPr>
          <w:rStyle w:val="normaltextrun"/>
          <w:b/>
          <w:bCs/>
        </w:rPr>
        <w:t xml:space="preserve">Run line 45 to set your working directory. </w:t>
      </w:r>
      <w:r>
        <w:rPr>
          <w:rStyle w:val="normaltextrun"/>
        </w:rPr>
        <w:t xml:space="preserve">Line 45 tell the computer where you’d like to save your PCA graph and output. In Step 2 you save the file path as a variable. Here in step 3, we use the </w:t>
      </w:r>
      <w:proofErr w:type="spellStart"/>
      <w:proofErr w:type="gramStart"/>
      <w:r>
        <w:rPr>
          <w:rStyle w:val="normaltextrun"/>
        </w:rPr>
        <w:t>setwd</w:t>
      </w:r>
      <w:proofErr w:type="spellEnd"/>
      <w:r>
        <w:rPr>
          <w:rStyle w:val="normaltextrun"/>
        </w:rPr>
        <w:t>(</w:t>
      </w:r>
      <w:proofErr w:type="gramEnd"/>
      <w:r>
        <w:rPr>
          <w:rStyle w:val="normaltextrun"/>
        </w:rPr>
        <w:t xml:space="preserve">) function to take that variable and tell the computer to use that as your save location. Highlight line 45 and hit the run button in the upper righthand corner of the tab. To check that you’ve successfully told the computer where to put your output files you can put your cursor into the console section of </w:t>
      </w:r>
      <w:proofErr w:type="spellStart"/>
      <w:r>
        <w:rPr>
          <w:rStyle w:val="normaltextrun"/>
        </w:rPr>
        <w:t>Rstudio</w:t>
      </w:r>
      <w:proofErr w:type="spellEnd"/>
      <w:r>
        <w:rPr>
          <w:rStyle w:val="normaltextrun"/>
        </w:rPr>
        <w:t xml:space="preserve">, type </w:t>
      </w:r>
      <w:proofErr w:type="spellStart"/>
      <w:proofErr w:type="gramStart"/>
      <w:r>
        <w:rPr>
          <w:rStyle w:val="normaltextrun"/>
        </w:rPr>
        <w:t>getwd</w:t>
      </w:r>
      <w:proofErr w:type="spellEnd"/>
      <w:r>
        <w:rPr>
          <w:rStyle w:val="normaltextrun"/>
        </w:rPr>
        <w:t>(</w:t>
      </w:r>
      <w:proofErr w:type="gramEnd"/>
      <w:r>
        <w:rPr>
          <w:rStyle w:val="normaltextrun"/>
        </w:rPr>
        <w:t>), and hit enter. You should the same file name that you initially entered in step 3 pop up in the console. </w:t>
      </w:r>
      <w:r>
        <w:rPr>
          <w:rStyle w:val="eop"/>
        </w:rPr>
        <w:t> </w:t>
      </w:r>
    </w:p>
    <w:p w14:paraId="70425719" w14:textId="77777777" w:rsidR="009F6C4A" w:rsidRDefault="009F6C4A" w:rsidP="009F6C4A">
      <w:pPr>
        <w:pStyle w:val="paragraph"/>
        <w:numPr>
          <w:ilvl w:val="0"/>
          <w:numId w:val="14"/>
        </w:numPr>
        <w:ind w:left="0" w:firstLine="0"/>
        <w:textAlignment w:val="baseline"/>
      </w:pPr>
      <w:r>
        <w:rPr>
          <w:rStyle w:val="normaltextrun"/>
          <w:b/>
          <w:bCs/>
        </w:rPr>
        <w:t xml:space="preserve">Make your PCA using the </w:t>
      </w:r>
      <w:proofErr w:type="spellStart"/>
      <w:proofErr w:type="gramStart"/>
      <w:r>
        <w:rPr>
          <w:rStyle w:val="normaltextrun"/>
          <w:b/>
          <w:bCs/>
        </w:rPr>
        <w:t>fasta.to.pca</w:t>
      </w:r>
      <w:proofErr w:type="spellEnd"/>
      <w:r>
        <w:rPr>
          <w:rStyle w:val="normaltextrun"/>
          <w:b/>
          <w:bCs/>
        </w:rPr>
        <w:t>(</w:t>
      </w:r>
      <w:proofErr w:type="gramEnd"/>
      <w:r>
        <w:rPr>
          <w:rStyle w:val="normaltextrun"/>
          <w:b/>
          <w:bCs/>
        </w:rPr>
        <w:t xml:space="preserve">) function from the </w:t>
      </w:r>
      <w:proofErr w:type="spellStart"/>
      <w:r>
        <w:rPr>
          <w:rStyle w:val="normaltextrun"/>
          <w:b/>
          <w:bCs/>
        </w:rPr>
        <w:t>BceenetPCApackage</w:t>
      </w:r>
      <w:proofErr w:type="spellEnd"/>
      <w:r>
        <w:rPr>
          <w:rStyle w:val="normaltextrun"/>
          <w:b/>
          <w:bCs/>
        </w:rPr>
        <w:t xml:space="preserve">. </w:t>
      </w:r>
      <w:r>
        <w:rPr>
          <w:rStyle w:val="normaltextrun"/>
        </w:rPr>
        <w:t xml:space="preserve">Lines 51 and 52 contain the function </w:t>
      </w:r>
      <w:proofErr w:type="spellStart"/>
      <w:proofErr w:type="gramStart"/>
      <w:r>
        <w:rPr>
          <w:rStyle w:val="normaltextrun"/>
        </w:rPr>
        <w:t>fasta.to.pca</w:t>
      </w:r>
      <w:proofErr w:type="spellEnd"/>
      <w:r>
        <w:rPr>
          <w:rStyle w:val="normaltextrun"/>
        </w:rPr>
        <w:t>(</w:t>
      </w:r>
      <w:proofErr w:type="gramEnd"/>
      <w:r>
        <w:rPr>
          <w:rStyle w:val="normaltextrun"/>
        </w:rPr>
        <w:t xml:space="preserve">) from the </w:t>
      </w:r>
      <w:proofErr w:type="spellStart"/>
      <w:r>
        <w:rPr>
          <w:rStyle w:val="normaltextrun"/>
        </w:rPr>
        <w:t>BceenetPCApackage</w:t>
      </w:r>
      <w:proofErr w:type="spellEnd"/>
      <w:r>
        <w:rPr>
          <w:rStyle w:val="normaltextrun"/>
        </w:rPr>
        <w:t xml:space="preserve">. This function takes two input items: 1) the path to your </w:t>
      </w:r>
      <w:proofErr w:type="spellStart"/>
      <w:r>
        <w:rPr>
          <w:rStyle w:val="normaltextrun"/>
        </w:rPr>
        <w:t>fasta</w:t>
      </w:r>
      <w:proofErr w:type="spellEnd"/>
      <w:r>
        <w:rPr>
          <w:rStyle w:val="normaltextrun"/>
        </w:rPr>
        <w:t xml:space="preserve"> files and 2) a title for your graph. The first input item (path to the </w:t>
      </w:r>
      <w:proofErr w:type="spellStart"/>
      <w:r>
        <w:rPr>
          <w:rStyle w:val="normaltextrun"/>
        </w:rPr>
        <w:t>fasta</w:t>
      </w:r>
      <w:proofErr w:type="spellEnd"/>
      <w:r>
        <w:rPr>
          <w:rStyle w:val="normaltextrun"/>
        </w:rPr>
        <w:t xml:space="preserve">) is on line 51; you have already saved this path as the variable </w:t>
      </w:r>
      <w:proofErr w:type="spellStart"/>
      <w:proofErr w:type="gramStart"/>
      <w:r>
        <w:rPr>
          <w:rStyle w:val="normaltextrun"/>
        </w:rPr>
        <w:t>Find.AlignedDNA.Here</w:t>
      </w:r>
      <w:proofErr w:type="spellEnd"/>
      <w:proofErr w:type="gramEnd"/>
      <w:r>
        <w:rPr>
          <w:rStyle w:val="normaltextrun"/>
        </w:rPr>
        <w:t xml:space="preserve"> and therefore do not need to change anything about this line. Line 52 has an input field called </w:t>
      </w:r>
      <w:proofErr w:type="spellStart"/>
      <w:proofErr w:type="gramStart"/>
      <w:r>
        <w:rPr>
          <w:rStyle w:val="normaltextrun"/>
        </w:rPr>
        <w:t>save.filename</w:t>
      </w:r>
      <w:proofErr w:type="spellEnd"/>
      <w:proofErr w:type="gramEnd"/>
      <w:r>
        <w:rPr>
          <w:rStyle w:val="normaltextrun"/>
        </w:rPr>
        <w:t xml:space="preserve"> followed by an equals sign and some text inside of quotation marks. The text that lives inside of the quotation marks will be used as the graph title for your PCA and will also be the name of the saved </w:t>
      </w:r>
      <w:proofErr w:type="spellStart"/>
      <w:r>
        <w:rPr>
          <w:rStyle w:val="normaltextrun"/>
        </w:rPr>
        <w:t>PCAgraph</w:t>
      </w:r>
      <w:proofErr w:type="spellEnd"/>
      <w:r>
        <w:rPr>
          <w:rStyle w:val="normaltextrun"/>
        </w:rPr>
        <w:t xml:space="preserve"> and excel output table. Change the text inside of the quotation marks to be an informative title for your PCA graph. Highlight line 51-52 and hit the run button in the upper righthand corner of the tab. When you run these </w:t>
      </w:r>
      <w:proofErr w:type="gramStart"/>
      <w:r>
        <w:rPr>
          <w:rStyle w:val="normaltextrun"/>
        </w:rPr>
        <w:t>lines</w:t>
      </w:r>
      <w:proofErr w:type="gramEnd"/>
      <w:r>
        <w:rPr>
          <w:rStyle w:val="normaltextrun"/>
        </w:rPr>
        <w:t xml:space="preserve"> you may see some text appear in the console tab of </w:t>
      </w:r>
      <w:proofErr w:type="spellStart"/>
      <w:r>
        <w:rPr>
          <w:rStyle w:val="normaltextrun"/>
        </w:rPr>
        <w:t>Rstudio</w:t>
      </w:r>
      <w:proofErr w:type="spellEnd"/>
      <w:r>
        <w:rPr>
          <w:rStyle w:val="normaltextrun"/>
        </w:rPr>
        <w:t xml:space="preserve">—This is normal! When this line of code is done running you should see a PCA graph appear in the Plots tab in the lower righthand corner of </w:t>
      </w:r>
      <w:proofErr w:type="spellStart"/>
      <w:r>
        <w:rPr>
          <w:rStyle w:val="normaltextrun"/>
        </w:rPr>
        <w:t>Rstudio</w:t>
      </w:r>
      <w:proofErr w:type="spellEnd"/>
      <w:r>
        <w:rPr>
          <w:rStyle w:val="normaltextrun"/>
        </w:rPr>
        <w:t>. </w:t>
      </w:r>
      <w:r>
        <w:rPr>
          <w:rStyle w:val="eop"/>
        </w:rPr>
        <w:t> </w:t>
      </w:r>
    </w:p>
    <w:p w14:paraId="3C145FE8" w14:textId="77777777" w:rsidR="009F6C4A" w:rsidRDefault="009F6C4A" w:rsidP="009F6C4A">
      <w:pPr>
        <w:pStyle w:val="paragraph"/>
        <w:numPr>
          <w:ilvl w:val="0"/>
          <w:numId w:val="15"/>
        </w:numPr>
        <w:ind w:left="0" w:firstLine="0"/>
        <w:textAlignment w:val="baseline"/>
      </w:pPr>
      <w:r>
        <w:rPr>
          <w:rStyle w:val="normaltextrun"/>
          <w:b/>
          <w:bCs/>
        </w:rPr>
        <w:t>Find your PCA graph and PCA output table on your computer.</w:t>
      </w:r>
      <w:r>
        <w:rPr>
          <w:rStyle w:val="normaltextrun"/>
        </w:rPr>
        <w:t xml:space="preserve"> The code you just ran not only produced a graph inside of </w:t>
      </w:r>
      <w:proofErr w:type="spellStart"/>
      <w:r>
        <w:rPr>
          <w:rStyle w:val="normaltextrun"/>
        </w:rPr>
        <w:t>Rstudio</w:t>
      </w:r>
      <w:proofErr w:type="spellEnd"/>
      <w:r>
        <w:rPr>
          <w:rStyle w:val="normaltextrun"/>
        </w:rPr>
        <w:t xml:space="preserve">, but also saved out that graph (.pdf) and </w:t>
      </w:r>
      <w:r>
        <w:rPr>
          <w:rStyle w:val="normaltextrun"/>
        </w:rPr>
        <w:lastRenderedPageBreak/>
        <w:t xml:space="preserve">additional data about the PCA (.csv). Navigate to the location you told R to save your files and </w:t>
      </w:r>
      <w:proofErr w:type="gramStart"/>
      <w:r>
        <w:rPr>
          <w:rStyle w:val="normaltextrun"/>
        </w:rPr>
        <w:t>open up</w:t>
      </w:r>
      <w:proofErr w:type="gramEnd"/>
      <w:r>
        <w:rPr>
          <w:rStyle w:val="normaltextrun"/>
        </w:rPr>
        <w:t xml:space="preserve"> your files. </w:t>
      </w:r>
      <w:r>
        <w:rPr>
          <w:rStyle w:val="eop"/>
        </w:rPr>
        <w:t> </w:t>
      </w:r>
    </w:p>
    <w:p w14:paraId="6F46B84E" w14:textId="008BF344" w:rsidR="00BE7A9D" w:rsidRPr="00356A25" w:rsidRDefault="00BE7A9D" w:rsidP="009F6C4A"/>
    <w:sectPr w:rsidR="00BE7A9D" w:rsidRPr="00356A25" w:rsidSect="001234B5">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33AEA" w14:textId="77777777" w:rsidR="00E50265" w:rsidRDefault="00E50265" w:rsidP="00D362AB">
      <w:r>
        <w:separator/>
      </w:r>
    </w:p>
  </w:endnote>
  <w:endnote w:type="continuationSeparator" w:id="0">
    <w:p w14:paraId="11BA62F8" w14:textId="77777777" w:rsidR="00E50265" w:rsidRDefault="00E50265" w:rsidP="00D3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65089" w14:textId="77777777" w:rsidR="00E50265" w:rsidRDefault="00E50265" w:rsidP="00D362AB">
      <w:r>
        <w:separator/>
      </w:r>
    </w:p>
  </w:footnote>
  <w:footnote w:type="continuationSeparator" w:id="0">
    <w:p w14:paraId="52106E63" w14:textId="77777777" w:rsidR="00E50265" w:rsidRDefault="00E50265" w:rsidP="00D36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1376312"/>
      <w:docPartObj>
        <w:docPartGallery w:val="Page Numbers (Top of Page)"/>
        <w:docPartUnique/>
      </w:docPartObj>
    </w:sdtPr>
    <w:sdtContent>
      <w:p w14:paraId="7B420F1C" w14:textId="374D4CF0" w:rsidR="00D362AB" w:rsidRDefault="00D362AB" w:rsidP="00AE46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08A7D7" w14:textId="77777777" w:rsidR="00D362AB" w:rsidRDefault="00D362AB" w:rsidP="00D362A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5085752"/>
      <w:docPartObj>
        <w:docPartGallery w:val="Page Numbers (Top of Page)"/>
        <w:docPartUnique/>
      </w:docPartObj>
    </w:sdtPr>
    <w:sdtContent>
      <w:p w14:paraId="161B821B" w14:textId="6E1D59D1" w:rsidR="00D362AB" w:rsidRDefault="00D362AB" w:rsidP="00AE46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70B63D" w14:textId="77777777" w:rsidR="00D362AB" w:rsidRDefault="00D362AB" w:rsidP="00D362AB">
    <w:pPr>
      <w:pStyle w:val="Header"/>
      <w:ind w:right="360"/>
    </w:pPr>
    <w:r>
      <w:t>Landscape Genetics CURE</w:t>
    </w:r>
  </w:p>
  <w:p w14:paraId="4A80C2E5" w14:textId="418DBBA3" w:rsidR="00D362AB" w:rsidRDefault="00D362AB" w:rsidP="00D362AB">
    <w:pPr>
      <w:pStyle w:val="Header"/>
      <w:ind w:right="360"/>
    </w:pPr>
    <w:r>
      <w:t>Part 3: Genetic analysis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8B1"/>
    <w:multiLevelType w:val="multilevel"/>
    <w:tmpl w:val="2B8E3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165E5"/>
    <w:multiLevelType w:val="multilevel"/>
    <w:tmpl w:val="826004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17CC5"/>
    <w:multiLevelType w:val="hybridMultilevel"/>
    <w:tmpl w:val="1E62D5AE"/>
    <w:lvl w:ilvl="0" w:tplc="9072F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FE3BE4"/>
    <w:multiLevelType w:val="multilevel"/>
    <w:tmpl w:val="D59C50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9514A"/>
    <w:multiLevelType w:val="hybridMultilevel"/>
    <w:tmpl w:val="8AAA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64FFB"/>
    <w:multiLevelType w:val="multilevel"/>
    <w:tmpl w:val="26D4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2194D"/>
    <w:multiLevelType w:val="hybridMultilevel"/>
    <w:tmpl w:val="9EA83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3060AC"/>
    <w:multiLevelType w:val="hybridMultilevel"/>
    <w:tmpl w:val="D74AB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745D0"/>
    <w:multiLevelType w:val="multilevel"/>
    <w:tmpl w:val="EDDE19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056F48"/>
    <w:multiLevelType w:val="multilevel"/>
    <w:tmpl w:val="EF2C08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206AFE"/>
    <w:multiLevelType w:val="hybridMultilevel"/>
    <w:tmpl w:val="A83EF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85060C"/>
    <w:multiLevelType w:val="hybridMultilevel"/>
    <w:tmpl w:val="D1E03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00667"/>
    <w:multiLevelType w:val="multilevel"/>
    <w:tmpl w:val="BCE4F5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A24EEE"/>
    <w:multiLevelType w:val="hybridMultilevel"/>
    <w:tmpl w:val="AA98286C"/>
    <w:lvl w:ilvl="0" w:tplc="6C04439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D35378"/>
    <w:multiLevelType w:val="multilevel"/>
    <w:tmpl w:val="E968F9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372233">
    <w:abstractNumId w:val="6"/>
  </w:num>
  <w:num w:numId="2" w16cid:durableId="448162359">
    <w:abstractNumId w:val="7"/>
  </w:num>
  <w:num w:numId="3" w16cid:durableId="1034162231">
    <w:abstractNumId w:val="10"/>
  </w:num>
  <w:num w:numId="4" w16cid:durableId="972634137">
    <w:abstractNumId w:val="13"/>
  </w:num>
  <w:num w:numId="5" w16cid:durableId="2112166100">
    <w:abstractNumId w:val="4"/>
  </w:num>
  <w:num w:numId="6" w16cid:durableId="1199968789">
    <w:abstractNumId w:val="2"/>
  </w:num>
  <w:num w:numId="7" w16cid:durableId="599221146">
    <w:abstractNumId w:val="11"/>
  </w:num>
  <w:num w:numId="8" w16cid:durableId="139081699">
    <w:abstractNumId w:val="5"/>
  </w:num>
  <w:num w:numId="9" w16cid:durableId="870608880">
    <w:abstractNumId w:val="3"/>
  </w:num>
  <w:num w:numId="10" w16cid:durableId="496961253">
    <w:abstractNumId w:val="0"/>
  </w:num>
  <w:num w:numId="11" w16cid:durableId="548497379">
    <w:abstractNumId w:val="9"/>
  </w:num>
  <w:num w:numId="12" w16cid:durableId="1229076394">
    <w:abstractNumId w:val="14"/>
  </w:num>
  <w:num w:numId="13" w16cid:durableId="572743217">
    <w:abstractNumId w:val="12"/>
  </w:num>
  <w:num w:numId="14" w16cid:durableId="1194928631">
    <w:abstractNumId w:val="1"/>
  </w:num>
  <w:num w:numId="15" w16cid:durableId="3038948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AB"/>
    <w:rsid w:val="001234B5"/>
    <w:rsid w:val="00147C2C"/>
    <w:rsid w:val="00180C66"/>
    <w:rsid w:val="002E5CAB"/>
    <w:rsid w:val="00356A25"/>
    <w:rsid w:val="00432B27"/>
    <w:rsid w:val="007451AE"/>
    <w:rsid w:val="0087564C"/>
    <w:rsid w:val="009254A9"/>
    <w:rsid w:val="00931721"/>
    <w:rsid w:val="00936C56"/>
    <w:rsid w:val="009F6C4A"/>
    <w:rsid w:val="00A37900"/>
    <w:rsid w:val="00B5236C"/>
    <w:rsid w:val="00B70C7D"/>
    <w:rsid w:val="00BE7A9D"/>
    <w:rsid w:val="00CC4E42"/>
    <w:rsid w:val="00D362AB"/>
    <w:rsid w:val="00D8049E"/>
    <w:rsid w:val="00E43253"/>
    <w:rsid w:val="00E50265"/>
    <w:rsid w:val="00F2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624E4"/>
  <w15:chartTrackingRefBased/>
  <w15:docId w15:val="{AE738DA8-7A88-9E4C-AD6A-7FA688B9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AB"/>
    <w:rPr>
      <w:rFonts w:eastAsia="Times New Roman" w:cs="Times New Roman"/>
    </w:rPr>
  </w:style>
  <w:style w:type="paragraph" w:styleId="Heading1">
    <w:name w:val="heading 1"/>
    <w:basedOn w:val="Normal"/>
    <w:link w:val="Heading1Char"/>
    <w:uiPriority w:val="9"/>
    <w:qFormat/>
    <w:rsid w:val="00E4325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CAB"/>
    <w:pPr>
      <w:ind w:left="720"/>
      <w:contextualSpacing/>
    </w:pPr>
    <w:rPr>
      <w:rFonts w:eastAsiaTheme="minorHAnsi" w:cs="Times New Roman (Body CS)"/>
    </w:rPr>
  </w:style>
  <w:style w:type="character" w:customStyle="1" w:styleId="Heading1Char">
    <w:name w:val="Heading 1 Char"/>
    <w:basedOn w:val="DefaultParagraphFont"/>
    <w:link w:val="Heading1"/>
    <w:uiPriority w:val="9"/>
    <w:rsid w:val="00E43253"/>
    <w:rPr>
      <w:rFonts w:eastAsia="Times New Roman" w:cs="Times New Roman"/>
      <w:b/>
      <w:bCs/>
      <w:kern w:val="36"/>
      <w:sz w:val="48"/>
      <w:szCs w:val="48"/>
    </w:rPr>
  </w:style>
  <w:style w:type="character" w:styleId="Hyperlink">
    <w:name w:val="Hyperlink"/>
    <w:basedOn w:val="DefaultParagraphFont"/>
    <w:uiPriority w:val="99"/>
    <w:unhideWhenUsed/>
    <w:rsid w:val="00356A25"/>
    <w:rPr>
      <w:color w:val="0563C1" w:themeColor="hyperlink"/>
      <w:u w:val="single"/>
    </w:rPr>
  </w:style>
  <w:style w:type="table" w:styleId="TableGrid">
    <w:name w:val="Table Grid"/>
    <w:basedOn w:val="TableNormal"/>
    <w:uiPriority w:val="39"/>
    <w:rsid w:val="00A3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62AB"/>
    <w:pPr>
      <w:tabs>
        <w:tab w:val="center" w:pos="4680"/>
        <w:tab w:val="right" w:pos="9360"/>
      </w:tabs>
    </w:pPr>
  </w:style>
  <w:style w:type="character" w:customStyle="1" w:styleId="HeaderChar">
    <w:name w:val="Header Char"/>
    <w:basedOn w:val="DefaultParagraphFont"/>
    <w:link w:val="Header"/>
    <w:uiPriority w:val="99"/>
    <w:rsid w:val="00D362AB"/>
    <w:rPr>
      <w:rFonts w:eastAsia="Times New Roman" w:cs="Times New Roman"/>
    </w:rPr>
  </w:style>
  <w:style w:type="paragraph" w:styleId="Footer">
    <w:name w:val="footer"/>
    <w:basedOn w:val="Normal"/>
    <w:link w:val="FooterChar"/>
    <w:uiPriority w:val="99"/>
    <w:unhideWhenUsed/>
    <w:rsid w:val="00D362AB"/>
    <w:pPr>
      <w:tabs>
        <w:tab w:val="center" w:pos="4680"/>
        <w:tab w:val="right" w:pos="9360"/>
      </w:tabs>
    </w:pPr>
  </w:style>
  <w:style w:type="character" w:customStyle="1" w:styleId="FooterChar">
    <w:name w:val="Footer Char"/>
    <w:basedOn w:val="DefaultParagraphFont"/>
    <w:link w:val="Footer"/>
    <w:uiPriority w:val="99"/>
    <w:rsid w:val="00D362AB"/>
    <w:rPr>
      <w:rFonts w:eastAsia="Times New Roman" w:cs="Times New Roman"/>
    </w:rPr>
  </w:style>
  <w:style w:type="character" w:styleId="PageNumber">
    <w:name w:val="page number"/>
    <w:basedOn w:val="DefaultParagraphFont"/>
    <w:uiPriority w:val="99"/>
    <w:semiHidden/>
    <w:unhideWhenUsed/>
    <w:rsid w:val="00D362AB"/>
  </w:style>
  <w:style w:type="paragraph" w:customStyle="1" w:styleId="paragraph">
    <w:name w:val="paragraph"/>
    <w:basedOn w:val="Normal"/>
    <w:rsid w:val="009F6C4A"/>
    <w:pPr>
      <w:spacing w:before="100" w:beforeAutospacing="1" w:after="100" w:afterAutospacing="1"/>
    </w:pPr>
  </w:style>
  <w:style w:type="character" w:customStyle="1" w:styleId="normaltextrun">
    <w:name w:val="normaltextrun"/>
    <w:basedOn w:val="DefaultParagraphFont"/>
    <w:rsid w:val="009F6C4A"/>
  </w:style>
  <w:style w:type="character" w:customStyle="1" w:styleId="eop">
    <w:name w:val="eop"/>
    <w:basedOn w:val="DefaultParagraphFont"/>
    <w:rsid w:val="009F6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043123">
      <w:bodyDiv w:val="1"/>
      <w:marLeft w:val="0"/>
      <w:marRight w:val="0"/>
      <w:marTop w:val="0"/>
      <w:marBottom w:val="0"/>
      <w:divBdr>
        <w:top w:val="none" w:sz="0" w:space="0" w:color="auto"/>
        <w:left w:val="none" w:sz="0" w:space="0" w:color="auto"/>
        <w:bottom w:val="none" w:sz="0" w:space="0" w:color="auto"/>
        <w:right w:val="none" w:sz="0" w:space="0" w:color="auto"/>
      </w:divBdr>
      <w:divsChild>
        <w:div w:id="1560282715">
          <w:marLeft w:val="0"/>
          <w:marRight w:val="0"/>
          <w:marTop w:val="0"/>
          <w:marBottom w:val="0"/>
          <w:divBdr>
            <w:top w:val="none" w:sz="0" w:space="0" w:color="auto"/>
            <w:left w:val="none" w:sz="0" w:space="0" w:color="auto"/>
            <w:bottom w:val="none" w:sz="0" w:space="0" w:color="auto"/>
            <w:right w:val="none" w:sz="0" w:space="0" w:color="auto"/>
          </w:divBdr>
          <w:divsChild>
            <w:div w:id="1570386618">
              <w:marLeft w:val="0"/>
              <w:marRight w:val="0"/>
              <w:marTop w:val="0"/>
              <w:marBottom w:val="0"/>
              <w:divBdr>
                <w:top w:val="none" w:sz="0" w:space="0" w:color="auto"/>
                <w:left w:val="none" w:sz="0" w:space="0" w:color="auto"/>
                <w:bottom w:val="none" w:sz="0" w:space="0" w:color="auto"/>
                <w:right w:val="none" w:sz="0" w:space="0" w:color="auto"/>
              </w:divBdr>
            </w:div>
            <w:div w:id="501816108">
              <w:marLeft w:val="0"/>
              <w:marRight w:val="0"/>
              <w:marTop w:val="0"/>
              <w:marBottom w:val="0"/>
              <w:divBdr>
                <w:top w:val="none" w:sz="0" w:space="0" w:color="auto"/>
                <w:left w:val="none" w:sz="0" w:space="0" w:color="auto"/>
                <w:bottom w:val="none" w:sz="0" w:space="0" w:color="auto"/>
                <w:right w:val="none" w:sz="0" w:space="0" w:color="auto"/>
              </w:divBdr>
            </w:div>
            <w:div w:id="1979802987">
              <w:marLeft w:val="0"/>
              <w:marRight w:val="0"/>
              <w:marTop w:val="0"/>
              <w:marBottom w:val="0"/>
              <w:divBdr>
                <w:top w:val="none" w:sz="0" w:space="0" w:color="auto"/>
                <w:left w:val="none" w:sz="0" w:space="0" w:color="auto"/>
                <w:bottom w:val="none" w:sz="0" w:space="0" w:color="auto"/>
                <w:right w:val="none" w:sz="0" w:space="0" w:color="auto"/>
              </w:divBdr>
            </w:div>
            <w:div w:id="1845509641">
              <w:marLeft w:val="0"/>
              <w:marRight w:val="0"/>
              <w:marTop w:val="0"/>
              <w:marBottom w:val="0"/>
              <w:divBdr>
                <w:top w:val="none" w:sz="0" w:space="0" w:color="auto"/>
                <w:left w:val="none" w:sz="0" w:space="0" w:color="auto"/>
                <w:bottom w:val="none" w:sz="0" w:space="0" w:color="auto"/>
                <w:right w:val="none" w:sz="0" w:space="0" w:color="auto"/>
              </w:divBdr>
            </w:div>
            <w:div w:id="193660805">
              <w:marLeft w:val="0"/>
              <w:marRight w:val="0"/>
              <w:marTop w:val="0"/>
              <w:marBottom w:val="0"/>
              <w:divBdr>
                <w:top w:val="none" w:sz="0" w:space="0" w:color="auto"/>
                <w:left w:val="none" w:sz="0" w:space="0" w:color="auto"/>
                <w:bottom w:val="none" w:sz="0" w:space="0" w:color="auto"/>
                <w:right w:val="none" w:sz="0" w:space="0" w:color="auto"/>
              </w:divBdr>
            </w:div>
            <w:div w:id="1894535386">
              <w:marLeft w:val="0"/>
              <w:marRight w:val="0"/>
              <w:marTop w:val="0"/>
              <w:marBottom w:val="0"/>
              <w:divBdr>
                <w:top w:val="none" w:sz="0" w:space="0" w:color="auto"/>
                <w:left w:val="none" w:sz="0" w:space="0" w:color="auto"/>
                <w:bottom w:val="none" w:sz="0" w:space="0" w:color="auto"/>
                <w:right w:val="none" w:sz="0" w:space="0" w:color="auto"/>
              </w:divBdr>
            </w:div>
            <w:div w:id="984167730">
              <w:marLeft w:val="0"/>
              <w:marRight w:val="0"/>
              <w:marTop w:val="0"/>
              <w:marBottom w:val="0"/>
              <w:divBdr>
                <w:top w:val="none" w:sz="0" w:space="0" w:color="auto"/>
                <w:left w:val="none" w:sz="0" w:space="0" w:color="auto"/>
                <w:bottom w:val="none" w:sz="0" w:space="0" w:color="auto"/>
                <w:right w:val="none" w:sz="0" w:space="0" w:color="auto"/>
              </w:divBdr>
              <w:divsChild>
                <w:div w:id="855079499">
                  <w:marLeft w:val="0"/>
                  <w:marRight w:val="0"/>
                  <w:marTop w:val="0"/>
                  <w:marBottom w:val="0"/>
                  <w:divBdr>
                    <w:top w:val="none" w:sz="0" w:space="0" w:color="auto"/>
                    <w:left w:val="none" w:sz="0" w:space="0" w:color="auto"/>
                    <w:bottom w:val="none" w:sz="0" w:space="0" w:color="auto"/>
                    <w:right w:val="none" w:sz="0" w:space="0" w:color="auto"/>
                  </w:divBdr>
                </w:div>
                <w:div w:id="764037642">
                  <w:marLeft w:val="0"/>
                  <w:marRight w:val="0"/>
                  <w:marTop w:val="0"/>
                  <w:marBottom w:val="0"/>
                  <w:divBdr>
                    <w:top w:val="none" w:sz="0" w:space="0" w:color="auto"/>
                    <w:left w:val="none" w:sz="0" w:space="0" w:color="auto"/>
                    <w:bottom w:val="none" w:sz="0" w:space="0" w:color="auto"/>
                    <w:right w:val="none" w:sz="0" w:space="0" w:color="auto"/>
                  </w:divBdr>
                </w:div>
                <w:div w:id="451824855">
                  <w:marLeft w:val="0"/>
                  <w:marRight w:val="0"/>
                  <w:marTop w:val="0"/>
                  <w:marBottom w:val="0"/>
                  <w:divBdr>
                    <w:top w:val="none" w:sz="0" w:space="0" w:color="auto"/>
                    <w:left w:val="none" w:sz="0" w:space="0" w:color="auto"/>
                    <w:bottom w:val="none" w:sz="0" w:space="0" w:color="auto"/>
                    <w:right w:val="none" w:sz="0" w:space="0" w:color="auto"/>
                  </w:divBdr>
                </w:div>
                <w:div w:id="862717468">
                  <w:marLeft w:val="0"/>
                  <w:marRight w:val="0"/>
                  <w:marTop w:val="0"/>
                  <w:marBottom w:val="0"/>
                  <w:divBdr>
                    <w:top w:val="none" w:sz="0" w:space="0" w:color="auto"/>
                    <w:left w:val="none" w:sz="0" w:space="0" w:color="auto"/>
                    <w:bottom w:val="none" w:sz="0" w:space="0" w:color="auto"/>
                    <w:right w:val="none" w:sz="0" w:space="0" w:color="auto"/>
                  </w:divBdr>
                </w:div>
                <w:div w:id="1601332356">
                  <w:marLeft w:val="0"/>
                  <w:marRight w:val="0"/>
                  <w:marTop w:val="0"/>
                  <w:marBottom w:val="0"/>
                  <w:divBdr>
                    <w:top w:val="none" w:sz="0" w:space="0" w:color="auto"/>
                    <w:left w:val="none" w:sz="0" w:space="0" w:color="auto"/>
                    <w:bottom w:val="none" w:sz="0" w:space="0" w:color="auto"/>
                    <w:right w:val="none" w:sz="0" w:space="0" w:color="auto"/>
                  </w:divBdr>
                </w:div>
              </w:divsChild>
            </w:div>
            <w:div w:id="1245148226">
              <w:marLeft w:val="0"/>
              <w:marRight w:val="0"/>
              <w:marTop w:val="0"/>
              <w:marBottom w:val="0"/>
              <w:divBdr>
                <w:top w:val="none" w:sz="0" w:space="0" w:color="auto"/>
                <w:left w:val="none" w:sz="0" w:space="0" w:color="auto"/>
                <w:bottom w:val="none" w:sz="0" w:space="0" w:color="auto"/>
                <w:right w:val="none" w:sz="0" w:space="0" w:color="auto"/>
              </w:divBdr>
            </w:div>
            <w:div w:id="806435704">
              <w:marLeft w:val="0"/>
              <w:marRight w:val="0"/>
              <w:marTop w:val="0"/>
              <w:marBottom w:val="0"/>
              <w:divBdr>
                <w:top w:val="none" w:sz="0" w:space="0" w:color="auto"/>
                <w:left w:val="none" w:sz="0" w:space="0" w:color="auto"/>
                <w:bottom w:val="none" w:sz="0" w:space="0" w:color="auto"/>
                <w:right w:val="none" w:sz="0" w:space="0" w:color="auto"/>
              </w:divBdr>
            </w:div>
            <w:div w:id="85001682">
              <w:marLeft w:val="0"/>
              <w:marRight w:val="0"/>
              <w:marTop w:val="0"/>
              <w:marBottom w:val="0"/>
              <w:divBdr>
                <w:top w:val="none" w:sz="0" w:space="0" w:color="auto"/>
                <w:left w:val="none" w:sz="0" w:space="0" w:color="auto"/>
                <w:bottom w:val="none" w:sz="0" w:space="0" w:color="auto"/>
                <w:right w:val="none" w:sz="0" w:space="0" w:color="auto"/>
              </w:divBdr>
            </w:div>
            <w:div w:id="1408961223">
              <w:marLeft w:val="0"/>
              <w:marRight w:val="0"/>
              <w:marTop w:val="0"/>
              <w:marBottom w:val="0"/>
              <w:divBdr>
                <w:top w:val="none" w:sz="0" w:space="0" w:color="auto"/>
                <w:left w:val="none" w:sz="0" w:space="0" w:color="auto"/>
                <w:bottom w:val="none" w:sz="0" w:space="0" w:color="auto"/>
                <w:right w:val="none" w:sz="0" w:space="0" w:color="auto"/>
              </w:divBdr>
            </w:div>
            <w:div w:id="255602742">
              <w:marLeft w:val="0"/>
              <w:marRight w:val="0"/>
              <w:marTop w:val="0"/>
              <w:marBottom w:val="0"/>
              <w:divBdr>
                <w:top w:val="none" w:sz="0" w:space="0" w:color="auto"/>
                <w:left w:val="none" w:sz="0" w:space="0" w:color="auto"/>
                <w:bottom w:val="none" w:sz="0" w:space="0" w:color="auto"/>
                <w:right w:val="none" w:sz="0" w:space="0" w:color="auto"/>
              </w:divBdr>
            </w:div>
            <w:div w:id="536360433">
              <w:marLeft w:val="0"/>
              <w:marRight w:val="0"/>
              <w:marTop w:val="0"/>
              <w:marBottom w:val="0"/>
              <w:divBdr>
                <w:top w:val="none" w:sz="0" w:space="0" w:color="auto"/>
                <w:left w:val="none" w:sz="0" w:space="0" w:color="auto"/>
                <w:bottom w:val="none" w:sz="0" w:space="0" w:color="auto"/>
                <w:right w:val="none" w:sz="0" w:space="0" w:color="auto"/>
              </w:divBdr>
            </w:div>
            <w:div w:id="1776363464">
              <w:marLeft w:val="0"/>
              <w:marRight w:val="0"/>
              <w:marTop w:val="0"/>
              <w:marBottom w:val="0"/>
              <w:divBdr>
                <w:top w:val="none" w:sz="0" w:space="0" w:color="auto"/>
                <w:left w:val="none" w:sz="0" w:space="0" w:color="auto"/>
                <w:bottom w:val="none" w:sz="0" w:space="0" w:color="auto"/>
                <w:right w:val="none" w:sz="0" w:space="0" w:color="auto"/>
              </w:divBdr>
            </w:div>
            <w:div w:id="865290131">
              <w:marLeft w:val="0"/>
              <w:marRight w:val="0"/>
              <w:marTop w:val="0"/>
              <w:marBottom w:val="0"/>
              <w:divBdr>
                <w:top w:val="none" w:sz="0" w:space="0" w:color="auto"/>
                <w:left w:val="none" w:sz="0" w:space="0" w:color="auto"/>
                <w:bottom w:val="none" w:sz="0" w:space="0" w:color="auto"/>
                <w:right w:val="none" w:sz="0" w:space="0" w:color="auto"/>
              </w:divBdr>
            </w:div>
            <w:div w:id="1977443312">
              <w:marLeft w:val="0"/>
              <w:marRight w:val="0"/>
              <w:marTop w:val="0"/>
              <w:marBottom w:val="0"/>
              <w:divBdr>
                <w:top w:val="none" w:sz="0" w:space="0" w:color="auto"/>
                <w:left w:val="none" w:sz="0" w:space="0" w:color="auto"/>
                <w:bottom w:val="none" w:sz="0" w:space="0" w:color="auto"/>
                <w:right w:val="none" w:sz="0" w:space="0" w:color="auto"/>
              </w:divBdr>
            </w:div>
            <w:div w:id="346911282">
              <w:marLeft w:val="0"/>
              <w:marRight w:val="0"/>
              <w:marTop w:val="0"/>
              <w:marBottom w:val="0"/>
              <w:divBdr>
                <w:top w:val="none" w:sz="0" w:space="0" w:color="auto"/>
                <w:left w:val="none" w:sz="0" w:space="0" w:color="auto"/>
                <w:bottom w:val="none" w:sz="0" w:space="0" w:color="auto"/>
                <w:right w:val="none" w:sz="0" w:space="0" w:color="auto"/>
              </w:divBdr>
            </w:div>
            <w:div w:id="1819111821">
              <w:marLeft w:val="0"/>
              <w:marRight w:val="0"/>
              <w:marTop w:val="0"/>
              <w:marBottom w:val="0"/>
              <w:divBdr>
                <w:top w:val="none" w:sz="0" w:space="0" w:color="auto"/>
                <w:left w:val="none" w:sz="0" w:space="0" w:color="auto"/>
                <w:bottom w:val="none" w:sz="0" w:space="0" w:color="auto"/>
                <w:right w:val="none" w:sz="0" w:space="0" w:color="auto"/>
              </w:divBdr>
              <w:divsChild>
                <w:div w:id="327758808">
                  <w:marLeft w:val="0"/>
                  <w:marRight w:val="0"/>
                  <w:marTop w:val="0"/>
                  <w:marBottom w:val="0"/>
                  <w:divBdr>
                    <w:top w:val="none" w:sz="0" w:space="0" w:color="auto"/>
                    <w:left w:val="none" w:sz="0" w:space="0" w:color="auto"/>
                    <w:bottom w:val="none" w:sz="0" w:space="0" w:color="auto"/>
                    <w:right w:val="none" w:sz="0" w:space="0" w:color="auto"/>
                  </w:divBdr>
                </w:div>
                <w:div w:id="1545874779">
                  <w:marLeft w:val="0"/>
                  <w:marRight w:val="0"/>
                  <w:marTop w:val="0"/>
                  <w:marBottom w:val="0"/>
                  <w:divBdr>
                    <w:top w:val="none" w:sz="0" w:space="0" w:color="auto"/>
                    <w:left w:val="none" w:sz="0" w:space="0" w:color="auto"/>
                    <w:bottom w:val="none" w:sz="0" w:space="0" w:color="auto"/>
                    <w:right w:val="none" w:sz="0" w:space="0" w:color="auto"/>
                  </w:divBdr>
                </w:div>
                <w:div w:id="821822106">
                  <w:marLeft w:val="0"/>
                  <w:marRight w:val="0"/>
                  <w:marTop w:val="0"/>
                  <w:marBottom w:val="0"/>
                  <w:divBdr>
                    <w:top w:val="none" w:sz="0" w:space="0" w:color="auto"/>
                    <w:left w:val="none" w:sz="0" w:space="0" w:color="auto"/>
                    <w:bottom w:val="none" w:sz="0" w:space="0" w:color="auto"/>
                    <w:right w:val="none" w:sz="0" w:space="0" w:color="auto"/>
                  </w:divBdr>
                </w:div>
                <w:div w:id="8253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Tools/msa/mus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genba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ataquest.io/blog/installing-r-on-your-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Libby Beckman</dc:creator>
  <cp:keywords/>
  <dc:description/>
  <cp:lastModifiedBy>Libby Beckman</cp:lastModifiedBy>
  <cp:revision>6</cp:revision>
  <dcterms:created xsi:type="dcterms:W3CDTF">2023-02-02T18:49:00Z</dcterms:created>
  <dcterms:modified xsi:type="dcterms:W3CDTF">2023-03-15T21:43:00Z</dcterms:modified>
</cp:coreProperties>
</file>