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8E62" w14:textId="57511505" w:rsidR="00DD402F" w:rsidRDefault="00DD402F" w:rsidP="00EF1152">
      <w:pPr>
        <w:jc w:val="center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Задание 1</w:t>
      </w:r>
      <w:r w:rsidR="00EF1152">
        <w:rPr>
          <w:rFonts w:ascii="Golos Text" w:hAnsi="Golos Text"/>
          <w:color w:val="1A2028"/>
          <w:sz w:val="21"/>
          <w:szCs w:val="21"/>
        </w:rPr>
        <w:t xml:space="preserve">. </w:t>
      </w:r>
      <w:r w:rsidR="00EF1152" w:rsidRPr="00EF1152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Провести анализ указанных в таблице систем.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"/>
        <w:gridCol w:w="1058"/>
        <w:gridCol w:w="1053"/>
        <w:gridCol w:w="1053"/>
        <w:gridCol w:w="1223"/>
        <w:gridCol w:w="1223"/>
        <w:gridCol w:w="1053"/>
        <w:gridCol w:w="1223"/>
        <w:gridCol w:w="1053"/>
      </w:tblGrid>
      <w:tr w:rsidR="00DD402F" w14:paraId="63896899" w14:textId="77777777" w:rsidTr="00AC6EB8">
        <w:tc>
          <w:tcPr>
            <w:tcW w:w="1038" w:type="dxa"/>
            <w:vMerge w:val="restart"/>
          </w:tcPr>
          <w:p w14:paraId="5B838F62" w14:textId="13B1BBD9" w:rsidR="00DD402F" w:rsidRPr="000E7AB9" w:rsidRDefault="00DD402F" w:rsidP="000E7AB9">
            <w:pPr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N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 xml:space="preserve"> </w:t>
            </w: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п.п</w:t>
            </w:r>
            <w:proofErr w:type="spellEnd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.</w:t>
            </w:r>
          </w:p>
        </w:tc>
        <w:tc>
          <w:tcPr>
            <w:tcW w:w="1038" w:type="dxa"/>
            <w:vMerge w:val="restart"/>
          </w:tcPr>
          <w:p w14:paraId="017E93B4" w14:textId="77777777" w:rsidR="00DD402F" w:rsidRPr="000E7AB9" w:rsidRDefault="00DD402F" w:rsidP="000E7AB9">
            <w:pPr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Критерий</w:t>
            </w:r>
          </w:p>
          <w:p w14:paraId="61209B29" w14:textId="6FF52339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классификации</w:t>
            </w:r>
          </w:p>
        </w:tc>
        <w:tc>
          <w:tcPr>
            <w:tcW w:w="7269" w:type="dxa"/>
            <w:gridSpan w:val="7"/>
          </w:tcPr>
          <w:p w14:paraId="609C3425" w14:textId="55D284DA" w:rsidR="00DD402F" w:rsidRPr="000E7AB9" w:rsidRDefault="00DD402F" w:rsidP="000E7AB9">
            <w:pPr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B24303" w14:paraId="008434FC" w14:textId="77777777" w:rsidTr="00DD402F">
        <w:tc>
          <w:tcPr>
            <w:tcW w:w="1038" w:type="dxa"/>
            <w:vMerge/>
          </w:tcPr>
          <w:p w14:paraId="297EAAC6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038" w:type="dxa"/>
            <w:vMerge/>
          </w:tcPr>
          <w:p w14:paraId="7B6A24B3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038" w:type="dxa"/>
          </w:tcPr>
          <w:p w14:paraId="5BA6384C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055D7A35" w14:textId="3D93705B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втоматиче</w:t>
            </w:r>
            <w:proofErr w:type="spellEnd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 xml:space="preserve"> </w:t>
            </w: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ского</w:t>
            </w:r>
            <w:proofErr w:type="spellEnd"/>
          </w:p>
          <w:p w14:paraId="6E25E6FE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полива</w:t>
            </w:r>
          </w:p>
          <w:p w14:paraId="3F1B90C4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газона или</w:t>
            </w:r>
          </w:p>
          <w:p w14:paraId="320EDEC4" w14:textId="1F8D77A9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сада</w:t>
            </w:r>
          </w:p>
        </w:tc>
        <w:tc>
          <w:tcPr>
            <w:tcW w:w="1038" w:type="dxa"/>
          </w:tcPr>
          <w:p w14:paraId="2BE74D7C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63946470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отоплени</w:t>
            </w:r>
            <w:proofErr w:type="spellEnd"/>
          </w:p>
          <w:p w14:paraId="4EDE0716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я</w:t>
            </w:r>
          </w:p>
          <w:p w14:paraId="7F84C2DE" w14:textId="36C2AE22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квартиры</w:t>
            </w:r>
          </w:p>
        </w:tc>
        <w:tc>
          <w:tcPr>
            <w:tcW w:w="1038" w:type="dxa"/>
          </w:tcPr>
          <w:p w14:paraId="20DAAD91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Мультимеди</w:t>
            </w:r>
            <w:proofErr w:type="spellEnd"/>
          </w:p>
          <w:p w14:paraId="0041577D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 система</w:t>
            </w:r>
          </w:p>
          <w:p w14:paraId="2334AB4C" w14:textId="65C618A5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автомобиля</w:t>
            </w:r>
          </w:p>
        </w:tc>
        <w:tc>
          <w:tcPr>
            <w:tcW w:w="1038" w:type="dxa"/>
          </w:tcPr>
          <w:p w14:paraId="6CBA4770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Операционн</w:t>
            </w:r>
            <w:proofErr w:type="spellEnd"/>
          </w:p>
          <w:p w14:paraId="41537518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ая</w:t>
            </w:r>
            <w:proofErr w:type="spellEnd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 xml:space="preserve"> система</w:t>
            </w:r>
          </w:p>
          <w:p w14:paraId="369C44C6" w14:textId="39BFF8A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смартфона</w:t>
            </w:r>
          </w:p>
        </w:tc>
        <w:tc>
          <w:tcPr>
            <w:tcW w:w="1039" w:type="dxa"/>
          </w:tcPr>
          <w:p w14:paraId="6521E489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VR-</w:t>
            </w: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оч</w:t>
            </w:r>
            <w:proofErr w:type="spellEnd"/>
          </w:p>
          <w:p w14:paraId="24072251" w14:textId="60493A0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ки</w:t>
            </w:r>
            <w:proofErr w:type="spellEnd"/>
          </w:p>
        </w:tc>
        <w:tc>
          <w:tcPr>
            <w:tcW w:w="1039" w:type="dxa"/>
          </w:tcPr>
          <w:p w14:paraId="7165E1DE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6C96F758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электронн</w:t>
            </w:r>
            <w:proofErr w:type="spellEnd"/>
          </w:p>
          <w:p w14:paraId="769BE207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ого</w:t>
            </w:r>
          </w:p>
          <w:p w14:paraId="553B1882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документо</w:t>
            </w:r>
            <w:proofErr w:type="spellEnd"/>
          </w:p>
          <w:p w14:paraId="40BC54B8" w14:textId="572817B4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оборота</w:t>
            </w:r>
          </w:p>
        </w:tc>
        <w:tc>
          <w:tcPr>
            <w:tcW w:w="1039" w:type="dxa"/>
          </w:tcPr>
          <w:p w14:paraId="54B1B4D6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Солн</w:t>
            </w:r>
            <w:proofErr w:type="spellEnd"/>
          </w:p>
          <w:p w14:paraId="407369E2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ечная</w:t>
            </w:r>
            <w:proofErr w:type="spellEnd"/>
          </w:p>
          <w:p w14:paraId="26B1CB69" w14:textId="77777777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</w:t>
            </w:r>
            <w:proofErr w:type="spellEnd"/>
          </w:p>
          <w:p w14:paraId="140AE1C6" w14:textId="0DD5397D" w:rsidR="00DD402F" w:rsidRPr="000E7AB9" w:rsidRDefault="00DD402F" w:rsidP="000E7AB9">
            <w:pPr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proofErr w:type="spellStart"/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ма</w:t>
            </w:r>
            <w:proofErr w:type="spellEnd"/>
          </w:p>
        </w:tc>
      </w:tr>
      <w:tr w:rsidR="00DD402F" w14:paraId="5BD16696" w14:textId="77777777" w:rsidTr="00DD402F">
        <w:tc>
          <w:tcPr>
            <w:tcW w:w="1038" w:type="dxa"/>
          </w:tcPr>
          <w:p w14:paraId="6AF16908" w14:textId="480B28AE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4A574EAB" w14:textId="37D8B0CF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Природа системы</w:t>
            </w:r>
          </w:p>
        </w:tc>
        <w:tc>
          <w:tcPr>
            <w:tcW w:w="1038" w:type="dxa"/>
          </w:tcPr>
          <w:p w14:paraId="1271D7C1" w14:textId="1B7C73A0" w:rsidR="00DD402F" w:rsidRPr="000E7AB9" w:rsidRDefault="00B24303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038" w:type="dxa"/>
          </w:tcPr>
          <w:p w14:paraId="346ED497" w14:textId="12BC8FE8" w:rsidR="00DD402F" w:rsidRPr="000E7AB9" w:rsidRDefault="00B24303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038" w:type="dxa"/>
          </w:tcPr>
          <w:p w14:paraId="1ADE77A7" w14:textId="7CEA021D" w:rsidR="00DD402F" w:rsidRPr="000E7AB9" w:rsidRDefault="00B24303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038" w:type="dxa"/>
          </w:tcPr>
          <w:p w14:paraId="63A1107E" w14:textId="0CEB80DC" w:rsidR="00DD402F" w:rsidRPr="000E7AB9" w:rsidRDefault="00B24303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039" w:type="dxa"/>
          </w:tcPr>
          <w:p w14:paraId="35028EE9" w14:textId="2ABB3811" w:rsidR="00DD402F" w:rsidRPr="000E7AB9" w:rsidRDefault="00B24303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039" w:type="dxa"/>
          </w:tcPr>
          <w:p w14:paraId="3E315204" w14:textId="3E6A9154" w:rsidR="00DD402F" w:rsidRPr="000E7AB9" w:rsidRDefault="00B24303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039" w:type="dxa"/>
          </w:tcPr>
          <w:p w14:paraId="05244756" w14:textId="17E94912" w:rsidR="00DD402F" w:rsidRPr="000E7AB9" w:rsidRDefault="00B24303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</w:tr>
      <w:tr w:rsidR="00DD402F" w14:paraId="1931DCFC" w14:textId="77777777" w:rsidTr="00DD402F">
        <w:tc>
          <w:tcPr>
            <w:tcW w:w="1038" w:type="dxa"/>
          </w:tcPr>
          <w:p w14:paraId="0B59791D" w14:textId="6F2484DB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2</w:t>
            </w:r>
          </w:p>
        </w:tc>
        <w:tc>
          <w:tcPr>
            <w:tcW w:w="1038" w:type="dxa"/>
          </w:tcPr>
          <w:p w14:paraId="0288013D" w14:textId="7138DF87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Структура системы</w:t>
            </w:r>
          </w:p>
        </w:tc>
        <w:tc>
          <w:tcPr>
            <w:tcW w:w="1038" w:type="dxa"/>
          </w:tcPr>
          <w:p w14:paraId="36A44160" w14:textId="4DCFF58E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038" w:type="dxa"/>
          </w:tcPr>
          <w:p w14:paraId="566CCCE7" w14:textId="59862767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038" w:type="dxa"/>
          </w:tcPr>
          <w:p w14:paraId="26FDA046" w14:textId="54ABD570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038" w:type="dxa"/>
          </w:tcPr>
          <w:p w14:paraId="6AFA558C" w14:textId="71468F36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039" w:type="dxa"/>
          </w:tcPr>
          <w:p w14:paraId="20B0DDF0" w14:textId="20E03FC4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039" w:type="dxa"/>
          </w:tcPr>
          <w:p w14:paraId="3C3F0040" w14:textId="13590820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039" w:type="dxa"/>
          </w:tcPr>
          <w:p w14:paraId="57F97CB4" w14:textId="7B05C095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</w:tr>
      <w:tr w:rsidR="00DD402F" w14:paraId="29006CDA" w14:textId="77777777" w:rsidTr="00DD402F">
        <w:tc>
          <w:tcPr>
            <w:tcW w:w="1038" w:type="dxa"/>
          </w:tcPr>
          <w:p w14:paraId="28F76FFD" w14:textId="6709CA1B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3</w:t>
            </w:r>
          </w:p>
        </w:tc>
        <w:tc>
          <w:tcPr>
            <w:tcW w:w="1038" w:type="dxa"/>
          </w:tcPr>
          <w:p w14:paraId="4C7B3BC5" w14:textId="77777777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Целостность</w:t>
            </w:r>
          </w:p>
          <w:p w14:paraId="378FF87B" w14:textId="2EB0D560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системы</w:t>
            </w:r>
          </w:p>
        </w:tc>
        <w:tc>
          <w:tcPr>
            <w:tcW w:w="1038" w:type="dxa"/>
          </w:tcPr>
          <w:p w14:paraId="293C49AC" w14:textId="1B04A98F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038" w:type="dxa"/>
          </w:tcPr>
          <w:p w14:paraId="08E30DCD" w14:textId="72BC3D16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038" w:type="dxa"/>
          </w:tcPr>
          <w:p w14:paraId="09951B70" w14:textId="00921924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038" w:type="dxa"/>
          </w:tcPr>
          <w:p w14:paraId="384A4060" w14:textId="7278ECCC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039" w:type="dxa"/>
          </w:tcPr>
          <w:p w14:paraId="13946E8E" w14:textId="157C0DB0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039" w:type="dxa"/>
          </w:tcPr>
          <w:p w14:paraId="40620298" w14:textId="1551C0D9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039" w:type="dxa"/>
          </w:tcPr>
          <w:p w14:paraId="0B0A663A" w14:textId="38C25AC8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</w:tr>
      <w:tr w:rsidR="00DD402F" w14:paraId="56D500B2" w14:textId="77777777" w:rsidTr="00DD402F">
        <w:tc>
          <w:tcPr>
            <w:tcW w:w="1038" w:type="dxa"/>
          </w:tcPr>
          <w:p w14:paraId="105CC05D" w14:textId="7D9B5415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4</w:t>
            </w:r>
          </w:p>
        </w:tc>
        <w:tc>
          <w:tcPr>
            <w:tcW w:w="1038" w:type="dxa"/>
          </w:tcPr>
          <w:p w14:paraId="514C691B" w14:textId="1353A67E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Динамика системы</w:t>
            </w:r>
          </w:p>
        </w:tc>
        <w:tc>
          <w:tcPr>
            <w:tcW w:w="1038" w:type="dxa"/>
          </w:tcPr>
          <w:p w14:paraId="7B6908EC" w14:textId="772D65D6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статическими</w:t>
            </w:r>
          </w:p>
        </w:tc>
        <w:tc>
          <w:tcPr>
            <w:tcW w:w="1038" w:type="dxa"/>
          </w:tcPr>
          <w:p w14:paraId="078836F4" w14:textId="1FB6ACB6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статическими</w:t>
            </w:r>
          </w:p>
        </w:tc>
        <w:tc>
          <w:tcPr>
            <w:tcW w:w="1038" w:type="dxa"/>
          </w:tcPr>
          <w:p w14:paraId="0FB0F3CD" w14:textId="160415B5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038" w:type="dxa"/>
          </w:tcPr>
          <w:p w14:paraId="1285CC0D" w14:textId="425A34B2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039" w:type="dxa"/>
          </w:tcPr>
          <w:p w14:paraId="31F1DAA0" w14:textId="00775297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039" w:type="dxa"/>
          </w:tcPr>
          <w:p w14:paraId="265D060A" w14:textId="0B1A61DA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039" w:type="dxa"/>
          </w:tcPr>
          <w:p w14:paraId="59BD8646" w14:textId="7BEBA255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</w:tr>
      <w:tr w:rsidR="00DD402F" w14:paraId="4ABED4C4" w14:textId="77777777" w:rsidTr="00DD402F">
        <w:tc>
          <w:tcPr>
            <w:tcW w:w="1038" w:type="dxa"/>
          </w:tcPr>
          <w:p w14:paraId="4488A1A1" w14:textId="12DD53EE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5</w:t>
            </w:r>
          </w:p>
        </w:tc>
        <w:tc>
          <w:tcPr>
            <w:tcW w:w="1038" w:type="dxa"/>
          </w:tcPr>
          <w:p w14:paraId="2D518EC5" w14:textId="77777777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Взаимодействие с</w:t>
            </w:r>
          </w:p>
          <w:p w14:paraId="2CDEF974" w14:textId="77777777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окружающей</w:t>
            </w:r>
          </w:p>
          <w:p w14:paraId="48AD65B8" w14:textId="0114A179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средой</w:t>
            </w:r>
          </w:p>
        </w:tc>
        <w:tc>
          <w:tcPr>
            <w:tcW w:w="1038" w:type="dxa"/>
          </w:tcPr>
          <w:p w14:paraId="3F242194" w14:textId="14B241FE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  <w:tc>
          <w:tcPr>
            <w:tcW w:w="1038" w:type="dxa"/>
          </w:tcPr>
          <w:p w14:paraId="68290D85" w14:textId="47491893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  <w:tc>
          <w:tcPr>
            <w:tcW w:w="1038" w:type="dxa"/>
          </w:tcPr>
          <w:p w14:paraId="09F89098" w14:textId="7600C442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038" w:type="dxa"/>
          </w:tcPr>
          <w:p w14:paraId="1FCFD290" w14:textId="4B54AB6A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039" w:type="dxa"/>
          </w:tcPr>
          <w:p w14:paraId="02CDB2C3" w14:textId="1EFF3389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039" w:type="dxa"/>
          </w:tcPr>
          <w:p w14:paraId="284F8B27" w14:textId="36369068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039" w:type="dxa"/>
          </w:tcPr>
          <w:p w14:paraId="0E9A265F" w14:textId="093990C9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</w:tr>
      <w:tr w:rsidR="00DD402F" w14:paraId="3AFDAA83" w14:textId="77777777" w:rsidTr="00DD402F">
        <w:tc>
          <w:tcPr>
            <w:tcW w:w="1038" w:type="dxa"/>
          </w:tcPr>
          <w:p w14:paraId="15F53D45" w14:textId="4FE9938C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6</w:t>
            </w:r>
          </w:p>
        </w:tc>
        <w:tc>
          <w:tcPr>
            <w:tcW w:w="1038" w:type="dxa"/>
          </w:tcPr>
          <w:p w14:paraId="7C3C4047" w14:textId="7E04FA07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Цель системы</w:t>
            </w:r>
          </w:p>
        </w:tc>
        <w:tc>
          <w:tcPr>
            <w:tcW w:w="1038" w:type="dxa"/>
          </w:tcPr>
          <w:p w14:paraId="2E7AD72F" w14:textId="2381A8DE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038" w:type="dxa"/>
          </w:tcPr>
          <w:p w14:paraId="399DF56D" w14:textId="306947A5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038" w:type="dxa"/>
          </w:tcPr>
          <w:p w14:paraId="7BDD17C8" w14:textId="0A8A4A5C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038" w:type="dxa"/>
          </w:tcPr>
          <w:p w14:paraId="6BE654E8" w14:textId="00C3D252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039" w:type="dxa"/>
          </w:tcPr>
          <w:p w14:paraId="7E542EDB" w14:textId="28DE7C1B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039" w:type="dxa"/>
          </w:tcPr>
          <w:p w14:paraId="7E967B05" w14:textId="7FA8D70D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039" w:type="dxa"/>
          </w:tcPr>
          <w:p w14:paraId="6DFA6B92" w14:textId="5EA74A1F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</w:tr>
      <w:tr w:rsidR="00B24303" w14:paraId="38F09570" w14:textId="77777777" w:rsidTr="00DD402F">
        <w:tc>
          <w:tcPr>
            <w:tcW w:w="1038" w:type="dxa"/>
          </w:tcPr>
          <w:p w14:paraId="57C4B109" w14:textId="4ECE43A4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7</w:t>
            </w:r>
          </w:p>
        </w:tc>
        <w:tc>
          <w:tcPr>
            <w:tcW w:w="1038" w:type="dxa"/>
          </w:tcPr>
          <w:p w14:paraId="0D2A9F29" w14:textId="77777777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Уровень</w:t>
            </w:r>
          </w:p>
          <w:p w14:paraId="2FC88295" w14:textId="37289407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абстракции</w:t>
            </w:r>
          </w:p>
        </w:tc>
        <w:tc>
          <w:tcPr>
            <w:tcW w:w="1038" w:type="dxa"/>
          </w:tcPr>
          <w:p w14:paraId="3A465F94" w14:textId="7BE4A6D4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038" w:type="dxa"/>
          </w:tcPr>
          <w:p w14:paraId="38CD7540" w14:textId="106797C4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038" w:type="dxa"/>
          </w:tcPr>
          <w:p w14:paraId="3D17F2D7" w14:textId="3C81074A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038" w:type="dxa"/>
          </w:tcPr>
          <w:p w14:paraId="5ACBECBC" w14:textId="1C3B8F87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039" w:type="dxa"/>
          </w:tcPr>
          <w:p w14:paraId="5C45BED6" w14:textId="1C6B2022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039" w:type="dxa"/>
          </w:tcPr>
          <w:p w14:paraId="7AB71013" w14:textId="274C500E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039" w:type="dxa"/>
          </w:tcPr>
          <w:p w14:paraId="5BF09E2A" w14:textId="45DD743E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</w:tr>
      <w:tr w:rsidR="00B24303" w14:paraId="430E6B62" w14:textId="77777777" w:rsidTr="00DD402F">
        <w:tc>
          <w:tcPr>
            <w:tcW w:w="1038" w:type="dxa"/>
          </w:tcPr>
          <w:p w14:paraId="00A1BDE9" w14:textId="5A05C5FD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8</w:t>
            </w:r>
          </w:p>
        </w:tc>
        <w:tc>
          <w:tcPr>
            <w:tcW w:w="1038" w:type="dxa"/>
          </w:tcPr>
          <w:p w14:paraId="57FF4D6A" w14:textId="6370C895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Масштаб системы</w:t>
            </w:r>
          </w:p>
        </w:tc>
        <w:tc>
          <w:tcPr>
            <w:tcW w:w="1038" w:type="dxa"/>
          </w:tcPr>
          <w:p w14:paraId="7849B711" w14:textId="3077F055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  <w:tc>
          <w:tcPr>
            <w:tcW w:w="1038" w:type="dxa"/>
          </w:tcPr>
          <w:p w14:paraId="3F01117E" w14:textId="2E300DF8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  <w:tc>
          <w:tcPr>
            <w:tcW w:w="1038" w:type="dxa"/>
          </w:tcPr>
          <w:p w14:paraId="2708F49A" w14:textId="1F259A71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038" w:type="dxa"/>
          </w:tcPr>
          <w:p w14:paraId="1D9C8C04" w14:textId="578B131A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039" w:type="dxa"/>
          </w:tcPr>
          <w:p w14:paraId="19B447A7" w14:textId="1FADE0CA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039" w:type="dxa"/>
          </w:tcPr>
          <w:p w14:paraId="342D8F1C" w14:textId="452B291E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039" w:type="dxa"/>
          </w:tcPr>
          <w:p w14:paraId="52D7FCE9" w14:textId="1434FAFF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</w:tr>
      <w:tr w:rsidR="00B24303" w14:paraId="6F0D19CA" w14:textId="77777777" w:rsidTr="00DD402F">
        <w:tc>
          <w:tcPr>
            <w:tcW w:w="1038" w:type="dxa"/>
          </w:tcPr>
          <w:p w14:paraId="5A89D2E6" w14:textId="2A896BD4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9</w:t>
            </w:r>
          </w:p>
        </w:tc>
        <w:tc>
          <w:tcPr>
            <w:tcW w:w="1038" w:type="dxa"/>
          </w:tcPr>
          <w:p w14:paraId="746CB22B" w14:textId="5B70D562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Уровень сложности</w:t>
            </w:r>
          </w:p>
        </w:tc>
        <w:tc>
          <w:tcPr>
            <w:tcW w:w="1038" w:type="dxa"/>
          </w:tcPr>
          <w:p w14:paraId="08FC1C0D" w14:textId="00D24A73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038" w:type="dxa"/>
          </w:tcPr>
          <w:p w14:paraId="4ACCDF16" w14:textId="5E82A717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038" w:type="dxa"/>
          </w:tcPr>
          <w:p w14:paraId="309729F5" w14:textId="495DAB00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038" w:type="dxa"/>
          </w:tcPr>
          <w:p w14:paraId="3231631D" w14:textId="37A335DC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039" w:type="dxa"/>
          </w:tcPr>
          <w:p w14:paraId="2BB41179" w14:textId="7F98F736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039" w:type="dxa"/>
          </w:tcPr>
          <w:p w14:paraId="360F22CD" w14:textId="2080C04F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039" w:type="dxa"/>
          </w:tcPr>
          <w:p w14:paraId="7DB6F620" w14:textId="27093522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</w:tr>
      <w:tr w:rsidR="00B24303" w14:paraId="4408DBEE" w14:textId="77777777" w:rsidTr="00DD402F">
        <w:tc>
          <w:tcPr>
            <w:tcW w:w="1038" w:type="dxa"/>
          </w:tcPr>
          <w:p w14:paraId="64A35770" w14:textId="47313DF3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10</w:t>
            </w:r>
          </w:p>
        </w:tc>
        <w:tc>
          <w:tcPr>
            <w:tcW w:w="1038" w:type="dxa"/>
          </w:tcPr>
          <w:p w14:paraId="695E43AB" w14:textId="5A635379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Тип системы</w:t>
            </w:r>
          </w:p>
        </w:tc>
        <w:tc>
          <w:tcPr>
            <w:tcW w:w="1038" w:type="dxa"/>
          </w:tcPr>
          <w:p w14:paraId="6056EB1C" w14:textId="30A503E0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  <w:tc>
          <w:tcPr>
            <w:tcW w:w="1038" w:type="dxa"/>
          </w:tcPr>
          <w:p w14:paraId="018671E9" w14:textId="25ED7635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  <w:tc>
          <w:tcPr>
            <w:tcW w:w="1038" w:type="dxa"/>
          </w:tcPr>
          <w:p w14:paraId="1DCC97DE" w14:textId="21AB2A80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038" w:type="dxa"/>
          </w:tcPr>
          <w:p w14:paraId="4CEAD72C" w14:textId="064DD57E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039" w:type="dxa"/>
          </w:tcPr>
          <w:p w14:paraId="684D88D0" w14:textId="1F858337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социальными</w:t>
            </w:r>
          </w:p>
        </w:tc>
        <w:tc>
          <w:tcPr>
            <w:tcW w:w="1039" w:type="dxa"/>
          </w:tcPr>
          <w:p w14:paraId="01868336" w14:textId="785EC013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039" w:type="dxa"/>
          </w:tcPr>
          <w:p w14:paraId="20645475" w14:textId="27BBA30B" w:rsidR="00DD402F" w:rsidRPr="000E7AB9" w:rsidRDefault="000E7AB9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</w:tr>
      <w:tr w:rsidR="00B24303" w14:paraId="550DF0D7" w14:textId="77777777" w:rsidTr="00DD402F">
        <w:tc>
          <w:tcPr>
            <w:tcW w:w="1038" w:type="dxa"/>
          </w:tcPr>
          <w:p w14:paraId="22EA0D1F" w14:textId="0D11BCF9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11</w:t>
            </w:r>
          </w:p>
        </w:tc>
        <w:tc>
          <w:tcPr>
            <w:tcW w:w="1038" w:type="dxa"/>
          </w:tcPr>
          <w:p w14:paraId="08061D5B" w14:textId="2DD844FE" w:rsidR="00DD402F" w:rsidRPr="000E7AB9" w:rsidRDefault="00DD402F" w:rsidP="000E7AB9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*Свой критерий</w:t>
            </w:r>
          </w:p>
        </w:tc>
        <w:tc>
          <w:tcPr>
            <w:tcW w:w="1038" w:type="dxa"/>
          </w:tcPr>
          <w:p w14:paraId="6DA0DD49" w14:textId="77777777" w:rsidR="00DD402F" w:rsidRPr="000E7AB9" w:rsidRDefault="00DD402F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038" w:type="dxa"/>
          </w:tcPr>
          <w:p w14:paraId="4F562052" w14:textId="77777777" w:rsidR="00DD402F" w:rsidRPr="000E7AB9" w:rsidRDefault="00DD402F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038" w:type="dxa"/>
          </w:tcPr>
          <w:p w14:paraId="3622CBB9" w14:textId="77777777" w:rsidR="00DD402F" w:rsidRPr="000E7AB9" w:rsidRDefault="00DD402F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038" w:type="dxa"/>
          </w:tcPr>
          <w:p w14:paraId="6FEE3B31" w14:textId="77777777" w:rsidR="00DD402F" w:rsidRPr="000E7AB9" w:rsidRDefault="00DD402F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039" w:type="dxa"/>
          </w:tcPr>
          <w:p w14:paraId="2161AF7A" w14:textId="77777777" w:rsidR="00DD402F" w:rsidRPr="000E7AB9" w:rsidRDefault="00DD402F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039" w:type="dxa"/>
          </w:tcPr>
          <w:p w14:paraId="3B95ABB8" w14:textId="77777777" w:rsidR="00DD402F" w:rsidRPr="000E7AB9" w:rsidRDefault="00DD402F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039" w:type="dxa"/>
          </w:tcPr>
          <w:p w14:paraId="77E987DC" w14:textId="77777777" w:rsidR="00DD402F" w:rsidRPr="000E7AB9" w:rsidRDefault="00DD402F" w:rsidP="000E7AB9">
            <w:pPr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</w:tr>
    </w:tbl>
    <w:p w14:paraId="4FBBB751" w14:textId="77777777" w:rsidR="00DD402F" w:rsidRDefault="00DD402F" w:rsidP="003D0E43">
      <w:pPr>
        <w:rPr>
          <w:rFonts w:ascii="Golos Text" w:hAnsi="Golos Text"/>
          <w:color w:val="1A2028"/>
          <w:sz w:val="21"/>
          <w:szCs w:val="21"/>
        </w:rPr>
      </w:pPr>
    </w:p>
    <w:p w14:paraId="62DA7300" w14:textId="1D9D0170" w:rsidR="00DD402F" w:rsidRDefault="00DD402F" w:rsidP="00EF1152">
      <w:pPr>
        <w:jc w:val="center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Задание 2</w:t>
      </w:r>
      <w:r w:rsidR="00EF1152">
        <w:rPr>
          <w:rFonts w:ascii="Golos Text" w:hAnsi="Golos Text"/>
          <w:color w:val="1A2028"/>
          <w:sz w:val="21"/>
          <w:szCs w:val="21"/>
        </w:rPr>
        <w:t xml:space="preserve">. </w:t>
      </w:r>
      <w:r w:rsidR="00EF1152" w:rsidRPr="00EF1152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Тезисный список или таблица требований с указанием обоснования важности и свойств, на которые требования повлияет.</w:t>
      </w:r>
    </w:p>
    <w:p w14:paraId="48F8C75D" w14:textId="1D31010A" w:rsidR="00B24303" w:rsidRPr="004321F6" w:rsidRDefault="00EF1152" w:rsidP="004321F6">
      <w:pPr>
        <w:pStyle w:val="a4"/>
        <w:numPr>
          <w:ilvl w:val="0"/>
          <w:numId w:val="4"/>
        </w:numPr>
        <w:rPr>
          <w:rFonts w:ascii="Golos Text" w:hAnsi="Golos Text"/>
          <w:color w:val="1A2028"/>
          <w:sz w:val="21"/>
          <w:szCs w:val="21"/>
        </w:rPr>
      </w:pPr>
      <w:r w:rsidRPr="004321F6">
        <w:rPr>
          <w:rFonts w:ascii="Golos Text" w:hAnsi="Golos Text"/>
          <w:color w:val="333333"/>
          <w:sz w:val="21"/>
          <w:szCs w:val="21"/>
          <w:shd w:val="clear" w:color="auto" w:fill="F4F4FE"/>
        </w:rPr>
        <w:t>Система приготовления горяч</w:t>
      </w:r>
      <w:r w:rsidRPr="004321F6"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его </w:t>
      </w:r>
      <w:r w:rsidRPr="004321F6">
        <w:rPr>
          <w:rFonts w:ascii="Golos Text" w:hAnsi="Golos Text"/>
          <w:color w:val="333333"/>
          <w:sz w:val="21"/>
          <w:szCs w:val="21"/>
          <w:shd w:val="clear" w:color="auto" w:fill="F4F4FE"/>
        </w:rPr>
        <w:t>кофе</w:t>
      </w:r>
      <w:r w:rsidRPr="004321F6">
        <w:rPr>
          <w:rFonts w:ascii="Golos Text" w:hAnsi="Golos Text"/>
          <w:color w:val="333333"/>
          <w:sz w:val="21"/>
          <w:szCs w:val="21"/>
          <w:shd w:val="clear" w:color="auto" w:fill="F4F4FE"/>
        </w:rPr>
        <w:t>.</w:t>
      </w:r>
    </w:p>
    <w:p w14:paraId="2CD7384B" w14:textId="01A9E790" w:rsidR="00EF1152" w:rsidRDefault="004321F6" w:rsidP="004321F6">
      <w:pPr>
        <w:pStyle w:val="a4"/>
        <w:numPr>
          <w:ilvl w:val="0"/>
          <w:numId w:val="4"/>
        </w:numPr>
        <w:rPr>
          <w:rFonts w:ascii="Golos Text" w:hAnsi="Golos Text"/>
          <w:color w:val="1A2028"/>
          <w:sz w:val="21"/>
          <w:szCs w:val="21"/>
        </w:rPr>
      </w:pPr>
      <w:r w:rsidRPr="004321F6">
        <w:rPr>
          <w:rFonts w:ascii="Golos Text" w:hAnsi="Golos Text"/>
          <w:color w:val="1A2028"/>
          <w:sz w:val="21"/>
          <w:szCs w:val="21"/>
        </w:rPr>
        <w:t>Т</w:t>
      </w:r>
      <w:r w:rsidRPr="004321F6">
        <w:rPr>
          <w:rFonts w:ascii="Golos Text" w:hAnsi="Golos Text"/>
          <w:color w:val="1A2028"/>
          <w:sz w:val="21"/>
          <w:szCs w:val="21"/>
        </w:rPr>
        <w:t>ребовани</w:t>
      </w:r>
      <w:r w:rsidRPr="004321F6">
        <w:rPr>
          <w:rFonts w:ascii="Golos Text" w:hAnsi="Golos Text"/>
          <w:color w:val="1A2028"/>
          <w:sz w:val="21"/>
          <w:szCs w:val="21"/>
        </w:rPr>
        <w:t>я</w:t>
      </w:r>
      <w:r w:rsidRPr="004321F6">
        <w:rPr>
          <w:rFonts w:ascii="Golos Text" w:hAnsi="Golos Text"/>
          <w:color w:val="1A2028"/>
          <w:sz w:val="21"/>
          <w:szCs w:val="21"/>
        </w:rPr>
        <w:t xml:space="preserve"> к идеальному воплощению (реализации) такой системы</w:t>
      </w:r>
      <w:r w:rsidRPr="004321F6">
        <w:rPr>
          <w:rFonts w:ascii="Golos Text" w:hAnsi="Golos Text"/>
          <w:color w:val="1A2028"/>
          <w:sz w:val="21"/>
          <w:szCs w:val="21"/>
        </w:rPr>
        <w:t xml:space="preserve">: </w:t>
      </w:r>
    </w:p>
    <w:p w14:paraId="78277872" w14:textId="5CA6B223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1.</w:t>
      </w:r>
    </w:p>
    <w:p w14:paraId="3E097956" w14:textId="407355D9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2.</w:t>
      </w:r>
    </w:p>
    <w:p w14:paraId="603B0E4B" w14:textId="25077BF4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3.</w:t>
      </w:r>
    </w:p>
    <w:p w14:paraId="2AFF8916" w14:textId="771081E5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4.</w:t>
      </w:r>
    </w:p>
    <w:p w14:paraId="67CA555F" w14:textId="479E7225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5.</w:t>
      </w:r>
    </w:p>
    <w:p w14:paraId="700526F0" w14:textId="5869A486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6.</w:t>
      </w:r>
    </w:p>
    <w:p w14:paraId="20B87FBD" w14:textId="3887495C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7.</w:t>
      </w:r>
    </w:p>
    <w:p w14:paraId="22108425" w14:textId="12FD0CB6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8.</w:t>
      </w:r>
    </w:p>
    <w:p w14:paraId="11819023" w14:textId="0FDA86BA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9.</w:t>
      </w:r>
    </w:p>
    <w:p w14:paraId="4110B02B" w14:textId="0F9AE87E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10.</w:t>
      </w:r>
    </w:p>
    <w:p w14:paraId="5E952F64" w14:textId="10B34F79" w:rsidR="004321F6" w:rsidRP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11.</w:t>
      </w:r>
    </w:p>
    <w:p w14:paraId="6E7D7B73" w14:textId="77777777" w:rsidR="004321F6" w:rsidRDefault="004321F6" w:rsidP="004321F6">
      <w:pPr>
        <w:pStyle w:val="a4"/>
        <w:rPr>
          <w:rFonts w:ascii="Golos Text" w:hAnsi="Golos Text"/>
          <w:color w:val="1A2028"/>
          <w:sz w:val="21"/>
          <w:szCs w:val="21"/>
        </w:rPr>
      </w:pPr>
    </w:p>
    <w:p w14:paraId="3B912C56" w14:textId="77777777" w:rsidR="004321F6" w:rsidRPr="004321F6" w:rsidRDefault="004321F6" w:rsidP="004321F6">
      <w:pPr>
        <w:pStyle w:val="a4"/>
        <w:numPr>
          <w:ilvl w:val="0"/>
          <w:numId w:val="4"/>
        </w:numPr>
        <w:rPr>
          <w:rFonts w:ascii="Golos Text" w:hAnsi="Golos Text"/>
          <w:color w:val="1A2028"/>
          <w:sz w:val="21"/>
          <w:szCs w:val="21"/>
        </w:rPr>
      </w:pPr>
    </w:p>
    <w:p w14:paraId="512E8436" w14:textId="77777777" w:rsidR="00DD402F" w:rsidRPr="003D0E43" w:rsidRDefault="00DD402F" w:rsidP="003D0E43"/>
    <w:sectPr w:rsidR="00DD402F" w:rsidRPr="003D0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304"/>
    <w:multiLevelType w:val="hybridMultilevel"/>
    <w:tmpl w:val="9BC09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041485"/>
    <w:multiLevelType w:val="hybridMultilevel"/>
    <w:tmpl w:val="72243B06"/>
    <w:lvl w:ilvl="0" w:tplc="B6428B96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750D"/>
    <w:multiLevelType w:val="hybridMultilevel"/>
    <w:tmpl w:val="DA9EA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55547">
    <w:abstractNumId w:val="3"/>
  </w:num>
  <w:num w:numId="2" w16cid:durableId="414279630">
    <w:abstractNumId w:val="0"/>
  </w:num>
  <w:num w:numId="3" w16cid:durableId="239603659">
    <w:abstractNumId w:val="1"/>
  </w:num>
  <w:num w:numId="4" w16cid:durableId="1573925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3"/>
    <w:rsid w:val="000E7AB9"/>
    <w:rsid w:val="003D0E43"/>
    <w:rsid w:val="004321F6"/>
    <w:rsid w:val="005323C9"/>
    <w:rsid w:val="00774037"/>
    <w:rsid w:val="00881A91"/>
    <w:rsid w:val="00B24303"/>
    <w:rsid w:val="00DD402F"/>
    <w:rsid w:val="00E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AB7"/>
  <w15:chartTrackingRefBased/>
  <w15:docId w15:val="{2EFEEFA2-352B-4183-9B59-173D5CA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303"/>
    <w:pPr>
      <w:ind w:left="720"/>
      <w:contextualSpacing/>
    </w:pPr>
  </w:style>
  <w:style w:type="character" w:customStyle="1" w:styleId="fontstyle01">
    <w:name w:val="fontstyle01"/>
    <w:basedOn w:val="a0"/>
    <w:rsid w:val="00B243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ED5-B9FD-42DF-9107-E012928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2024-05-07T17:17:00Z</dcterms:created>
  <dcterms:modified xsi:type="dcterms:W3CDTF">2024-05-10T13:02:00Z</dcterms:modified>
</cp:coreProperties>
</file>