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Tabla de Actividades del Plan de Implantación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No.</w:t>
            </w:r>
          </w:p>
        </w:tc>
        <w:tc>
          <w:tcPr>
            <w:tcW w:type="dxa" w:w="864"/>
          </w:tcPr>
          <w:p>
            <w:r>
              <w:t>ACTIVIDADES</w:t>
            </w:r>
          </w:p>
        </w:tc>
        <w:tc>
          <w:tcPr>
            <w:tcW w:type="dxa" w:w="864"/>
          </w:tcPr>
          <w:p>
            <w:r>
              <w:t>Comité Colaborador del Proyecto</w:t>
            </w:r>
          </w:p>
        </w:tc>
        <w:tc>
          <w:tcPr>
            <w:tcW w:type="dxa" w:w="864"/>
          </w:tcPr>
          <w:p>
            <w:r>
              <w:t>Comisión del Cliente</w:t>
            </w:r>
          </w:p>
        </w:tc>
        <w:tc>
          <w:tcPr>
            <w:tcW w:type="dxa" w:w="864"/>
          </w:tcPr>
          <w:p>
            <w:r>
              <w:t>Administrador del Modelo</w:t>
            </w:r>
          </w:p>
        </w:tc>
        <w:tc>
          <w:tcPr>
            <w:tcW w:type="dxa" w:w="864"/>
          </w:tcPr>
          <w:p>
            <w:r>
              <w:t>Ingeniero de Sistemas</w:t>
            </w:r>
          </w:p>
        </w:tc>
        <w:tc>
          <w:tcPr>
            <w:tcW w:type="dxa" w:w="864"/>
          </w:tcPr>
          <w:p>
            <w:r>
              <w:t>Técnico de Sistemas</w:t>
            </w:r>
          </w:p>
        </w:tc>
        <w:tc>
          <w:tcPr>
            <w:tcW w:type="dxa" w:w="864"/>
          </w:tcPr>
          <w:p>
            <w:r>
              <w:t>Supervisor</w:t>
            </w:r>
          </w:p>
        </w:tc>
        <w:tc>
          <w:tcPr>
            <w:tcW w:type="dxa" w:w="864"/>
          </w:tcPr>
          <w:p>
            <w:r>
              <w:t>Electricistas</w:t>
            </w:r>
          </w:p>
        </w:tc>
        <w:tc>
          <w:tcPr>
            <w:tcW w:type="dxa" w:w="864"/>
          </w:tcPr>
          <w:p>
            <w:r>
              <w:t>Personal del Modelo</w:t>
            </w:r>
          </w:p>
        </w:tc>
      </w:tr>
      <w:tr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Contratación del Proyecto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Definir alcance del proyecto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Creación del cronograma de actividades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Asignación de recursos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Contratación del Administrador del modelo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Difusión de la propuesta en la institución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Contratación del personal técnico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Preparación del ambiente de pruebas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Adquisición de equipo y materiales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Capacitación del personal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Entrega preliminar del modelo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Pruebas preliminares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Retroalimentación de las pruebas preliminares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Liberación de recursos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Inicio de la marcha blanca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Evaluación final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S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