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15" w:rsidRDefault="00D41E8F" w:rsidP="00D41E8F">
      <w:pPr>
        <w:pStyle w:val="Title"/>
      </w:pPr>
      <w:r>
        <w:t>Specifikacija korisničkih zahtjeva</w:t>
      </w:r>
    </w:p>
    <w:p w:rsidR="00D41E8F" w:rsidRDefault="00D41E8F" w:rsidP="00D41E8F">
      <w:pPr>
        <w:pStyle w:val="Subtitle"/>
      </w:pPr>
      <w:r>
        <w:t>Ticketeer – Sistem za rezervaciju ulaznica</w:t>
      </w:r>
    </w:p>
    <w:p w:rsidR="00D41E8F" w:rsidRDefault="00D41E8F">
      <w:r>
        <w:br w:type="page"/>
      </w:r>
    </w:p>
    <w:sdt>
      <w:sdtPr>
        <w:id w:val="-91569979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D41E8F" w:rsidRDefault="00F31A94">
          <w:pPr>
            <w:pStyle w:val="TOCHeading"/>
          </w:pPr>
          <w:r>
            <w:t>Sadržaj</w:t>
          </w:r>
        </w:p>
        <w:p w:rsidR="00F5437A" w:rsidRDefault="00D41E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0575" w:history="1">
            <w:r w:rsidR="00F5437A" w:rsidRPr="00576A2A">
              <w:rPr>
                <w:rStyle w:val="Hyperlink"/>
                <w:noProof/>
              </w:rPr>
              <w:t>1.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Uvod u specifikaciju zahtjeva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_Toc6240575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2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76" w:history="1">
            <w:r w:rsidRPr="00576A2A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Svrha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77" w:history="1">
            <w:r w:rsidRPr="00576A2A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Opseg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78" w:history="1">
            <w:r w:rsidRPr="00576A2A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Definicije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79" w:history="1">
            <w:r w:rsidRPr="00576A2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Globalni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0" w:history="1">
            <w:r w:rsidRPr="00576A2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Perspektiva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1" w:history="1">
            <w:r w:rsidRPr="00576A2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Grupe korisnika i njihove karakteristike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240582" w:history="1">
            <w:r w:rsidRPr="00576A2A">
              <w:rPr>
                <w:rStyle w:val="Hyperlink"/>
                <w:noProof/>
              </w:rPr>
              <w:t>2.2.1.</w:t>
            </w:r>
            <w:r>
              <w:rPr>
                <w:noProof/>
              </w:rPr>
              <w:tab/>
            </w:r>
            <w:r w:rsidRPr="00576A2A">
              <w:rPr>
                <w:rStyle w:val="Hyperlink"/>
                <w:noProof/>
              </w:rPr>
              <w:t>Neregistrovani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240583" w:history="1">
            <w:r w:rsidRPr="00576A2A">
              <w:rPr>
                <w:rStyle w:val="Hyperlink"/>
                <w:noProof/>
              </w:rPr>
              <w:t>2.2.2.</w:t>
            </w:r>
            <w:r>
              <w:rPr>
                <w:noProof/>
              </w:rPr>
              <w:tab/>
            </w:r>
            <w:r w:rsidRPr="00576A2A">
              <w:rPr>
                <w:rStyle w:val="Hyperlink"/>
                <w:noProof/>
              </w:rPr>
              <w:t>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240584" w:history="1">
            <w:r w:rsidRPr="00576A2A">
              <w:rPr>
                <w:rStyle w:val="Hyperlink"/>
                <w:noProof/>
              </w:rPr>
              <w:t>2.2.3.</w:t>
            </w:r>
            <w:r>
              <w:rPr>
                <w:noProof/>
              </w:rPr>
              <w:tab/>
            </w:r>
            <w:r w:rsidRPr="00576A2A">
              <w:rPr>
                <w:rStyle w:val="Hyperlink"/>
                <w:noProof/>
              </w:rPr>
              <w:t>Zaposleni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240585" w:history="1">
            <w:r w:rsidRPr="00576A2A">
              <w:rPr>
                <w:rStyle w:val="Hyperlink"/>
                <w:noProof/>
              </w:rPr>
              <w:t>2.2.4.</w:t>
            </w:r>
            <w:r>
              <w:rPr>
                <w:noProof/>
              </w:rPr>
              <w:tab/>
            </w:r>
            <w:r w:rsidRPr="00576A2A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6" w:history="1">
            <w:r w:rsidRPr="00576A2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Eksterni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7" w:history="1">
            <w:r w:rsidRPr="00576A2A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Hardverski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8" w:history="1">
            <w:r w:rsidRPr="00576A2A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Softverski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37A" w:rsidRDefault="00F5437A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9" w:history="1">
            <w:r w:rsidRPr="00576A2A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6A2A">
              <w:rPr>
                <w:rStyle w:val="Hyperlink"/>
                <w:noProof/>
              </w:rPr>
              <w:t>Korisnički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E8F" w:rsidRDefault="00D41E8F">
          <w:r>
            <w:rPr>
              <w:b/>
              <w:bCs/>
              <w:noProof/>
            </w:rPr>
            <w:fldChar w:fldCharType="end"/>
          </w:r>
        </w:p>
      </w:sdtContent>
    </w:sdt>
    <w:p w:rsidR="00D41E8F" w:rsidRDefault="00D41E8F">
      <w:pPr>
        <w:rPr>
          <w:noProof/>
        </w:rPr>
      </w:pPr>
      <w:r>
        <w:br w:type="page"/>
      </w:r>
    </w:p>
    <w:p w:rsidR="00D41E8F" w:rsidRDefault="00D41E8F" w:rsidP="00CE7917">
      <w:pPr>
        <w:pStyle w:val="Heading1"/>
        <w:numPr>
          <w:ilvl w:val="0"/>
          <w:numId w:val="1"/>
        </w:numPr>
        <w:jc w:val="center"/>
        <w:rPr>
          <w:noProof/>
        </w:rPr>
      </w:pPr>
      <w:bookmarkStart w:id="0" w:name="_Toc6240575"/>
      <w:r>
        <w:lastRenderedPageBreak/>
        <w:t>Uvod u specifikaciju zahtjeva</w:t>
      </w:r>
      <w:bookmarkEnd w:id="0"/>
    </w:p>
    <w:p w:rsidR="00F31A94" w:rsidRDefault="00F31A94" w:rsidP="00D41E8F"/>
    <w:p w:rsidR="00F31A94" w:rsidRDefault="00F31A94" w:rsidP="00CE7917">
      <w:pPr>
        <w:pStyle w:val="NoSpacing"/>
        <w:ind w:firstLine="720"/>
      </w:pPr>
      <w:r>
        <w:t xml:space="preserve">U ovom dokumentu će biti obrazložen cilj, opseg i terminologija specifična za ovaj sistem. Sastojaće se od detaljnog opisa funkcionalnosti sistema, interakcije korisnika sa sistemom i </w:t>
      </w:r>
      <w:r w:rsidR="00CE7917">
        <w:t>drugim korisnicima. Biće opisano i okruženje u kom će se sistem izvršavati kao i načini upravljanja i održavanja sistema, te hardverski i softverski zahtjevi.</w:t>
      </w:r>
    </w:p>
    <w:p w:rsidR="00CE7917" w:rsidRDefault="00CE7917" w:rsidP="00CE7917">
      <w:pPr>
        <w:pStyle w:val="NoSpacing"/>
      </w:pPr>
    </w:p>
    <w:p w:rsidR="00CE7917" w:rsidRPr="000A34B4" w:rsidRDefault="00CE7917" w:rsidP="00CE7917">
      <w:pPr>
        <w:pStyle w:val="NoSpacing"/>
      </w:pPr>
    </w:p>
    <w:p w:rsidR="00F31A94" w:rsidRDefault="00CE7917" w:rsidP="00CE7917">
      <w:pPr>
        <w:pStyle w:val="Heading2"/>
        <w:numPr>
          <w:ilvl w:val="1"/>
          <w:numId w:val="1"/>
        </w:numPr>
      </w:pPr>
      <w:bookmarkStart w:id="1" w:name="_Toc6240576"/>
      <w:r>
        <w:t>Svrha</w:t>
      </w:r>
      <w:r w:rsidR="000D0C38">
        <w:t xml:space="preserve"> dokumenta</w:t>
      </w:r>
      <w:bookmarkEnd w:id="1"/>
    </w:p>
    <w:p w:rsidR="00CE7917" w:rsidRDefault="00CE7917" w:rsidP="00CE7917">
      <w:pPr>
        <w:pStyle w:val="NoSpacing"/>
      </w:pPr>
    </w:p>
    <w:p w:rsidR="00CE7917" w:rsidRDefault="00CE7917" w:rsidP="00CE7917">
      <w:pPr>
        <w:pStyle w:val="NoSpacing"/>
        <w:ind w:firstLine="720"/>
      </w:pPr>
      <w:r>
        <w:t>Svrha ovog dokumenta je da pruži detaljan opis rada sistema. U dokumentu će biti opisane karakteristike i svrha sistema, funkcionalnosti sistema i ograničenja pod kojima će sistem raditi.</w:t>
      </w:r>
    </w:p>
    <w:p w:rsidR="00CE7917" w:rsidRDefault="00CE7917" w:rsidP="00CE7917">
      <w:pPr>
        <w:pStyle w:val="NoSpacing"/>
      </w:pPr>
    </w:p>
    <w:p w:rsidR="00CE7917" w:rsidRDefault="00CE7917" w:rsidP="00CE7917">
      <w:pPr>
        <w:pStyle w:val="NoSpacing"/>
      </w:pPr>
      <w:r>
        <w:t>Dokument je namijenjen naručiocima sistema, kao i razvojnom timu za implementaciju.</w:t>
      </w:r>
    </w:p>
    <w:p w:rsidR="00CE7917" w:rsidRDefault="00CE7917" w:rsidP="00CE7917">
      <w:pPr>
        <w:pStyle w:val="NoSpacing"/>
      </w:pPr>
    </w:p>
    <w:p w:rsidR="00CE7917" w:rsidRDefault="00CE7917" w:rsidP="00CE7917">
      <w:pPr>
        <w:pStyle w:val="Heading2"/>
        <w:numPr>
          <w:ilvl w:val="1"/>
          <w:numId w:val="1"/>
        </w:numPr>
      </w:pPr>
      <w:bookmarkStart w:id="2" w:name="_Toc6240577"/>
      <w:r>
        <w:t>Opseg</w:t>
      </w:r>
      <w:bookmarkEnd w:id="2"/>
    </w:p>
    <w:p w:rsidR="000D0C38" w:rsidRDefault="000D0C38" w:rsidP="000D0C38">
      <w:pPr>
        <w:pStyle w:val="NoSpacing"/>
      </w:pPr>
    </w:p>
    <w:p w:rsidR="000D0C38" w:rsidRDefault="000D0C38" w:rsidP="000D0C38">
      <w:pPr>
        <w:pStyle w:val="NoSpacing"/>
        <w:ind w:firstLine="720"/>
      </w:pPr>
      <w:r>
        <w:t>U ovoj specifikaciji će biti opisani svi funkcionalni i nefunkcionalni zahtjevi koje sistem treba da ispuni. Takođe, biće objašnjeni svi procesi sa svojim mogućim ishodima i ograničenja sistema. U dokumentu će biti opisane i grupe korisnika koje interaguju sa sistemom.</w:t>
      </w:r>
    </w:p>
    <w:p w:rsidR="003F2917" w:rsidRDefault="003F2917" w:rsidP="000D0C38">
      <w:pPr>
        <w:pStyle w:val="NoSpacing"/>
        <w:ind w:firstLine="720"/>
      </w:pPr>
    </w:p>
    <w:p w:rsidR="003F2917" w:rsidRDefault="003F2917" w:rsidP="003F2917">
      <w:pPr>
        <w:pStyle w:val="Heading2"/>
        <w:numPr>
          <w:ilvl w:val="1"/>
          <w:numId w:val="1"/>
        </w:numPr>
      </w:pPr>
      <w:bookmarkStart w:id="3" w:name="_Toc6240578"/>
      <w:r>
        <w:t>Definicije i skraćenice</w:t>
      </w:r>
      <w:bookmarkEnd w:id="3"/>
    </w:p>
    <w:p w:rsidR="003F2917" w:rsidRDefault="003F2917" w:rsidP="003F2917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917" w:rsidTr="003F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 xml:space="preserve">Registrovani </w:t>
            </w:r>
            <w:r w:rsidR="003F2917">
              <w:t>Korisnik</w:t>
            </w:r>
          </w:p>
        </w:tc>
        <w:tc>
          <w:tcPr>
            <w:tcW w:w="4675" w:type="dxa"/>
          </w:tcPr>
          <w:p w:rsidR="003F2917" w:rsidRDefault="00F44EC4" w:rsidP="00F44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Registrovani korisnik je učesnik sistema koji ima mogućnost rezervacije ulaznice. U zavisnosti od potreba klijenta, moguće je realizovati više kategorija korisnika, na primjer:</w:t>
            </w:r>
          </w:p>
          <w:p w:rsidR="00F44EC4" w:rsidRDefault="00F44EC4" w:rsidP="00F44EC4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Privilegovani korisnik (može da bira mjesta i kupuje ulaznicu putem kredita)</w:t>
            </w:r>
          </w:p>
          <w:p w:rsidR="00F44EC4" w:rsidRPr="00F44EC4" w:rsidRDefault="00F44EC4" w:rsidP="00F44EC4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bez privilegija (može da rezerviše ulaznicu, bez mogućnosti biranja mjesta i online kupovine)</w:t>
            </w:r>
          </w:p>
        </w:tc>
      </w:tr>
      <w:tr w:rsidR="003F2917" w:rsidTr="003F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Sala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917" w:rsidTr="003F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Odjeljak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917" w:rsidTr="003F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Sjedište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917" w:rsidTr="003F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Repertoar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917" w:rsidTr="003F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Događaj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917" w:rsidTr="003F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Kredit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917" w:rsidTr="003F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2547A1" w:rsidP="003F2917">
            <w:r>
              <w:t>Ulaznica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2917" w:rsidRDefault="003F2917" w:rsidP="003F2917"/>
    <w:p w:rsidR="00F44EC4" w:rsidRDefault="00F44EC4" w:rsidP="003F2917"/>
    <w:p w:rsidR="00F44EC4" w:rsidRDefault="00F44EC4" w:rsidP="003F2917"/>
    <w:p w:rsidR="00F44EC4" w:rsidRDefault="00F44EC4" w:rsidP="003F2917"/>
    <w:p w:rsidR="00F44EC4" w:rsidRDefault="00F44EC4" w:rsidP="00F44EC4">
      <w:pPr>
        <w:pStyle w:val="Heading1"/>
        <w:numPr>
          <w:ilvl w:val="0"/>
          <w:numId w:val="1"/>
        </w:numPr>
        <w:jc w:val="center"/>
      </w:pPr>
      <w:bookmarkStart w:id="4" w:name="_Toc6240579"/>
      <w:r>
        <w:lastRenderedPageBreak/>
        <w:t>Globalni opis</w:t>
      </w:r>
      <w:bookmarkEnd w:id="4"/>
    </w:p>
    <w:p w:rsidR="00F44EC4" w:rsidRPr="00F44EC4" w:rsidRDefault="00F44EC4" w:rsidP="00F44EC4"/>
    <w:p w:rsidR="00F44EC4" w:rsidRDefault="00F44EC4" w:rsidP="00F44EC4">
      <w:pPr>
        <w:pStyle w:val="Heading2"/>
        <w:numPr>
          <w:ilvl w:val="1"/>
          <w:numId w:val="1"/>
        </w:numPr>
      </w:pPr>
      <w:bookmarkStart w:id="5" w:name="_Toc6240580"/>
      <w:r>
        <w:t>Perspektiva sistema</w:t>
      </w:r>
      <w:bookmarkEnd w:id="5"/>
    </w:p>
    <w:p w:rsidR="00F44EC4" w:rsidRDefault="00F44EC4" w:rsidP="00F44EC4"/>
    <w:p w:rsidR="00F44EC4" w:rsidRDefault="00F44EC4" w:rsidP="002547A1">
      <w:pPr>
        <w:pStyle w:val="NoSpacing"/>
        <w:ind w:firstLine="720"/>
      </w:pPr>
      <w:r>
        <w:t xml:space="preserve">Ticketeer je web aplikacija za rezervaciju ulaznica. Sistem je moguće prilagoditi za različite klijente i vrste događaja. U zavisnosti od zahjteva naručioca sistema, kreiraju se </w:t>
      </w:r>
      <w:r w:rsidR="002547A1">
        <w:t xml:space="preserve">sale sa odjeljcima u odgovarajućem rasporedu i brojem sjedišta. Cilj sistema je da omogući lakše, brže i efikasnije rezervisanje ulaznica za događaje. Naručioc sistema će imati lakši uvid u rezervacije i prodaju </w:t>
      </w:r>
      <w:r w:rsidR="001B3D50">
        <w:t>ulaznica</w:t>
      </w:r>
      <w:r w:rsidR="002547A1">
        <w:t>, dok će korisnicima rezervacija ulaznica biti dostupnija.</w:t>
      </w:r>
    </w:p>
    <w:p w:rsidR="002547A1" w:rsidRDefault="002547A1" w:rsidP="002547A1">
      <w:pPr>
        <w:pStyle w:val="NoSpacing"/>
      </w:pPr>
    </w:p>
    <w:p w:rsidR="002547A1" w:rsidRDefault="002547A1" w:rsidP="002547A1">
      <w:pPr>
        <w:pStyle w:val="NoSpacing"/>
      </w:pPr>
      <w:r>
        <w:t>Mogućnost rezervisanja će biti dostupna korisnicima koji imaju registrovan nalog, dok će neregistrovani korisnici biti u mogućnosti da pregledaju repertoar i događaje, ali neće moći rezervisati ulaznicu.</w:t>
      </w:r>
    </w:p>
    <w:p w:rsidR="00B9024A" w:rsidRDefault="00B9024A" w:rsidP="002547A1">
      <w:pPr>
        <w:pStyle w:val="NoSpacing"/>
      </w:pPr>
    </w:p>
    <w:p w:rsidR="00B9024A" w:rsidRDefault="00B9024A" w:rsidP="002547A1">
      <w:pPr>
        <w:pStyle w:val="NoSpacing"/>
      </w:pPr>
    </w:p>
    <w:p w:rsidR="00B9024A" w:rsidRDefault="00B9024A" w:rsidP="00F0187E">
      <w:pPr>
        <w:pStyle w:val="Heading2"/>
        <w:numPr>
          <w:ilvl w:val="1"/>
          <w:numId w:val="1"/>
        </w:numPr>
        <w:spacing w:line="240" w:lineRule="auto"/>
      </w:pPr>
      <w:bookmarkStart w:id="6" w:name="_Toc6240581"/>
      <w:r>
        <w:t>Grupe korisnika i njihove karakteristike</w:t>
      </w:r>
      <w:bookmarkEnd w:id="6"/>
    </w:p>
    <w:p w:rsidR="00B9024A" w:rsidRDefault="00B9024A" w:rsidP="00B9024A"/>
    <w:p w:rsidR="00B9024A" w:rsidRPr="00B9024A" w:rsidRDefault="00B9024A" w:rsidP="00264709">
      <w:pPr>
        <w:ind w:firstLine="720"/>
        <w:jc w:val="both"/>
      </w:pPr>
      <w:r>
        <w:t xml:space="preserve">Postoje četiri grupe korisnika sistema: </w:t>
      </w:r>
      <w:r>
        <w:rPr>
          <w:b/>
        </w:rPr>
        <w:t xml:space="preserve">neregistrovani korisnik, registrovani korisnik, zaposleni i administrator. </w:t>
      </w:r>
      <w:r>
        <w:t>Na osnovu grupe kojoj pripada, sistem će korisniku omogućiti odgovarajuće funkcionalnosti.</w:t>
      </w:r>
    </w:p>
    <w:p w:rsidR="00B9024A" w:rsidRDefault="00B9024A" w:rsidP="00B9024A">
      <w:pPr>
        <w:pStyle w:val="NoSpacing"/>
      </w:pPr>
    </w:p>
    <w:p w:rsidR="00B9024A" w:rsidRDefault="00B9024A" w:rsidP="00B9024A">
      <w:pPr>
        <w:pStyle w:val="Heading3"/>
        <w:numPr>
          <w:ilvl w:val="2"/>
          <w:numId w:val="1"/>
        </w:numPr>
      </w:pPr>
      <w:bookmarkStart w:id="7" w:name="_Toc6240582"/>
      <w:r>
        <w:t>Neregistrovani korisnik</w:t>
      </w:r>
      <w:bookmarkEnd w:id="7"/>
    </w:p>
    <w:p w:rsidR="00B9024A" w:rsidRPr="00B9024A" w:rsidRDefault="00B9024A" w:rsidP="00B9024A">
      <w:pPr>
        <w:pStyle w:val="NoSpacing"/>
      </w:pPr>
    </w:p>
    <w:p w:rsidR="00B9024A" w:rsidRDefault="00B9024A" w:rsidP="00264709">
      <w:pPr>
        <w:pStyle w:val="NoSpacing"/>
        <w:ind w:firstLine="720"/>
      </w:pPr>
      <w:r w:rsidRPr="00B9024A">
        <w:t xml:space="preserve">Neregistrovani </w:t>
      </w:r>
      <w:r>
        <w:t>korisnik je učesnik sistema koji ima mogućnost da pregleda repertoar i događaje</w:t>
      </w:r>
      <w:r w:rsidR="00264709">
        <w:t>, ali ne može da vrši rezervaciju ulanica, kao ni online kupovinu. Ova funkcionalnost će mu biti dostupna nakon registracije.</w:t>
      </w:r>
    </w:p>
    <w:p w:rsidR="00264709" w:rsidRDefault="00264709" w:rsidP="00B9024A">
      <w:pPr>
        <w:pStyle w:val="NoSpacing"/>
      </w:pPr>
    </w:p>
    <w:p w:rsidR="00264709" w:rsidRDefault="00264709" w:rsidP="00264709">
      <w:pPr>
        <w:pStyle w:val="Heading3"/>
        <w:numPr>
          <w:ilvl w:val="2"/>
          <w:numId w:val="1"/>
        </w:numPr>
        <w:rPr>
          <w:noProof/>
        </w:rPr>
      </w:pPr>
      <w:bookmarkStart w:id="8" w:name="_Toc6240583"/>
      <w:r>
        <w:rPr>
          <w:noProof/>
        </w:rPr>
        <w:t>Registrovani korisnik</w:t>
      </w:r>
      <w:bookmarkEnd w:id="8"/>
    </w:p>
    <w:p w:rsidR="00B9024A" w:rsidRDefault="00B9024A" w:rsidP="00264709">
      <w:pPr>
        <w:pStyle w:val="NoSpacing"/>
      </w:pPr>
    </w:p>
    <w:p w:rsidR="00264709" w:rsidRDefault="00264709" w:rsidP="00E55DCB">
      <w:pPr>
        <w:pStyle w:val="NoSpacing"/>
        <w:ind w:firstLine="720"/>
      </w:pPr>
      <w:r>
        <w:t>Registrovani korisnik je učesnik sistema koji, nakon prijave na sistem, ima mogućnost rezervacije ulaznica za dostupne događaje. U zavisnosti od zahtjeva naručioca moguće je dozvoliti online kupovinu ulaznica putem kredita. Ukoliko je to definisano zahtjevima, ovi korisnici mogu biti smješteni u kategoriju privilegovanih korisnika. Dodatna funkcionalnost registrovanih korisnika je biranje mjesta u sali  za određeni termin nekog događaja (definisano pravilima poslovanja naručioca sistema).</w:t>
      </w:r>
    </w:p>
    <w:p w:rsidR="00E55DCB" w:rsidRDefault="00E55DCB" w:rsidP="00264709">
      <w:pPr>
        <w:pStyle w:val="NoSpacing"/>
      </w:pPr>
    </w:p>
    <w:p w:rsidR="00E55DCB" w:rsidRDefault="00E55DCB" w:rsidP="00E55DCB">
      <w:pPr>
        <w:pStyle w:val="Heading3"/>
        <w:numPr>
          <w:ilvl w:val="2"/>
          <w:numId w:val="1"/>
        </w:numPr>
      </w:pPr>
      <w:bookmarkStart w:id="9" w:name="_Toc6240584"/>
      <w:r>
        <w:t>Zaposleni</w:t>
      </w:r>
      <w:bookmarkEnd w:id="9"/>
    </w:p>
    <w:p w:rsidR="00E55DCB" w:rsidRDefault="00E55DCB" w:rsidP="00E55DCB">
      <w:pPr>
        <w:pStyle w:val="NoSpacing"/>
      </w:pPr>
    </w:p>
    <w:p w:rsidR="00E55DCB" w:rsidRDefault="00E55DCB" w:rsidP="00AF50FC">
      <w:pPr>
        <w:pStyle w:val="NoSpacing"/>
        <w:ind w:firstLine="720"/>
      </w:pPr>
      <w:r>
        <w:t xml:space="preserve">Zaposleni je </w:t>
      </w:r>
      <w:r w:rsidR="00AF50FC">
        <w:t>učesnik</w:t>
      </w:r>
      <w:r>
        <w:t xml:space="preserve"> sistema koji </w:t>
      </w:r>
      <w:r w:rsidR="00AF50FC">
        <w:t>obrađuje zahtjeve za rezervaciju pristigle od korisnika. Ima mogućnost vršenja izmjena rezervacija, dopune kredita, identifikacije korisnika, pretrage korisničkih naloga i obrađenih i neobrađenih rezervacija.</w:t>
      </w:r>
    </w:p>
    <w:p w:rsidR="00AF50FC" w:rsidRDefault="00AF50FC" w:rsidP="00AF50FC">
      <w:pPr>
        <w:pStyle w:val="NoSpacing"/>
        <w:ind w:firstLine="720"/>
      </w:pPr>
    </w:p>
    <w:p w:rsidR="00AF50FC" w:rsidRDefault="00AF50FC" w:rsidP="00AF50FC">
      <w:pPr>
        <w:pStyle w:val="Heading3"/>
        <w:numPr>
          <w:ilvl w:val="2"/>
          <w:numId w:val="1"/>
        </w:numPr>
      </w:pPr>
      <w:bookmarkStart w:id="10" w:name="_Toc6240585"/>
      <w:r>
        <w:t>Administrator</w:t>
      </w:r>
      <w:bookmarkEnd w:id="10"/>
    </w:p>
    <w:p w:rsidR="00AF50FC" w:rsidRDefault="00AF50FC" w:rsidP="00AF50FC">
      <w:pPr>
        <w:pStyle w:val="NoSpacing"/>
      </w:pPr>
    </w:p>
    <w:p w:rsidR="00AF50FC" w:rsidRDefault="00AF50FC" w:rsidP="00714716">
      <w:pPr>
        <w:pStyle w:val="NoSpacing"/>
        <w:ind w:firstLine="720"/>
        <w:rPr>
          <w:lang w:val="sr-Latn-RS"/>
        </w:rPr>
      </w:pPr>
      <w:r>
        <w:t>Administrator je učesnik sistema koji je odgovoran za upravljanje i nadzor sistema</w:t>
      </w:r>
      <w:r>
        <w:rPr>
          <w:lang w:val="sr-Latn-RS"/>
        </w:rPr>
        <w:t xml:space="preserve">. On može da kreira, ažurira i briše: sale, odjeljke u salama, repertoare, događaje. Takođe može da ažurira i briše </w:t>
      </w:r>
      <w:r>
        <w:rPr>
          <w:lang w:val="sr-Latn-RS"/>
        </w:rPr>
        <w:lastRenderedPageBreak/>
        <w:t xml:space="preserve">korisničke naloge, te da određuje odgovarajuće privilegije korisnicima. </w:t>
      </w:r>
      <w:r w:rsidR="00A42BA7">
        <w:rPr>
          <w:lang w:val="sr-Latn-RS"/>
        </w:rPr>
        <w:t>U zavisnosti od zahtjeva naručioca, moguće je odrediti vrijednost kredita za kupovinu ulaznica.</w:t>
      </w:r>
    </w:p>
    <w:p w:rsidR="00397EA4" w:rsidRDefault="00397EA4" w:rsidP="00AF50FC">
      <w:pPr>
        <w:pStyle w:val="NoSpacing"/>
        <w:rPr>
          <w:lang w:val="sr-Latn-RS"/>
        </w:rPr>
      </w:pPr>
    </w:p>
    <w:p w:rsidR="00397EA4" w:rsidRDefault="00397EA4" w:rsidP="00AF50FC">
      <w:pPr>
        <w:pStyle w:val="NoSpacing"/>
        <w:rPr>
          <w:lang w:val="sr-Latn-RS"/>
        </w:rPr>
      </w:pPr>
    </w:p>
    <w:p w:rsidR="00397EA4" w:rsidRDefault="00397EA4" w:rsidP="00397EA4">
      <w:pPr>
        <w:pStyle w:val="Heading2"/>
        <w:numPr>
          <w:ilvl w:val="1"/>
          <w:numId w:val="1"/>
        </w:numPr>
      </w:pPr>
      <w:bookmarkStart w:id="11" w:name="_Toc6240586"/>
      <w:r>
        <w:t>Eksterni interfejsi</w:t>
      </w:r>
      <w:bookmarkEnd w:id="11"/>
    </w:p>
    <w:p w:rsidR="00397EA4" w:rsidRPr="00397EA4" w:rsidRDefault="00397EA4" w:rsidP="00397EA4">
      <w:pPr>
        <w:pStyle w:val="NoSpacing"/>
      </w:pPr>
    </w:p>
    <w:p w:rsidR="00397EA4" w:rsidRDefault="00397EA4" w:rsidP="009E5DFB">
      <w:pPr>
        <w:pStyle w:val="NoSpacing"/>
        <w:ind w:firstLine="720"/>
      </w:pPr>
      <w:r>
        <w:t>U ovom dijelu će biti predstavljen detaljan opis hardverskih, softverskih i korisničkih interfejsa.</w:t>
      </w:r>
    </w:p>
    <w:p w:rsidR="00397EA4" w:rsidRDefault="00397EA4" w:rsidP="00397EA4">
      <w:pPr>
        <w:pStyle w:val="NoSpacing"/>
      </w:pPr>
    </w:p>
    <w:p w:rsidR="00397EA4" w:rsidRDefault="00397EA4" w:rsidP="00E801D6">
      <w:pPr>
        <w:pStyle w:val="Heading3"/>
        <w:numPr>
          <w:ilvl w:val="2"/>
          <w:numId w:val="1"/>
        </w:numPr>
      </w:pPr>
      <w:bookmarkStart w:id="12" w:name="_Toc6240587"/>
      <w:r>
        <w:t>Hardverski interfejsi</w:t>
      </w:r>
      <w:bookmarkEnd w:id="12"/>
    </w:p>
    <w:p w:rsidR="00397EA4" w:rsidRPr="00397EA4" w:rsidRDefault="00397EA4" w:rsidP="00397EA4">
      <w:pPr>
        <w:pStyle w:val="NoSpacing"/>
      </w:pPr>
    </w:p>
    <w:p w:rsidR="00397EA4" w:rsidRPr="00397EA4" w:rsidRDefault="00397EA4" w:rsidP="009E5DFB">
      <w:pPr>
        <w:pStyle w:val="NoSpacing"/>
        <w:ind w:firstLine="720"/>
      </w:pPr>
      <w:r w:rsidRPr="00397EA4">
        <w:t>Sistem je predviđen za rad na personalnom računaru i mobilnim platformama koje imaju pristup internetu.</w:t>
      </w:r>
    </w:p>
    <w:p w:rsidR="00397EA4" w:rsidRDefault="00397EA4" w:rsidP="00397EA4">
      <w:pPr>
        <w:pStyle w:val="NoSpacing"/>
      </w:pPr>
    </w:p>
    <w:p w:rsidR="00397EA4" w:rsidRDefault="00397EA4" w:rsidP="00E801D6">
      <w:pPr>
        <w:pStyle w:val="Heading3"/>
        <w:numPr>
          <w:ilvl w:val="2"/>
          <w:numId w:val="1"/>
        </w:numPr>
      </w:pPr>
      <w:bookmarkStart w:id="13" w:name="_Toc6240588"/>
      <w:r>
        <w:t>Softverski interfejsi</w:t>
      </w:r>
      <w:bookmarkEnd w:id="13"/>
    </w:p>
    <w:p w:rsidR="00397EA4" w:rsidRDefault="00397EA4" w:rsidP="00397EA4">
      <w:pPr>
        <w:pStyle w:val="NoSpacing"/>
      </w:pPr>
    </w:p>
    <w:p w:rsidR="00397EA4" w:rsidRDefault="00397EA4" w:rsidP="009E5DFB">
      <w:pPr>
        <w:pStyle w:val="NoSpacing"/>
        <w:ind w:firstLine="720"/>
      </w:pPr>
      <w:r>
        <w:t xml:space="preserve">Sistem će biti realizovan na udaljenom </w:t>
      </w:r>
      <w:r w:rsidR="009E5DFB">
        <w:t>server kojem će se pristupati preko interneta korišćenjem web browser-a.</w:t>
      </w:r>
    </w:p>
    <w:p w:rsidR="00714716" w:rsidRDefault="00714716" w:rsidP="009E5DFB">
      <w:pPr>
        <w:pStyle w:val="NoSpacing"/>
        <w:ind w:firstLine="720"/>
      </w:pPr>
    </w:p>
    <w:p w:rsidR="00714716" w:rsidRDefault="00714716" w:rsidP="00E801D6">
      <w:pPr>
        <w:pStyle w:val="Heading3"/>
        <w:numPr>
          <w:ilvl w:val="2"/>
          <w:numId w:val="1"/>
        </w:numPr>
      </w:pPr>
      <w:bookmarkStart w:id="14" w:name="_Toc6240589"/>
      <w:r>
        <w:t>Korisnički interfejsi</w:t>
      </w:r>
      <w:bookmarkEnd w:id="14"/>
    </w:p>
    <w:p w:rsidR="00714716" w:rsidRDefault="00714716" w:rsidP="00714716">
      <w:pPr>
        <w:pStyle w:val="NoSpacing"/>
      </w:pPr>
    </w:p>
    <w:p w:rsidR="00714716" w:rsidRDefault="00714716" w:rsidP="00714716">
      <w:pPr>
        <w:pStyle w:val="NoSpacing"/>
        <w:ind w:firstLine="720"/>
      </w:pPr>
      <w:r w:rsidRPr="00714716">
        <w:t>Korisnici sistema</w:t>
      </w:r>
      <w:r>
        <w:t xml:space="preserve"> dijele formu za pristup sistemu. Nakon unešenih kredencijala, na osnovu grupe kojoj pripadaju biće im prikazan odgovarajući interfejs.</w:t>
      </w:r>
    </w:p>
    <w:p w:rsidR="00F5437A" w:rsidRDefault="00F5437A" w:rsidP="00F5437A">
      <w:pPr>
        <w:pStyle w:val="NoSpacing"/>
      </w:pPr>
    </w:p>
    <w:p w:rsidR="00F5437A" w:rsidRDefault="00F5437A" w:rsidP="00F5437A">
      <w:pPr>
        <w:pStyle w:val="NoSpacing"/>
        <w:rPr>
          <w:b/>
        </w:rPr>
      </w:pPr>
      <w:r>
        <w:rPr>
          <w:b/>
        </w:rPr>
        <w:t>Neregistrovani korisnik:</w:t>
      </w:r>
    </w:p>
    <w:p w:rsidR="00F5437A" w:rsidRDefault="00F5437A" w:rsidP="00F5437A">
      <w:pPr>
        <w:pStyle w:val="NoSpacing"/>
        <w:rPr>
          <w:b/>
        </w:rPr>
      </w:pPr>
    </w:p>
    <w:p w:rsidR="00F5437A" w:rsidRDefault="00F5437A" w:rsidP="00F5437A">
      <w:pPr>
        <w:pStyle w:val="NoSpacing"/>
        <w:numPr>
          <w:ilvl w:val="0"/>
          <w:numId w:val="6"/>
        </w:numPr>
      </w:pPr>
      <w:r>
        <w:t>Forma za pregled repertoara/događaja – prikaz informacija o repertoaru i događajima</w:t>
      </w:r>
    </w:p>
    <w:p w:rsidR="00F5437A" w:rsidRDefault="00F5437A" w:rsidP="00F5437A">
      <w:pPr>
        <w:pStyle w:val="NoSpacing"/>
        <w:numPr>
          <w:ilvl w:val="0"/>
          <w:numId w:val="6"/>
        </w:numPr>
      </w:pPr>
      <w:r>
        <w:t>Forma za pregled kontakt informacija – prikaz kontakt informacija davaoca usluge</w:t>
      </w:r>
    </w:p>
    <w:p w:rsidR="00F5437A" w:rsidRDefault="00F5437A" w:rsidP="00F5437A">
      <w:pPr>
        <w:pStyle w:val="NoSpacing"/>
        <w:numPr>
          <w:ilvl w:val="0"/>
          <w:numId w:val="6"/>
        </w:numPr>
      </w:pPr>
      <w:r>
        <w:t>Forma za registraciju – prikaz forme za kreiranje naloga</w:t>
      </w:r>
    </w:p>
    <w:p w:rsidR="00F5437A" w:rsidRDefault="00F5437A" w:rsidP="00F5437A">
      <w:pPr>
        <w:pStyle w:val="NoSpacing"/>
      </w:pPr>
    </w:p>
    <w:p w:rsidR="00F5437A" w:rsidRDefault="00F5437A" w:rsidP="00F5437A">
      <w:pPr>
        <w:pStyle w:val="NoSpacing"/>
        <w:rPr>
          <w:b/>
        </w:rPr>
      </w:pPr>
      <w:r w:rsidRPr="00F5437A">
        <w:rPr>
          <w:b/>
        </w:rPr>
        <w:t>Registrovani korisnik</w:t>
      </w:r>
      <w:r>
        <w:rPr>
          <w:b/>
        </w:rPr>
        <w:t>:</w:t>
      </w:r>
    </w:p>
    <w:p w:rsidR="00F5437A" w:rsidRDefault="00F5437A" w:rsidP="00F5437A">
      <w:pPr>
        <w:pStyle w:val="NoSpacing"/>
        <w:rPr>
          <w:b/>
        </w:rPr>
      </w:pPr>
    </w:p>
    <w:p w:rsidR="00F5437A" w:rsidRDefault="00F5437A" w:rsidP="00F5437A">
      <w:pPr>
        <w:pStyle w:val="NoSpacing"/>
        <w:numPr>
          <w:ilvl w:val="0"/>
          <w:numId w:val="7"/>
        </w:numPr>
      </w:pPr>
      <w:r>
        <w:t>Forma za pregled repertoara/događaja – prikaz informacija o repertoaru i događajima</w:t>
      </w:r>
    </w:p>
    <w:p w:rsidR="00F5437A" w:rsidRDefault="00F5437A" w:rsidP="00F5437A">
      <w:pPr>
        <w:pStyle w:val="NoSpacing"/>
        <w:numPr>
          <w:ilvl w:val="0"/>
          <w:numId w:val="7"/>
        </w:numPr>
      </w:pPr>
      <w:r>
        <w:t xml:space="preserve">Forma za ažuriranje naloga </w:t>
      </w:r>
      <w:r w:rsidR="00CF6004">
        <w:t>– prikaz osnovnih informacija o vlasniku naloga sa opcijama za njihovu izmjenu</w:t>
      </w:r>
    </w:p>
    <w:p w:rsidR="00CF6004" w:rsidRDefault="00CF6004" w:rsidP="00F5437A">
      <w:pPr>
        <w:pStyle w:val="NoSpacing"/>
        <w:numPr>
          <w:ilvl w:val="0"/>
          <w:numId w:val="7"/>
        </w:numPr>
      </w:pPr>
      <w:r>
        <w:t>Forma za rezervaciju ulaznica – prikaz sale sa dostupnim sjedištima za odabrani događaj sa mogućnošću rezervacije ulaznica i opcionom mogućnošću kupovine</w:t>
      </w:r>
    </w:p>
    <w:p w:rsidR="00CF6004" w:rsidRDefault="00CF6004" w:rsidP="00F5437A">
      <w:pPr>
        <w:pStyle w:val="NoSpacing"/>
        <w:numPr>
          <w:ilvl w:val="0"/>
          <w:numId w:val="7"/>
        </w:numPr>
      </w:pPr>
      <w:r>
        <w:t>Forma za otkazivanje rezervacije – prikaz aktivnih rezervacija sa mogućnošću otkazivanja</w:t>
      </w:r>
    </w:p>
    <w:p w:rsidR="00CF6004" w:rsidRDefault="00CF6004" w:rsidP="00CF6004">
      <w:pPr>
        <w:pStyle w:val="NoSpacing"/>
      </w:pPr>
    </w:p>
    <w:p w:rsidR="00CF6004" w:rsidRDefault="00CF6004" w:rsidP="00CF6004">
      <w:pPr>
        <w:pStyle w:val="NoSpacing"/>
        <w:rPr>
          <w:b/>
        </w:rPr>
      </w:pPr>
      <w:r w:rsidRPr="00CF6004">
        <w:rPr>
          <w:b/>
        </w:rPr>
        <w:t>Zaposleni</w:t>
      </w:r>
      <w:r>
        <w:rPr>
          <w:b/>
        </w:rPr>
        <w:t>:</w:t>
      </w:r>
    </w:p>
    <w:p w:rsidR="00CF6004" w:rsidRDefault="00CF6004" w:rsidP="00CF6004">
      <w:pPr>
        <w:pStyle w:val="NoSpacing"/>
      </w:pPr>
    </w:p>
    <w:p w:rsidR="00CF6004" w:rsidRDefault="00CF6004" w:rsidP="00CF6004">
      <w:pPr>
        <w:pStyle w:val="NoSpacing"/>
        <w:numPr>
          <w:ilvl w:val="0"/>
          <w:numId w:val="8"/>
        </w:numPr>
      </w:pPr>
      <w:r>
        <w:t>Forma za prikaz zahtjeva za rezervaciju – prikaz neobrađenih zahtjeva za rezervaciju pristiglih od strane korisnika</w:t>
      </w:r>
    </w:p>
    <w:p w:rsidR="00CF6004" w:rsidRDefault="00CF6004" w:rsidP="00CF6004">
      <w:pPr>
        <w:pStyle w:val="NoSpacing"/>
        <w:numPr>
          <w:ilvl w:val="0"/>
          <w:numId w:val="8"/>
        </w:numPr>
      </w:pPr>
      <w:r>
        <w:t>Forma za obradu zahtjeva za rezervaciju – prikaz detalja zahtjeva za rezervaciju i prikaz sale za odabrani događaj</w:t>
      </w:r>
    </w:p>
    <w:p w:rsidR="000F45D9" w:rsidRDefault="000F45D9" w:rsidP="00CF6004">
      <w:pPr>
        <w:pStyle w:val="NoSpacing"/>
        <w:numPr>
          <w:ilvl w:val="0"/>
          <w:numId w:val="8"/>
        </w:numPr>
      </w:pPr>
      <w:r>
        <w:t>Forma za pregled korisničkih naloga – prikaz informacija o korisnicima</w:t>
      </w:r>
    </w:p>
    <w:p w:rsidR="000F45D9" w:rsidRDefault="000F45D9" w:rsidP="00CF6004">
      <w:pPr>
        <w:pStyle w:val="NoSpacing"/>
        <w:numPr>
          <w:ilvl w:val="0"/>
          <w:numId w:val="8"/>
        </w:numPr>
      </w:pPr>
      <w:r>
        <w:t>Forma za dopunu kredita – meni za ažuriranje iznosa kredita na konkretnom korisničkom nalogu</w:t>
      </w:r>
    </w:p>
    <w:p w:rsidR="000F45D9" w:rsidRDefault="000F45D9" w:rsidP="00CF6004">
      <w:pPr>
        <w:pStyle w:val="NoSpacing"/>
        <w:numPr>
          <w:ilvl w:val="0"/>
          <w:numId w:val="8"/>
        </w:numPr>
      </w:pPr>
      <w:r>
        <w:t>Forma za identifikaciju korisnika – prikaz forme za validaciju rezervacije</w:t>
      </w:r>
    </w:p>
    <w:p w:rsidR="000F45D9" w:rsidRDefault="000F45D9">
      <w:pPr>
        <w:rPr>
          <w:lang w:val="en-US"/>
        </w:rPr>
      </w:pPr>
      <w:r>
        <w:br w:type="page"/>
      </w:r>
    </w:p>
    <w:p w:rsidR="000F45D9" w:rsidRDefault="000F45D9" w:rsidP="000F45D9">
      <w:pPr>
        <w:pStyle w:val="NoSpacing"/>
        <w:rPr>
          <w:b/>
        </w:rPr>
      </w:pPr>
      <w:r>
        <w:rPr>
          <w:b/>
        </w:rPr>
        <w:lastRenderedPageBreak/>
        <w:t>Administrator:</w:t>
      </w:r>
    </w:p>
    <w:p w:rsidR="000F45D9" w:rsidRDefault="000F45D9" w:rsidP="000F45D9">
      <w:pPr>
        <w:pStyle w:val="NoSpacing"/>
      </w:pP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prikaz sala – prikaz evidencije sala sa mogućnošću brisanja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prikaz repertoara – prikaz evidencije repertoara sa mogućnošću brisanja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prikaz događaja – prikaz evidencije događaja sa mogućnošću brisanja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prikaz korisničkih naloga – prikaz evidencije korisničkih naloga sa mogućnošću brisanja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 xml:space="preserve">Forma za ažuriranje sale – forma za ažuriranje informacija o sali 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ažuriranje repertoara – forma za ažuriranje informacija o repertoaru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 xml:space="preserve">Forma za ažuriranje </w:t>
      </w:r>
      <w:r>
        <w:t>događaja</w:t>
      </w:r>
      <w:r>
        <w:t xml:space="preserve"> – forma za ažuriranje informacija o</w:t>
      </w:r>
      <w:r>
        <w:t xml:space="preserve"> dagađaju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 xml:space="preserve">Forma za ažuriranje </w:t>
      </w:r>
      <w:r>
        <w:t>korisničkog naloga</w:t>
      </w:r>
      <w:r>
        <w:t xml:space="preserve"> – forma za ažuriranje informacija o</w:t>
      </w:r>
      <w:r>
        <w:t xml:space="preserve"> korisničkom nalogu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 xml:space="preserve">Forma za ažuriranje </w:t>
      </w:r>
      <w:r w:rsidR="00962D1B">
        <w:t>vrijednosti kredita</w:t>
      </w:r>
      <w:r>
        <w:t xml:space="preserve"> – forma za ažuriranje </w:t>
      </w:r>
      <w:r w:rsidR="00962D1B">
        <w:t>novčane vrijednosti kredita</w:t>
      </w:r>
    </w:p>
    <w:p w:rsidR="00E801D6" w:rsidRDefault="00E801D6" w:rsidP="00E801D6">
      <w:pPr>
        <w:pStyle w:val="NoSpacing"/>
      </w:pPr>
    </w:p>
    <w:p w:rsidR="00E801D6" w:rsidRDefault="00E801D6" w:rsidP="00B776A1">
      <w:pPr>
        <w:pStyle w:val="Heading3"/>
        <w:numPr>
          <w:ilvl w:val="2"/>
          <w:numId w:val="1"/>
        </w:numPr>
      </w:pPr>
      <w:r>
        <w:t>Komunikacioni interfejsi</w:t>
      </w:r>
    </w:p>
    <w:p w:rsidR="00E801D6" w:rsidRDefault="00E801D6" w:rsidP="00E801D6">
      <w:pPr>
        <w:pStyle w:val="NoSpacing"/>
        <w:ind w:firstLine="720"/>
      </w:pPr>
      <w:r>
        <w:t>Sistem koristi standardne komunikacione protokole definisane na mreži i prethodno integrisane u svim operativnim sistemima. Za rad je potrebna internet konekcija.</w:t>
      </w:r>
    </w:p>
    <w:p w:rsidR="00A07ED5" w:rsidRDefault="00A07ED5" w:rsidP="00A07ED5">
      <w:pPr>
        <w:pStyle w:val="NoSpacing"/>
      </w:pPr>
    </w:p>
    <w:p w:rsidR="00A07ED5" w:rsidRDefault="00A07ED5" w:rsidP="00A07ED5">
      <w:pPr>
        <w:pStyle w:val="Heading2"/>
        <w:numPr>
          <w:ilvl w:val="1"/>
          <w:numId w:val="1"/>
        </w:numPr>
      </w:pPr>
      <w:r>
        <w:t>Ograničenja</w:t>
      </w:r>
    </w:p>
    <w:p w:rsidR="00D651F5" w:rsidRPr="00D651F5" w:rsidRDefault="00D651F5" w:rsidP="00D651F5">
      <w:pPr>
        <w:pStyle w:val="NoSpacing"/>
      </w:pPr>
    </w:p>
    <w:p w:rsidR="00A07ED5" w:rsidRDefault="00D651F5" w:rsidP="00D651F5">
      <w:pPr>
        <w:pStyle w:val="NoSpacing"/>
        <w:numPr>
          <w:ilvl w:val="0"/>
          <w:numId w:val="11"/>
        </w:numPr>
      </w:pPr>
      <w:r>
        <w:t>Sistem je nedostupan bez internet konekcije.</w:t>
      </w:r>
    </w:p>
    <w:p w:rsidR="00D651F5" w:rsidRDefault="00D651F5" w:rsidP="00D651F5">
      <w:pPr>
        <w:pStyle w:val="NoSpacing"/>
        <w:numPr>
          <w:ilvl w:val="0"/>
          <w:numId w:val="11"/>
        </w:numPr>
      </w:pPr>
      <w:r>
        <w:t>Nije moguća online dopuna kredita.</w:t>
      </w:r>
    </w:p>
    <w:p w:rsidR="00D651F5" w:rsidRPr="00A07ED5" w:rsidRDefault="00D651F5" w:rsidP="00D651F5">
      <w:pPr>
        <w:pStyle w:val="NoSpacing"/>
        <w:numPr>
          <w:ilvl w:val="0"/>
          <w:numId w:val="11"/>
        </w:numPr>
      </w:pPr>
      <w:r>
        <w:t>Rezervarcija mora biti obrađena</w:t>
      </w:r>
      <w:r w:rsidR="00ED3955">
        <w:t xml:space="preserve"> od strane zaposlenog</w:t>
      </w:r>
      <w:r>
        <w:t>.</w:t>
      </w:r>
      <w:bookmarkStart w:id="15" w:name="_GoBack"/>
      <w:bookmarkEnd w:id="15"/>
    </w:p>
    <w:p w:rsidR="00A07ED5" w:rsidRPr="00A07ED5" w:rsidRDefault="00A07ED5" w:rsidP="00A07ED5">
      <w:pPr>
        <w:pStyle w:val="NoSpacing"/>
      </w:pPr>
    </w:p>
    <w:p w:rsidR="000F45D9" w:rsidRPr="000F45D9" w:rsidRDefault="000F45D9" w:rsidP="000F45D9">
      <w:pPr>
        <w:pStyle w:val="NoSpacing"/>
      </w:pPr>
    </w:p>
    <w:sectPr w:rsidR="000F45D9" w:rsidRPr="000F45D9" w:rsidSect="00D41E8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8A5" w:rsidRDefault="008748A5" w:rsidP="00D41E8F">
      <w:pPr>
        <w:spacing w:after="0" w:line="240" w:lineRule="auto"/>
      </w:pPr>
      <w:r>
        <w:separator/>
      </w:r>
    </w:p>
  </w:endnote>
  <w:endnote w:type="continuationSeparator" w:id="0">
    <w:p w:rsidR="008748A5" w:rsidRDefault="008748A5" w:rsidP="00D4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491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1E8F" w:rsidRDefault="00D41E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9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41E8F" w:rsidRDefault="00D41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8A5" w:rsidRDefault="008748A5" w:rsidP="00D41E8F">
      <w:pPr>
        <w:spacing w:after="0" w:line="240" w:lineRule="auto"/>
      </w:pPr>
      <w:r>
        <w:separator/>
      </w:r>
    </w:p>
  </w:footnote>
  <w:footnote w:type="continuationSeparator" w:id="0">
    <w:p w:rsidR="008748A5" w:rsidRDefault="008748A5" w:rsidP="00D41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619C"/>
    <w:multiLevelType w:val="hybridMultilevel"/>
    <w:tmpl w:val="D744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A260C"/>
    <w:multiLevelType w:val="hybridMultilevel"/>
    <w:tmpl w:val="AC8A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80F03"/>
    <w:multiLevelType w:val="multilevel"/>
    <w:tmpl w:val="A4A0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3E31ED1"/>
    <w:multiLevelType w:val="hybridMultilevel"/>
    <w:tmpl w:val="E744C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20278"/>
    <w:multiLevelType w:val="hybridMultilevel"/>
    <w:tmpl w:val="A5240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1A2196"/>
    <w:multiLevelType w:val="hybridMultilevel"/>
    <w:tmpl w:val="52E0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A5551D"/>
    <w:multiLevelType w:val="multilevel"/>
    <w:tmpl w:val="A4A0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63062D7F"/>
    <w:multiLevelType w:val="hybridMultilevel"/>
    <w:tmpl w:val="408EE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2D07C6"/>
    <w:multiLevelType w:val="multilevel"/>
    <w:tmpl w:val="A4A02B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9">
    <w:nsid w:val="6756168E"/>
    <w:multiLevelType w:val="multilevel"/>
    <w:tmpl w:val="A4A0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CFA6723"/>
    <w:multiLevelType w:val="hybridMultilevel"/>
    <w:tmpl w:val="FA66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C0"/>
    <w:rsid w:val="000D0C38"/>
    <w:rsid w:val="000F45D9"/>
    <w:rsid w:val="001B3D50"/>
    <w:rsid w:val="002547A1"/>
    <w:rsid w:val="00264709"/>
    <w:rsid w:val="00397EA4"/>
    <w:rsid w:val="003F2917"/>
    <w:rsid w:val="004D61EA"/>
    <w:rsid w:val="00632BC0"/>
    <w:rsid w:val="00714716"/>
    <w:rsid w:val="008748A5"/>
    <w:rsid w:val="00962D1B"/>
    <w:rsid w:val="009E5DFB"/>
    <w:rsid w:val="00A07ED5"/>
    <w:rsid w:val="00A42BA7"/>
    <w:rsid w:val="00A62F15"/>
    <w:rsid w:val="00AF50FC"/>
    <w:rsid w:val="00B9024A"/>
    <w:rsid w:val="00CE7917"/>
    <w:rsid w:val="00CF6004"/>
    <w:rsid w:val="00D41E8F"/>
    <w:rsid w:val="00D651F5"/>
    <w:rsid w:val="00E55DCB"/>
    <w:rsid w:val="00E801D6"/>
    <w:rsid w:val="00ED3955"/>
    <w:rsid w:val="00F31A94"/>
    <w:rsid w:val="00F44EC4"/>
    <w:rsid w:val="00F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C45985-F7FE-4119-9F72-254798A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8F"/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E8F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8F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24A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41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8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E8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41E8F"/>
    <w:rPr>
      <w:rFonts w:ascii="Times New Roman" w:eastAsiaTheme="majorEastAsia" w:hAnsi="Times New Roman" w:cstheme="majorBidi"/>
      <w:color w:val="7030A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1E8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41E8F"/>
    <w:rPr>
      <w:rFonts w:ascii="Times New Roman" w:eastAsiaTheme="majorEastAsia" w:hAnsi="Times New Roman" w:cstheme="majorBidi"/>
      <w:color w:val="7030A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8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41E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1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41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8F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31A94"/>
    <w:pPr>
      <w:ind w:left="720"/>
      <w:contextualSpacing/>
    </w:pPr>
    <w:rPr>
      <w:rFonts w:asciiTheme="minorHAnsi" w:eastAsiaTheme="minorEastAsia" w:hAnsi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CE7917"/>
    <w:pPr>
      <w:spacing w:after="100"/>
      <w:ind w:left="220"/>
    </w:pPr>
  </w:style>
  <w:style w:type="table" w:styleId="TableGrid">
    <w:name w:val="Table Grid"/>
    <w:basedOn w:val="TableNormal"/>
    <w:uiPriority w:val="39"/>
    <w:rsid w:val="003F2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3F2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9024A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43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F18B-7187-44A6-88C6-03DEF2BD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2019-04-15T13:22:00Z</dcterms:created>
  <dcterms:modified xsi:type="dcterms:W3CDTF">2019-04-15T15:52:00Z</dcterms:modified>
</cp:coreProperties>
</file>