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EE" w:rsidRDefault="005D6BEE" w:rsidP="006866B1">
      <w:pPr>
        <w:pStyle w:val="Heading2"/>
        <w:rPr>
          <w:lang w:val="en-US"/>
        </w:rPr>
      </w:pPr>
      <w:r>
        <w:rPr>
          <w:lang w:val="en-US"/>
        </w:rPr>
        <w:t>3.1 Kreiranje sale</w:t>
      </w:r>
    </w:p>
    <w:p w:rsidR="00AA00C1" w:rsidRPr="00AA00C1" w:rsidRDefault="00AA00C1" w:rsidP="00A53DEC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Kreiranje sale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kreira salu sa određenim rasporedom i brojem mjesta.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izabrao opciju kreiranje sale.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je kreirao salu.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bira opciju „IZGLED SALE“.</w:t>
            </w:r>
          </w:p>
          <w:p w:rsidR="006866B1" w:rsidRPr="006866B1" w:rsidRDefault="006866B1" w:rsidP="008C1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prikazuje ponuđene opcije.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odabira izgled sale.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vrši kreiranje odjeljka [SU_Kreiranje_odjeljka].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prikazuje kreiranu salu.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vrši kreiranje cjenovnih razreda [SU_Kreiranje_cjenovnih_razreda].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Pr="006866B1" w:rsidRDefault="00AA00C1" w:rsidP="004B229A">
      <w:pPr>
        <w:pStyle w:val="NoSpacing"/>
        <w:rPr>
          <w:lang w:val="en-US"/>
        </w:rPr>
      </w:pPr>
    </w:p>
    <w:p w:rsidR="006866B1" w:rsidRDefault="006866B1" w:rsidP="006866B1">
      <w:pPr>
        <w:pStyle w:val="Heading2"/>
        <w:rPr>
          <w:lang w:val="en-US"/>
        </w:rPr>
      </w:pPr>
      <w:r>
        <w:rPr>
          <w:lang w:val="en-US"/>
        </w:rPr>
        <w:t>3.2 Kreiranje odjeljka</w:t>
      </w:r>
    </w:p>
    <w:tbl>
      <w:tblPr>
        <w:tblStyle w:val="TableGrid"/>
        <w:tblpPr w:leftFromText="180" w:rightFromText="180" w:vertAnchor="text" w:horzAnchor="margin" w:tblpY="41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0C4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Kreiranje </w:t>
            </w:r>
            <w:r w:rsidR="000C4478">
              <w:rPr>
                <w:rFonts w:asciiTheme="minorHAnsi" w:hAnsiTheme="minorHAnsi" w:cstheme="minorHAnsi"/>
                <w:sz w:val="22"/>
                <w:szCs w:val="24"/>
              </w:rPr>
              <w:t>odjeljka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kreira odjeljak sa određenim rasporedom i brojem mjesta.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izabrao opciju</w:t>
            </w:r>
            <w:r>
              <w:rPr>
                <w:rFonts w:asciiTheme="minorHAnsi" w:hAnsiTheme="minorHAnsi" w:cstheme="minorHAnsi"/>
                <w:szCs w:val="24"/>
              </w:rPr>
              <w:t xml:space="preserve"> za</w:t>
            </w:r>
            <w:r w:rsidRPr="006866B1">
              <w:rPr>
                <w:rFonts w:asciiTheme="minorHAnsi" w:hAnsiTheme="minorHAnsi" w:cstheme="minorHAnsi"/>
                <w:szCs w:val="24"/>
              </w:rPr>
              <w:t xml:space="preserve"> kreiranje odjeljka.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Odjeljak u sali je kreiran.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dodaje mjesta u odjeljak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obavještava administratora o uspješnim izmjenama i ažurira salu.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vrijednostima.</w:t>
            </w:r>
          </w:p>
        </w:tc>
      </w:tr>
    </w:tbl>
    <w:p w:rsidR="006866B1" w:rsidRDefault="006866B1" w:rsidP="00A53DEC">
      <w:pPr>
        <w:pStyle w:val="NoSpacing"/>
      </w:pPr>
    </w:p>
    <w:p w:rsidR="00AA00C1" w:rsidRPr="004B229A" w:rsidRDefault="00AA00C1" w:rsidP="004B229A">
      <w:pPr>
        <w:pStyle w:val="NoSpacing"/>
      </w:pPr>
    </w:p>
    <w:p w:rsidR="00AA00C1" w:rsidRDefault="00AA00C1" w:rsidP="004B229A">
      <w:pPr>
        <w:pStyle w:val="NoSpacing"/>
      </w:pPr>
    </w:p>
    <w:p w:rsidR="00AA00C1" w:rsidRDefault="00AA00C1" w:rsidP="004B229A">
      <w:pPr>
        <w:pStyle w:val="NoSpacing"/>
      </w:pPr>
    </w:p>
    <w:p w:rsidR="004B229A" w:rsidRDefault="004B229A" w:rsidP="004B229A">
      <w:pPr>
        <w:pStyle w:val="NoSpacing"/>
      </w:pPr>
    </w:p>
    <w:p w:rsidR="002E15FD" w:rsidRPr="004B229A" w:rsidRDefault="002E15FD" w:rsidP="004B229A">
      <w:pPr>
        <w:pStyle w:val="NoSpacing"/>
      </w:pPr>
    </w:p>
    <w:p w:rsidR="00AA00C1" w:rsidRDefault="00AA00C1" w:rsidP="00AA00C1">
      <w:pPr>
        <w:pStyle w:val="Heading2"/>
      </w:pPr>
      <w:r>
        <w:lastRenderedPageBreak/>
        <w:t>3.3 Kreiranje događaja</w:t>
      </w:r>
    </w:p>
    <w:p w:rsidR="00AA00C1" w:rsidRDefault="00AA00C1" w:rsidP="00A53DEC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AA0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Kreiranje događaja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 kreira događaje i ažurira trenutni repertoar. Događaji imaju vrijeme održavanja, lokaciju i druge detalje.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izabrao opciju za kreiranje događaja.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Događaj je kreiran.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FD2B5A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Administrator do</w:t>
            </w:r>
            <w:r w:rsidR="00AA00C1" w:rsidRPr="00AA00C1">
              <w:rPr>
                <w:rFonts w:asciiTheme="minorHAnsi" w:hAnsiTheme="minorHAnsi" w:cstheme="minorHAnsi"/>
                <w:szCs w:val="24"/>
              </w:rPr>
              <w:t>daje detalje događaja.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prikazuje događaj.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dodaje događaj u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</w:t>
            </w:r>
          </w:p>
        </w:tc>
      </w:tr>
    </w:tbl>
    <w:p w:rsidR="00AA00C1" w:rsidRDefault="00AA00C1" w:rsidP="004B229A">
      <w:pPr>
        <w:pStyle w:val="NoSpacing"/>
      </w:pPr>
    </w:p>
    <w:p w:rsidR="00A53DEC" w:rsidRDefault="00A53DEC" w:rsidP="004B229A">
      <w:pPr>
        <w:pStyle w:val="NoSpacing"/>
      </w:pPr>
    </w:p>
    <w:p w:rsidR="00AA00C1" w:rsidRDefault="00AA00C1" w:rsidP="00AA00C1">
      <w:pPr>
        <w:pStyle w:val="Heading2"/>
      </w:pPr>
      <w:r>
        <w:t>3.4 Ažuriranje događaja</w:t>
      </w:r>
    </w:p>
    <w:p w:rsidR="00AA00C1" w:rsidRDefault="00AA00C1" w:rsidP="00A53DEC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Ažuriranje događaja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 može da ažurira postojeći događaj, to jest da promijeni određene detalje već postojećeg događaja.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Default="00AA00C1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izabrao događaj za ažuriranje.</w:t>
            </w:r>
          </w:p>
          <w:p w:rsidR="00A53DEC" w:rsidRPr="00AA00C1" w:rsidRDefault="00A53DEC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Administrator izabrao opciju za ažuriranje događaja.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Događaj je ažuriran.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modifikuje detalje o događaju.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izmjenjene podatke.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dodaje ažurirani događaj u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</w:t>
            </w:r>
          </w:p>
        </w:tc>
      </w:tr>
    </w:tbl>
    <w:p w:rsidR="00AA00C1" w:rsidRDefault="00AA00C1" w:rsidP="004B229A">
      <w:pPr>
        <w:pStyle w:val="NoSpacing"/>
      </w:pPr>
    </w:p>
    <w:p w:rsidR="004B229A" w:rsidRDefault="004B229A" w:rsidP="004B229A">
      <w:pPr>
        <w:pStyle w:val="NoSpacing"/>
      </w:pPr>
    </w:p>
    <w:p w:rsidR="002E15FD" w:rsidRDefault="002E15FD" w:rsidP="004B229A">
      <w:pPr>
        <w:pStyle w:val="NoSpacing"/>
      </w:pPr>
    </w:p>
    <w:p w:rsidR="004B229A" w:rsidRDefault="004B229A" w:rsidP="004B229A">
      <w:pPr>
        <w:pStyle w:val="Heading2"/>
      </w:pPr>
    </w:p>
    <w:p w:rsidR="004B229A" w:rsidRDefault="004B229A" w:rsidP="004B229A">
      <w:pPr>
        <w:pStyle w:val="Heading2"/>
      </w:pPr>
      <w:r>
        <w:t>3.5 Brisanje događaja</w:t>
      </w:r>
    </w:p>
    <w:p w:rsidR="004B229A" w:rsidRPr="004B229A" w:rsidRDefault="004B229A" w:rsidP="004B229A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4B229A" w:rsidRPr="002A359F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2A359F" w:rsidRDefault="004B229A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Brisanje događaja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4B229A" w:rsidRPr="002A359F" w:rsidRDefault="004B229A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Administrator može da obriše događaj iz repertoara. Događaj nakon toga neće više biti dostupan</w:t>
            </w:r>
            <w:r w:rsidR="002016E9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4B229A" w:rsidRPr="002A359F" w:rsidRDefault="004B229A" w:rsidP="00582C7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4B229A" w:rsidRPr="002A359F" w:rsidRDefault="004B229A" w:rsidP="00582C7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izabrao događaj za brisanje.</w:t>
            </w:r>
          </w:p>
          <w:p w:rsidR="004B229A" w:rsidRPr="002A359F" w:rsidRDefault="004B229A" w:rsidP="004B229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izabrao opciju za brisanje događaja.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Događaj je obrisan iz repertoara.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4B229A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briše događaj</w:t>
            </w:r>
            <w:r w:rsidR="004B229A" w:rsidRPr="002A359F">
              <w:rPr>
                <w:rFonts w:asciiTheme="minorHAnsi" w:hAnsiTheme="minorHAnsi" w:cstheme="minorHAnsi"/>
                <w:szCs w:val="24"/>
              </w:rPr>
              <w:t>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provjerava da li je operacija korektna.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obavještava administratora o brisanju događaja.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briše događaj i ažurira repertoar.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obavještava administratora o uspješnom brisanju događaja.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4B229A" w:rsidP="004B229A">
      <w:pPr>
        <w:pStyle w:val="Heading2"/>
      </w:pPr>
      <w:r w:rsidRPr="004B229A">
        <w:t>3.</w:t>
      </w:r>
      <w:r>
        <w:t>6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="00A53DEC">
        <w:t>Ažuriranje repertoara</w:t>
      </w:r>
    </w:p>
    <w:p w:rsidR="004B229A" w:rsidRPr="004B229A" w:rsidRDefault="004B229A" w:rsidP="004B229A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53DEC" w:rsidRPr="00467EC7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53DEC" w:rsidRPr="00467EC7" w:rsidRDefault="00A53DEC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Ažuriranje repertoara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A53DEC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53DEC" w:rsidRPr="00467EC7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53DEC" w:rsidRPr="00467EC7" w:rsidRDefault="00A53DEC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A53DEC" w:rsidP="00A53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Administrator može da ažurira repertoar i po potrebi izbriše, doda ili izmjeni neki od događaja.</w:t>
            </w:r>
          </w:p>
        </w:tc>
      </w:tr>
      <w:tr w:rsidR="00A53DEC" w:rsidRPr="00467EC7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53DEC" w:rsidRPr="00467EC7" w:rsidRDefault="00A53DEC" w:rsidP="00467EC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53DEC" w:rsidRPr="00467EC7" w:rsidRDefault="00A53DEC" w:rsidP="00467EC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izabrao opciju za ažuriranje repertoara.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Repertoar je ažuriran</w:t>
            </w:r>
            <w:r w:rsidR="00A53DEC" w:rsidRPr="00467EC7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53DEC" w:rsidRPr="00467EC7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4B229A" w:rsidRPr="00467EC7" w:rsidRDefault="004B229A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vrši izmjene repertoara.</w:t>
            </w:r>
          </w:p>
          <w:p w:rsidR="004B229A" w:rsidRPr="00467EC7" w:rsidRDefault="004B229A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4B229A" w:rsidRPr="00467EC7" w:rsidRDefault="004B229A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53DEC" w:rsidRPr="00467EC7" w:rsidRDefault="00A53DEC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E15FD" w:rsidRDefault="002E15FD" w:rsidP="004B229A">
      <w:pPr>
        <w:pStyle w:val="NoSpacing"/>
      </w:pPr>
    </w:p>
    <w:p w:rsidR="004B229A" w:rsidRDefault="004B229A" w:rsidP="004B229A">
      <w:pPr>
        <w:pStyle w:val="Heading2"/>
      </w:pPr>
      <w:r>
        <w:lastRenderedPageBreak/>
        <w:t>3.7</w:t>
      </w:r>
      <w:r w:rsidR="002016E9">
        <w:t xml:space="preserve"> </w:t>
      </w:r>
      <w:r w:rsidR="0024064D">
        <w:t>Određivanje</w:t>
      </w:r>
      <w:r w:rsidR="002016E9">
        <w:t xml:space="preserve"> vrije</w:t>
      </w:r>
      <w:bookmarkStart w:id="0" w:name="_GoBack"/>
      <w:bookmarkEnd w:id="0"/>
      <w:r w:rsidR="002016E9">
        <w:t>dnosti kredita</w:t>
      </w:r>
    </w:p>
    <w:p w:rsidR="002016E9" w:rsidRPr="004B229A" w:rsidRDefault="002016E9" w:rsidP="002016E9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016E9" w:rsidRPr="0024064D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24064D" w:rsidRDefault="0024064D" w:rsidP="00201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Određivanje</w:t>
            </w:r>
            <w:r w:rsidR="002016E9" w:rsidRPr="0024064D">
              <w:rPr>
                <w:rFonts w:asciiTheme="minorHAnsi" w:hAnsiTheme="minorHAnsi" w:cstheme="minorHAnsi"/>
                <w:sz w:val="22"/>
                <w:szCs w:val="24"/>
              </w:rPr>
              <w:t xml:space="preserve"> vrijednosti kredita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016E9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016E9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Administrator može da, u skladu sa pravilima poslovanja, odredi ekvivalentnu vrijednost kredita upotrebnoj valuti.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2016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016E9" w:rsidRPr="0024064D" w:rsidRDefault="002016E9" w:rsidP="0024064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Administrator izabrao opciju za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>određivanje vrijednosti kredita</w:t>
            </w:r>
            <w:r w:rsidRPr="0024064D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Vrijednost kredita je ažurirana.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Administrator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>unosi odgovarajuću vrijednost kredita</w:t>
            </w:r>
            <w:r w:rsidRPr="0024064D">
              <w:rPr>
                <w:rFonts w:asciiTheme="minorHAnsi" w:hAnsiTheme="minorHAnsi" w:cstheme="minorHAnsi"/>
                <w:szCs w:val="24"/>
              </w:rPr>
              <w:t>.</w:t>
            </w:r>
          </w:p>
          <w:p w:rsidR="002016E9" w:rsidRPr="0024064D" w:rsidRDefault="0024064D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>Sistem vrši provjeru unešenih podataka.</w:t>
            </w:r>
          </w:p>
          <w:p w:rsidR="002016E9" w:rsidRPr="0024064D" w:rsidRDefault="002016E9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Sistem ažurira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 xml:space="preserve">vrijednost kredita. 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vrijednostima.</w:t>
            </w:r>
          </w:p>
        </w:tc>
      </w:tr>
    </w:tbl>
    <w:p w:rsidR="0024064D" w:rsidRDefault="0024064D" w:rsidP="0024064D">
      <w:pPr>
        <w:pStyle w:val="NoSpacing"/>
      </w:pPr>
    </w:p>
    <w:p w:rsidR="0024064D" w:rsidRDefault="0024064D" w:rsidP="0024064D">
      <w:pPr>
        <w:pStyle w:val="NoSpacing"/>
      </w:pPr>
    </w:p>
    <w:p w:rsidR="0024064D" w:rsidRDefault="0024064D" w:rsidP="0024064D">
      <w:pPr>
        <w:pStyle w:val="Heading2"/>
      </w:pPr>
      <w:r>
        <w:t>3.8 Ažuriranje korisničkog naloga</w:t>
      </w:r>
    </w:p>
    <w:p w:rsidR="0024064D" w:rsidRPr="004B229A" w:rsidRDefault="0024064D" w:rsidP="0024064D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4064D" w:rsidRPr="00A1575E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4064D" w:rsidRPr="00A1575E" w:rsidRDefault="0024064D" w:rsidP="00240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Ažuriranje korisničkog naloga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240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Administrator može da ažurira korisnički nalog i omogući određene funkcionalnosti za korisnika.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izabrao korisnički nalog za ažuriranje.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izabrao opciju za ažuriranje naloga.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Korisnički nalog je ažuriran.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modifikuje korisnički nalog.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ažurira korisnički nalog.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2.a  Sistem obavještava administratora o nekorektnim vrijednostima.</w:t>
            </w:r>
          </w:p>
        </w:tc>
      </w:tr>
    </w:tbl>
    <w:p w:rsidR="0024064D" w:rsidRPr="0024064D" w:rsidRDefault="0024064D" w:rsidP="0024064D"/>
    <w:sectPr w:rsidR="0024064D" w:rsidRPr="0024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1CF" w:rsidRDefault="004A61CF" w:rsidP="005D6BEE">
      <w:pPr>
        <w:spacing w:after="0" w:line="240" w:lineRule="auto"/>
      </w:pPr>
      <w:r>
        <w:separator/>
      </w:r>
    </w:p>
  </w:endnote>
  <w:endnote w:type="continuationSeparator" w:id="0">
    <w:p w:rsidR="004A61CF" w:rsidRDefault="004A61CF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1CF" w:rsidRDefault="004A61CF" w:rsidP="005D6BEE">
      <w:pPr>
        <w:spacing w:after="0" w:line="240" w:lineRule="auto"/>
      </w:pPr>
      <w:r>
        <w:separator/>
      </w:r>
    </w:p>
  </w:footnote>
  <w:footnote w:type="continuationSeparator" w:id="0">
    <w:p w:rsidR="004A61CF" w:rsidRDefault="004A61CF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2725"/>
    <w:multiLevelType w:val="hybridMultilevel"/>
    <w:tmpl w:val="133C6C72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0736B6"/>
    <w:multiLevelType w:val="hybridMultilevel"/>
    <w:tmpl w:val="27E4B5B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762FD"/>
    <w:multiLevelType w:val="hybridMultilevel"/>
    <w:tmpl w:val="8A0EBF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87E4ACE"/>
    <w:multiLevelType w:val="hybridMultilevel"/>
    <w:tmpl w:val="F3E4100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18"/>
  </w:num>
  <w:num w:numId="8">
    <w:abstractNumId w:val="6"/>
  </w:num>
  <w:num w:numId="9">
    <w:abstractNumId w:val="5"/>
  </w:num>
  <w:num w:numId="10">
    <w:abstractNumId w:val="14"/>
  </w:num>
  <w:num w:numId="11">
    <w:abstractNumId w:val="0"/>
  </w:num>
  <w:num w:numId="12">
    <w:abstractNumId w:val="13"/>
  </w:num>
  <w:num w:numId="13">
    <w:abstractNumId w:val="16"/>
  </w:num>
  <w:num w:numId="14">
    <w:abstractNumId w:val="12"/>
  </w:num>
  <w:num w:numId="15">
    <w:abstractNumId w:val="7"/>
  </w:num>
  <w:num w:numId="16">
    <w:abstractNumId w:val="9"/>
  </w:num>
  <w:num w:numId="17">
    <w:abstractNumId w:val="1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C4478"/>
    <w:rsid w:val="002016E9"/>
    <w:rsid w:val="0024064D"/>
    <w:rsid w:val="002A359F"/>
    <w:rsid w:val="002E15FD"/>
    <w:rsid w:val="00451510"/>
    <w:rsid w:val="00467EC7"/>
    <w:rsid w:val="004A61CF"/>
    <w:rsid w:val="004B229A"/>
    <w:rsid w:val="005D6BEE"/>
    <w:rsid w:val="006866B1"/>
    <w:rsid w:val="006D07CF"/>
    <w:rsid w:val="008C1D90"/>
    <w:rsid w:val="00A1575E"/>
    <w:rsid w:val="00A53DEC"/>
    <w:rsid w:val="00AA00C1"/>
    <w:rsid w:val="00AB64AE"/>
    <w:rsid w:val="00C06CF1"/>
    <w:rsid w:val="00DF5A89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9CBB"/>
  <w15:chartTrackingRefBased/>
  <w15:docId w15:val="{6D2F6F8E-02C2-4C75-9AD7-DB890F7C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eastAsia="sr-Latn-BA"/>
    </w:rPr>
    <w:tblPr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2019-03-04T21:02:00Z</dcterms:created>
  <dcterms:modified xsi:type="dcterms:W3CDTF">2019-03-06T23:19:00Z</dcterms:modified>
</cp:coreProperties>
</file>