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Update</w:t>
      </w:r>
    </w:p>
    <w:p>
      <w:r>
        <w:t xml:space="preserve">This report covers </w:t>
      </w:r>
      <w:r>
        <w:rPr>
          <w:b/>
        </w:rPr>
        <w:t>Q3 results</w:t>
      </w:r>
      <w:r>
        <w:t xml:space="preserve"> and what comes </w:t>
      </w:r>
      <w:r>
        <w:rPr>
          <w:i/>
        </w:rPr>
        <w:t>next</w:t>
      </w:r>
      <w:r>
        <w:t xml:space="preserve">. See </w:t>
      </w:r>
      <w:r>
        <w:rPr>
          <w:rFonts w:ascii="Consolas" w:hAnsi="Consolas"/>
        </w:rPr>
        <w:t>run_id=8f21</w:t>
      </w:r>
      <w:r>
        <w:t xml:space="preserve"> for the source data.</w:t>
      </w:r>
    </w:p>
    <w:p>
      <w:pPr>
        <w:pStyle w:val="Heading2"/>
      </w:pPr>
      <w:r>
        <w:t>Highlights</w:t>
      </w:r>
    </w:p>
    <w:p>
      <w:pPr>
        <w:pStyle w:val="ListBullet"/>
      </w:pPr>
      <w:r>
        <w:t>Revenue grew across all three regions</w:t>
      </w:r>
    </w:p>
    <w:p>
      <w:pPr>
        <w:pStyle w:val="ListBullet"/>
      </w:pPr>
      <w:r>
        <w:t xml:space="preserve">The </w:t>
      </w:r>
      <w:r>
        <w:rPr>
          <w:b/>
        </w:rPr>
        <w:t>APAC</w:t>
      </w:r>
      <w:r>
        <w:t xml:space="preserve"> team shipped two releases</w:t>
      </w:r>
    </w:p>
    <w:p>
      <w:pPr>
        <w:pStyle w:val="ListBullet"/>
      </w:pPr>
      <w:r>
        <w:t xml:space="preserve">Support tickets dropped by </w:t>
      </w:r>
      <w:r>
        <w:rPr>
          <w:rFonts w:ascii="Consolas" w:hAnsi="Consolas"/>
        </w:rPr>
        <w:t>18%</w:t>
      </w:r>
    </w:p>
    <w:p>
      <w:pPr>
        <w:pStyle w:val="Heading2"/>
      </w:pPr>
      <w:r>
        <w:t>Next steps</w:t>
      </w:r>
    </w:p>
    <w:p>
      <w:pPr>
        <w:pStyle w:val="ListNumber"/>
      </w:pPr>
      <w:r>
        <w:t>Finalize the Q4 roadmap</w:t>
      </w:r>
    </w:p>
    <w:p>
      <w:pPr>
        <w:pStyle w:val="ListNumber"/>
      </w:pPr>
      <w:r>
        <w:t xml:space="preserve">Review staffing for the </w:t>
      </w:r>
      <w:r>
        <w:rPr>
          <w:i/>
        </w:rPr>
        <w:t>video</w:t>
      </w:r>
      <w:r>
        <w:t xml:space="preserve"> pipeline</w:t>
      </w:r>
    </w:p>
    <w:p>
      <w:pPr>
        <w:pStyle w:val="ListNumber"/>
      </w:pPr>
      <w:r>
        <w:t xml:space="preserve">Publish the </w:t>
      </w:r>
      <w:r>
        <w:rPr>
          <w:b/>
        </w:rPr>
        <w:t>board</w:t>
      </w:r>
      <w:r>
        <w:t xml:space="preserve"> summary</w:t>
      </w:r>
    </w:p>
    <w:p>
      <w:pPr>
        <w:pStyle w:val="Heading2"/>
      </w:pPr>
      <w:r>
        <w:t>Sample query</w:t>
      </w:r>
    </w:p>
    <w:p>
      <w:pPr>
        <w:ind w:left="432"/>
      </w:pPr>
      <w:r>
        <w:rPr>
          <w:rFonts w:ascii="Consolas" w:hAnsi="Consolas"/>
        </w:rPr>
        <w:t>SELECT region, revenue</w:t>
        <w:br/>
        <w:t>FROM sales</w:t>
        <w:br/>
        <w:t>WHERE quarter = 'Q3';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Update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