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66BA" w14:textId="18D8D04C" w:rsidR="004E35DE" w:rsidRPr="00E910BA" w:rsidRDefault="00E910BA" w:rsidP="00E910BA">
      <w:pPr>
        <w:jc w:val="center"/>
        <w:rPr>
          <w:b/>
          <w:bCs/>
          <w:sz w:val="40"/>
          <w:szCs w:val="44"/>
        </w:rPr>
      </w:pPr>
      <w:proofErr w:type="gramStart"/>
      <w:r w:rsidRPr="00E910BA">
        <w:rPr>
          <w:rFonts w:hint="eastAsia"/>
          <w:b/>
          <w:bCs/>
          <w:sz w:val="40"/>
          <w:szCs w:val="44"/>
        </w:rPr>
        <w:t>BERT :</w:t>
      </w:r>
      <w:proofErr w:type="gramEnd"/>
      <w:r w:rsidRPr="00E910BA">
        <w:rPr>
          <w:rFonts w:hint="eastAsia"/>
          <w:b/>
          <w:bCs/>
          <w:sz w:val="40"/>
          <w:szCs w:val="44"/>
        </w:rPr>
        <w:t xml:space="preserve"> Pre-Trai</w:t>
      </w:r>
      <w:r w:rsidR="00F156BD">
        <w:rPr>
          <w:rFonts w:hint="eastAsia"/>
          <w:b/>
          <w:bCs/>
          <w:sz w:val="40"/>
          <w:szCs w:val="44"/>
        </w:rPr>
        <w:t>n</w:t>
      </w:r>
      <w:r w:rsidRPr="00E910BA">
        <w:rPr>
          <w:rFonts w:hint="eastAsia"/>
          <w:b/>
          <w:bCs/>
          <w:sz w:val="40"/>
          <w:szCs w:val="44"/>
        </w:rPr>
        <w:t>ing of deep Bidirectional Transformers for Language Understanding</w:t>
      </w:r>
    </w:p>
    <w:p w14:paraId="6D295DC0" w14:textId="757D611E" w:rsidR="00E910BA" w:rsidRDefault="00E910BA" w:rsidP="00E910BA">
      <w:pPr>
        <w:jc w:val="right"/>
      </w:pPr>
      <w:r>
        <w:rPr>
          <w:rFonts w:hint="eastAsia"/>
        </w:rPr>
        <w:t>24</w:t>
      </w:r>
      <w:r>
        <w:t>기</w:t>
      </w:r>
      <w:r>
        <w:rPr>
          <w:rFonts w:hint="eastAsia"/>
        </w:rPr>
        <w:t xml:space="preserve"> 분석 김완철</w:t>
      </w:r>
    </w:p>
    <w:p w14:paraId="0A8B9371" w14:textId="77777777" w:rsidR="00E910BA" w:rsidRDefault="00E910BA" w:rsidP="00E910BA"/>
    <w:p w14:paraId="7B183AAD" w14:textId="0CABB952" w:rsidR="00E910BA" w:rsidRPr="0097279F" w:rsidRDefault="00E910BA" w:rsidP="00E910BA">
      <w:pPr>
        <w:rPr>
          <w:b/>
          <w:bCs/>
          <w:sz w:val="28"/>
          <w:szCs w:val="28"/>
        </w:rPr>
      </w:pPr>
      <w:r w:rsidRPr="0097279F">
        <w:rPr>
          <w:rFonts w:hint="eastAsia"/>
          <w:b/>
          <w:bCs/>
          <w:sz w:val="28"/>
          <w:szCs w:val="28"/>
        </w:rPr>
        <w:t>초록</w:t>
      </w:r>
    </w:p>
    <w:p w14:paraId="79C2FA70" w14:textId="77777777" w:rsidR="00E910BA" w:rsidRDefault="00E910BA" w:rsidP="00E910BA">
      <w:proofErr w:type="gramStart"/>
      <w:r>
        <w:rPr>
          <w:rFonts w:hint="eastAsia"/>
        </w:rPr>
        <w:t>BERT 는</w:t>
      </w:r>
      <w:proofErr w:type="gramEnd"/>
      <w:r>
        <w:rPr>
          <w:rFonts w:hint="eastAsia"/>
        </w:rPr>
        <w:t xml:space="preserve"> transfer 모델이 양방향 인코더 표현을 의미한다. 좌우 문맥을 결합 조건화 하여 양방향 학습을 진행하며, 이는 seq to seq에서 사용되는 모델들이 좌-&gt;우 학습에 기반하는 것과 차별되는 특징이다. 하나의 추가 output레이어를 추가하는 것만으로 fine-tunning이 가능하고 이를 통해 최신의 모델 성능을 보였다. GLUE와 </w:t>
      </w:r>
      <w:proofErr w:type="spellStart"/>
      <w:r>
        <w:rPr>
          <w:rFonts w:hint="eastAsia"/>
        </w:rPr>
        <w:t>multiNLI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SQuAD</w:t>
      </w:r>
      <w:proofErr w:type="spellEnd"/>
      <w:r>
        <w:rPr>
          <w:rFonts w:hint="eastAsia"/>
        </w:rPr>
        <w:t>등의 test에서 BERT 성능은 우수하게 측정되었다.</w:t>
      </w:r>
    </w:p>
    <w:p w14:paraId="75053B3A" w14:textId="77777777" w:rsidR="00E910BA" w:rsidRDefault="00E910BA" w:rsidP="00E910BA"/>
    <w:p w14:paraId="6CCF106A" w14:textId="77777777" w:rsidR="00E910BA" w:rsidRDefault="00E910BA" w:rsidP="00E910BA"/>
    <w:p w14:paraId="7C732B89" w14:textId="77777777" w:rsidR="00E910BA" w:rsidRPr="0097279F" w:rsidRDefault="00E910BA" w:rsidP="00E910BA">
      <w:pPr>
        <w:rPr>
          <w:b/>
          <w:bCs/>
          <w:sz w:val="28"/>
          <w:szCs w:val="32"/>
        </w:rPr>
      </w:pPr>
      <w:r w:rsidRPr="0097279F">
        <w:rPr>
          <w:rFonts w:hint="eastAsia"/>
          <w:b/>
          <w:bCs/>
          <w:sz w:val="28"/>
          <w:szCs w:val="32"/>
        </w:rPr>
        <w:t>개요</w:t>
      </w:r>
    </w:p>
    <w:p w14:paraId="1991D592" w14:textId="77777777" w:rsidR="00F156BD" w:rsidRDefault="00F156BD" w:rsidP="00E910BA">
      <w:r>
        <w:rPr>
          <w:rFonts w:hint="eastAsia"/>
        </w:rPr>
        <w:t xml:space="preserve">언어 모델에서 </w:t>
      </w:r>
      <w:r w:rsidR="00E910BA">
        <w:rPr>
          <w:rFonts w:hint="eastAsia"/>
        </w:rPr>
        <w:t xml:space="preserve">문장 수준의 작업은 문장간 관계를 예측하고 토큰 수준의 작업을 통해 미세한 출력을 생성한다. </w:t>
      </w:r>
      <w:r>
        <w:rPr>
          <w:rFonts w:hint="eastAsia"/>
        </w:rPr>
        <w:t xml:space="preserve">선형적 접근은 활용하기 위한 기존의 접근법은 다음과 같다. </w:t>
      </w:r>
    </w:p>
    <w:p w14:paraId="6A1C6CA2" w14:textId="01A5C31D" w:rsidR="00E910BA" w:rsidRDefault="00F156BD" w:rsidP="00F156BD">
      <w:pPr>
        <w:pStyle w:val="a6"/>
        <w:numPr>
          <w:ilvl w:val="0"/>
          <w:numId w:val="1"/>
        </w:numPr>
      </w:pPr>
      <w:r>
        <w:rPr>
          <w:rFonts w:hint="eastAsia"/>
        </w:rPr>
        <w:t>특징기반 접근법(like ELMO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task 맞춤 구조를 기반으로 하며, 사전학습표현은 추가적인 특징으로 이용한다.</w:t>
      </w:r>
    </w:p>
    <w:p w14:paraId="2151B9B2" w14:textId="213D1DC9" w:rsidR="00F156BD" w:rsidRDefault="00F156BD" w:rsidP="00F156BD">
      <w:pPr>
        <w:pStyle w:val="a6"/>
        <w:numPr>
          <w:ilvl w:val="0"/>
          <w:numId w:val="1"/>
        </w:numPr>
      </w:pPr>
      <w:r>
        <w:t>F</w:t>
      </w:r>
      <w:r>
        <w:rPr>
          <w:rFonts w:hint="eastAsia"/>
        </w:rPr>
        <w:t>ine-tunning(like GPT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일부 파라미터를 추가하여 진행, 그 후 downstream하여 task에 맞춤</w:t>
      </w:r>
    </w:p>
    <w:p w14:paraId="2FA38449" w14:textId="55B3144C" w:rsidR="00F156BD" w:rsidRDefault="00F156BD" w:rsidP="00F156BD">
      <w:r>
        <w:rPr>
          <w:rFonts w:hint="eastAsia"/>
        </w:rPr>
        <w:t>이 두가지의 방식은 단방향 언어모델을 이용한다는 점과, 사전학습 단계에서 동일한 목적 함수를 이용한다는 공통점이 있다. 하지만 이러한 방식을 사용할 경우 fine-</w:t>
      </w:r>
      <w:proofErr w:type="gramStart"/>
      <w:r>
        <w:rPr>
          <w:rFonts w:hint="eastAsia"/>
        </w:rPr>
        <w:t xml:space="preserve">tunning </w:t>
      </w:r>
      <w:r>
        <w:t>에서</w:t>
      </w:r>
      <w:proofErr w:type="gramEnd"/>
      <w:r>
        <w:rPr>
          <w:rFonts w:hint="eastAsia"/>
        </w:rPr>
        <w:t xml:space="preserve"> 사전 학습된 표현성능을 제한한다는 단점을 지닌다.</w:t>
      </w:r>
    </w:p>
    <w:p w14:paraId="7B60DC05" w14:textId="77777777" w:rsidR="00F156BD" w:rsidRDefault="00F156BD" w:rsidP="00F156BD"/>
    <w:p w14:paraId="7BB513A3" w14:textId="3C88C2D6" w:rsidR="00F156BD" w:rsidRDefault="00F156BD" w:rsidP="00F156BD">
      <w:r>
        <w:t>O</w:t>
      </w:r>
      <w:r>
        <w:rPr>
          <w:rFonts w:hint="eastAsia"/>
        </w:rPr>
        <w:t>pen AI의 GPT모델의 경우 각 토큰이 attention레이어에서 이전 토큰만 참조하는 반면, BERT는 MLM(masked 언어모델) 방식을 이용해 단방향 모델의 한계를 개선했다.</w:t>
      </w:r>
    </w:p>
    <w:p w14:paraId="6213553F" w14:textId="4AE13E1C" w:rsidR="00F156BD" w:rsidRDefault="00F156BD" w:rsidP="00F156BD">
      <w:r>
        <w:rPr>
          <w:rFonts w:hint="eastAsia"/>
        </w:rPr>
        <w:t xml:space="preserve">MLM방식은 Input 데이터의 일부 토큰을 가리고 문맥정보를 이용해 masked된 단어를 예측하는 방식이다. 추가적으로 </w:t>
      </w:r>
      <w:r>
        <w:t>“</w:t>
      </w:r>
      <w:r>
        <w:rPr>
          <w:rFonts w:hint="eastAsia"/>
        </w:rPr>
        <w:t>다음 문장 예측</w:t>
      </w:r>
      <w:r>
        <w:t>”을</w:t>
      </w:r>
      <w:r>
        <w:rPr>
          <w:rFonts w:hint="eastAsia"/>
        </w:rPr>
        <w:t xml:space="preserve"> </w:t>
      </w:r>
      <w:r>
        <w:t>통해</w:t>
      </w:r>
      <w:r>
        <w:rPr>
          <w:rFonts w:hint="eastAsia"/>
        </w:rPr>
        <w:t xml:space="preserve"> 문장을 쌍으로 학습하여 양방향 사전학습이라고 볼 수 있다. </w:t>
      </w:r>
    </w:p>
    <w:p w14:paraId="4E479E8A" w14:textId="2EACCEC5" w:rsidR="00F156BD" w:rsidRDefault="00F156BD" w:rsidP="00F156BD">
      <w:r>
        <w:rPr>
          <w:rFonts w:hint="eastAsia"/>
        </w:rPr>
        <w:lastRenderedPageBreak/>
        <w:t xml:space="preserve">양방향 학습은 </w:t>
      </w:r>
      <w:proofErr w:type="gramStart"/>
      <w:r>
        <w:rPr>
          <w:rFonts w:hint="eastAsia"/>
        </w:rPr>
        <w:t xml:space="preserve">좌우/ </w:t>
      </w:r>
      <w:proofErr w:type="spellStart"/>
      <w:r>
        <w:rPr>
          <w:rFonts w:hint="eastAsia"/>
        </w:rPr>
        <w:t>우좌</w:t>
      </w:r>
      <w:proofErr w:type="spellEnd"/>
      <w:proofErr w:type="gramEnd"/>
      <w:r>
        <w:rPr>
          <w:rFonts w:hint="eastAsia"/>
        </w:rPr>
        <w:t xml:space="preserve"> 각각 독립적으로 결합하여 학습하는 것 과도 구분되는 다른 방식이다.</w:t>
      </w:r>
      <w:r w:rsidR="008C159E">
        <w:rPr>
          <w:rFonts w:hint="eastAsia"/>
        </w:rPr>
        <w:t xml:space="preserve"> 이러한 방식을 통해 11개의 NLP과제에서 우수한 결과를 보였다.</w:t>
      </w:r>
    </w:p>
    <w:p w14:paraId="2E1CB6F0" w14:textId="6BD56FEB" w:rsidR="008C159E" w:rsidRDefault="008C159E" w:rsidP="00F156BD"/>
    <w:p w14:paraId="31D980D7" w14:textId="020FE703" w:rsidR="008C159E" w:rsidRDefault="008C159E" w:rsidP="00F156BD"/>
    <w:p w14:paraId="1974C3C1" w14:textId="2281E339" w:rsidR="008C159E" w:rsidRPr="0097279F" w:rsidRDefault="008C159E" w:rsidP="00F156BD">
      <w:pPr>
        <w:rPr>
          <w:b/>
          <w:bCs/>
          <w:sz w:val="28"/>
          <w:szCs w:val="32"/>
        </w:rPr>
      </w:pPr>
      <w:proofErr w:type="gramStart"/>
      <w:r w:rsidRPr="0097279F">
        <w:rPr>
          <w:rFonts w:hint="eastAsia"/>
          <w:b/>
          <w:bCs/>
          <w:sz w:val="28"/>
          <w:szCs w:val="32"/>
        </w:rPr>
        <w:t>BERT 의</w:t>
      </w:r>
      <w:proofErr w:type="gramEnd"/>
      <w:r w:rsidRPr="0097279F">
        <w:rPr>
          <w:rFonts w:hint="eastAsia"/>
          <w:b/>
          <w:bCs/>
          <w:sz w:val="28"/>
          <w:szCs w:val="32"/>
        </w:rPr>
        <w:t xml:space="preserve"> 모델구조</w:t>
      </w:r>
    </w:p>
    <w:p w14:paraId="7746078E" w14:textId="6202D439" w:rsidR="008C159E" w:rsidRDefault="008C159E" w:rsidP="008C159E">
      <w:pPr>
        <w:pStyle w:val="a6"/>
        <w:numPr>
          <w:ilvl w:val="0"/>
          <w:numId w:val="2"/>
        </w:numPr>
      </w:pPr>
      <w:r>
        <w:rPr>
          <w:rFonts w:hint="eastAsia"/>
        </w:rPr>
        <w:t>사전 학습</w:t>
      </w:r>
    </w:p>
    <w:p w14:paraId="5589F3E2" w14:textId="2AF12675" w:rsidR="008C159E" w:rsidRDefault="008C159E" w:rsidP="008C159E">
      <w:pPr>
        <w:pStyle w:val="a6"/>
        <w:numPr>
          <w:ilvl w:val="0"/>
          <w:numId w:val="2"/>
        </w:numPr>
      </w:pPr>
      <w:r>
        <w:t>F</w:t>
      </w:r>
      <w:r>
        <w:rPr>
          <w:rFonts w:hint="eastAsia"/>
        </w:rPr>
        <w:t xml:space="preserve">ine </w:t>
      </w:r>
      <w:r>
        <w:t>–</w:t>
      </w:r>
      <w:r>
        <w:rPr>
          <w:rFonts w:hint="eastAsia"/>
        </w:rPr>
        <w:t xml:space="preserve"> tunning</w:t>
      </w:r>
    </w:p>
    <w:p w14:paraId="41C9F287" w14:textId="77777777" w:rsidR="008C159E" w:rsidRDefault="008C159E" w:rsidP="008C159E"/>
    <w:p w14:paraId="0FFB3AB1" w14:textId="658B634C" w:rsidR="008C159E" w:rsidRPr="00F156BD" w:rsidRDefault="008C159E" w:rsidP="008C159E">
      <w:r>
        <w:rPr>
          <w:rFonts w:hint="eastAsia"/>
        </w:rPr>
        <w:t xml:space="preserve">BERT의 특징은 단일 구조를 유지하면서 다양한 task에 </w:t>
      </w:r>
      <w:proofErr w:type="spellStart"/>
      <w:r>
        <w:rPr>
          <w:rFonts w:hint="eastAsia"/>
        </w:rPr>
        <w:t>이용가능하다는</w:t>
      </w:r>
      <w:proofErr w:type="spellEnd"/>
      <w:r>
        <w:rPr>
          <w:rFonts w:hint="eastAsia"/>
        </w:rPr>
        <w:t xml:space="preserve"> 점이다. </w:t>
      </w:r>
      <w:r>
        <w:t>T</w:t>
      </w:r>
      <w:r>
        <w:rPr>
          <w:rFonts w:hint="eastAsia"/>
        </w:rPr>
        <w:t>ensor2tensor library로 이용할 수 있으며, 기존의 transformer 모델을 거의 동일하게 가져간다.</w:t>
      </w:r>
    </w:p>
    <w:p w14:paraId="2E92770C" w14:textId="3C73D802" w:rsidR="00F156BD" w:rsidRDefault="008C159E" w:rsidP="00F156BD">
      <w:r w:rsidRPr="008C159E">
        <w:rPr>
          <w:noProof/>
        </w:rPr>
        <w:drawing>
          <wp:inline distT="0" distB="0" distL="0" distR="0" wp14:anchorId="43328610" wp14:editId="126DE1E7">
            <wp:extent cx="5731510" cy="1668145"/>
            <wp:effectExtent l="0" t="0" r="2540" b="8255"/>
            <wp:docPr id="1105285504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85504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4DB9" w14:textId="77777777" w:rsidR="008C159E" w:rsidRDefault="008C159E" w:rsidP="00F156BD"/>
    <w:p w14:paraId="22C04003" w14:textId="19FAA3AE" w:rsidR="00F9520A" w:rsidRDefault="008C159E" w:rsidP="00F156BD">
      <w:r>
        <w:rPr>
          <w:rFonts w:hint="eastAsia"/>
        </w:rPr>
        <w:t xml:space="preserve">무작위로 일부 토큰을 mask하여 예측하는 방식으로 </w:t>
      </w:r>
      <w:proofErr w:type="spellStart"/>
      <w:r w:rsidR="00F9520A">
        <w:rPr>
          <w:rFonts w:hint="eastAsia"/>
        </w:rPr>
        <w:t>좌우문맥</w:t>
      </w:r>
      <w:proofErr w:type="spellEnd"/>
      <w:r w:rsidR="00F9520A">
        <w:rPr>
          <w:rFonts w:hint="eastAsia"/>
        </w:rPr>
        <w:t xml:space="preserve"> 정보를 활용함. 이때 mask된 부분에 치중하여 학습하는 문제가 발생하는 것을 방지하기 위해 일부의 문장에서는 mask를 적용하지 않음</w:t>
      </w:r>
    </w:p>
    <w:p w14:paraId="49DA06FB" w14:textId="77777777" w:rsidR="00F9520A" w:rsidRDefault="00F9520A" w:rsidP="00F156BD"/>
    <w:p w14:paraId="660B8FF6" w14:textId="77777777" w:rsidR="00F9520A" w:rsidRDefault="00F9520A" w:rsidP="00F156BD"/>
    <w:p w14:paraId="02A3D455" w14:textId="24E828BD" w:rsidR="00F9520A" w:rsidRPr="0097279F" w:rsidRDefault="00F9520A" w:rsidP="00F156BD">
      <w:pPr>
        <w:rPr>
          <w:b/>
          <w:bCs/>
          <w:sz w:val="28"/>
          <w:szCs w:val="32"/>
        </w:rPr>
      </w:pPr>
      <w:r w:rsidRPr="0097279F">
        <w:rPr>
          <w:rFonts w:hint="eastAsia"/>
          <w:b/>
          <w:bCs/>
          <w:sz w:val="28"/>
          <w:szCs w:val="32"/>
        </w:rPr>
        <w:t>모델 실험 결과</w:t>
      </w:r>
    </w:p>
    <w:p w14:paraId="4B447D01" w14:textId="77777777" w:rsidR="00F9520A" w:rsidRDefault="00F9520A" w:rsidP="00F156BD"/>
    <w:p w14:paraId="46A95AE9" w14:textId="5C2700EB" w:rsidR="00F9520A" w:rsidRDefault="00F9520A" w:rsidP="00F156BD">
      <w:r>
        <w:rPr>
          <w:rFonts w:hint="eastAsia"/>
        </w:rPr>
        <w:t>약 7000권의 책에서 말뭉치 데이터를 얻음.</w:t>
      </w:r>
    </w:p>
    <w:p w14:paraId="474DACA5" w14:textId="48EDAC43" w:rsidR="00F9520A" w:rsidRDefault="00F9520A" w:rsidP="00F156BD">
      <w:r>
        <w:t>T</w:t>
      </w:r>
      <w:r>
        <w:rPr>
          <w:rFonts w:hint="eastAsia"/>
        </w:rPr>
        <w:t xml:space="preserve">ransformer의 </w:t>
      </w:r>
      <w:proofErr w:type="spellStart"/>
      <w:r>
        <w:rPr>
          <w:rFonts w:hint="eastAsia"/>
        </w:rPr>
        <w:t>디코더</w:t>
      </w:r>
      <w:proofErr w:type="spellEnd"/>
      <w:r>
        <w:rPr>
          <w:rFonts w:hint="eastAsia"/>
        </w:rPr>
        <w:t xml:space="preserve"> 부분을 기반으로 하며, 12개의 레이어를 사용함</w:t>
      </w:r>
    </w:p>
    <w:p w14:paraId="653F489E" w14:textId="5205293B" w:rsidR="00F9520A" w:rsidRDefault="00F9520A" w:rsidP="00F156BD">
      <w:r>
        <w:rPr>
          <w:rFonts w:hint="eastAsia"/>
        </w:rPr>
        <w:lastRenderedPageBreak/>
        <w:t>768</w:t>
      </w:r>
      <w:proofErr w:type="gramStart"/>
      <w:r>
        <w:rPr>
          <w:rFonts w:hint="eastAsia"/>
        </w:rPr>
        <w:t>차원/ 12</w:t>
      </w:r>
      <w:proofErr w:type="gramEnd"/>
      <w:r>
        <w:rPr>
          <w:rFonts w:hint="eastAsia"/>
        </w:rPr>
        <w:t xml:space="preserve">개의 attention head / </w:t>
      </w:r>
      <w:proofErr w:type="spellStart"/>
      <w:r>
        <w:rPr>
          <w:rFonts w:hint="eastAsia"/>
        </w:rPr>
        <w:t>adam</w:t>
      </w:r>
      <w:proofErr w:type="spellEnd"/>
      <w:r>
        <w:rPr>
          <w:rFonts w:hint="eastAsia"/>
        </w:rPr>
        <w:t xml:space="preserve"> 최적화 방식을 이용</w:t>
      </w:r>
    </w:p>
    <w:p w14:paraId="78BE7402" w14:textId="780EC0E8" w:rsidR="00F9520A" w:rsidRDefault="00F9520A" w:rsidP="00F156BD">
      <w:r>
        <w:rPr>
          <w:rFonts w:hint="eastAsia"/>
        </w:rPr>
        <w:t xml:space="preserve">자연어 추론, </w:t>
      </w:r>
      <w:proofErr w:type="spellStart"/>
      <w:r>
        <w:rPr>
          <w:rFonts w:hint="eastAsia"/>
        </w:rPr>
        <w:t>질답</w:t>
      </w:r>
      <w:proofErr w:type="spellEnd"/>
      <w:r>
        <w:rPr>
          <w:rFonts w:hint="eastAsia"/>
        </w:rPr>
        <w:t xml:space="preserve">, 유사도측정, 텍스트 분류와 같은 </w:t>
      </w:r>
      <w:proofErr w:type="gramStart"/>
      <w:r>
        <w:rPr>
          <w:rFonts w:hint="eastAsia"/>
        </w:rPr>
        <w:t>NLP 의</w:t>
      </w:r>
      <w:proofErr w:type="gramEnd"/>
      <w:r>
        <w:rPr>
          <w:rFonts w:hint="eastAsia"/>
        </w:rPr>
        <w:t xml:space="preserve"> 각 task에서 좋은 성능을 보임</w:t>
      </w:r>
    </w:p>
    <w:p w14:paraId="77039C1A" w14:textId="77777777" w:rsidR="00F9520A" w:rsidRDefault="00F9520A" w:rsidP="00F156BD"/>
    <w:p w14:paraId="720C01D7" w14:textId="2D8A4E3B" w:rsidR="00F9520A" w:rsidRPr="0097279F" w:rsidRDefault="00F9520A" w:rsidP="00F156BD">
      <w:pPr>
        <w:rPr>
          <w:b/>
          <w:bCs/>
          <w:sz w:val="28"/>
          <w:szCs w:val="32"/>
        </w:rPr>
      </w:pPr>
      <w:r w:rsidRPr="0097279F">
        <w:rPr>
          <w:rFonts w:hint="eastAsia"/>
          <w:b/>
          <w:bCs/>
          <w:sz w:val="28"/>
          <w:szCs w:val="32"/>
        </w:rPr>
        <w:t>추가세부사항</w:t>
      </w:r>
    </w:p>
    <w:p w14:paraId="3A0FB2BB" w14:textId="1E2E1D70" w:rsidR="00F9520A" w:rsidRDefault="00F9520A" w:rsidP="00F156BD">
      <w:r>
        <w:rPr>
          <w:rFonts w:hint="eastAsia"/>
        </w:rPr>
        <w:t>다양한 레이어</w:t>
      </w:r>
      <w:r w:rsidR="0097279F">
        <w:rPr>
          <w:rFonts w:hint="eastAsia"/>
        </w:rPr>
        <w:t xml:space="preserve"> </w:t>
      </w:r>
      <w:r>
        <w:rPr>
          <w:rFonts w:hint="eastAsia"/>
        </w:rPr>
        <w:t xml:space="preserve">수와 </w:t>
      </w:r>
      <w:proofErr w:type="spellStart"/>
      <w:r>
        <w:rPr>
          <w:rFonts w:hint="eastAsia"/>
        </w:rPr>
        <w:t>은닉층</w:t>
      </w:r>
      <w:proofErr w:type="spellEnd"/>
      <w:r w:rsidR="0097279F">
        <w:rPr>
          <w:rFonts w:hint="eastAsia"/>
        </w:rPr>
        <w:t xml:space="preserve"> </w:t>
      </w:r>
      <w:r>
        <w:rPr>
          <w:rFonts w:hint="eastAsia"/>
        </w:rPr>
        <w:t>수, attention head 수로 BERT를 학습했을 때 모델의 크기가 커질수록 성능이 꾸준히 향상되었음. 모델크기가 작은 데이터 셋에서도 성능이 비교적 유지되었는데, 이것이 NLP에서 갖는 장점이라고 할 수 있음</w:t>
      </w:r>
    </w:p>
    <w:p w14:paraId="6D7D46EC" w14:textId="77777777" w:rsidR="00F9520A" w:rsidRDefault="00F9520A" w:rsidP="00F156BD"/>
    <w:p w14:paraId="53CC13B3" w14:textId="77777777" w:rsidR="00F9520A" w:rsidRPr="00F9520A" w:rsidRDefault="00F9520A" w:rsidP="00F156BD"/>
    <w:p w14:paraId="2945F747" w14:textId="77777777" w:rsidR="00F9520A" w:rsidRDefault="00F9520A" w:rsidP="00F156BD"/>
    <w:sectPr w:rsidR="00F952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5242" w14:textId="77777777" w:rsidR="004115B2" w:rsidRDefault="004115B2" w:rsidP="0097279F">
      <w:pPr>
        <w:spacing w:after="0"/>
      </w:pPr>
      <w:r>
        <w:separator/>
      </w:r>
    </w:p>
  </w:endnote>
  <w:endnote w:type="continuationSeparator" w:id="0">
    <w:p w14:paraId="663EADF7" w14:textId="77777777" w:rsidR="004115B2" w:rsidRDefault="004115B2" w:rsidP="009727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30FFA" w14:textId="77777777" w:rsidR="004115B2" w:rsidRDefault="004115B2" w:rsidP="0097279F">
      <w:pPr>
        <w:spacing w:after="0"/>
      </w:pPr>
      <w:r>
        <w:separator/>
      </w:r>
    </w:p>
  </w:footnote>
  <w:footnote w:type="continuationSeparator" w:id="0">
    <w:p w14:paraId="5CE8F822" w14:textId="77777777" w:rsidR="004115B2" w:rsidRDefault="004115B2" w:rsidP="009727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67E9D"/>
    <w:multiLevelType w:val="hybridMultilevel"/>
    <w:tmpl w:val="0674FDE4"/>
    <w:lvl w:ilvl="0" w:tplc="02C8F3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D3E75E4"/>
    <w:multiLevelType w:val="hybridMultilevel"/>
    <w:tmpl w:val="295C18CE"/>
    <w:lvl w:ilvl="0" w:tplc="DA06B1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38665251">
    <w:abstractNumId w:val="1"/>
  </w:num>
  <w:num w:numId="2" w16cid:durableId="30076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BA"/>
    <w:rsid w:val="004115B2"/>
    <w:rsid w:val="004E35DE"/>
    <w:rsid w:val="00625C08"/>
    <w:rsid w:val="008C159E"/>
    <w:rsid w:val="0097279F"/>
    <w:rsid w:val="00B538C3"/>
    <w:rsid w:val="00D26F28"/>
    <w:rsid w:val="00E910BA"/>
    <w:rsid w:val="00EE53AA"/>
    <w:rsid w:val="00F156BD"/>
    <w:rsid w:val="00F446AC"/>
    <w:rsid w:val="00F9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69106"/>
  <w15:chartTrackingRefBased/>
  <w15:docId w15:val="{00E14274-E7E1-4934-9617-A69CF751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10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10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10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10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10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10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10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10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10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10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10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10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10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10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10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10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10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10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10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10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10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10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10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10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10B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7279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7279F"/>
  </w:style>
  <w:style w:type="paragraph" w:styleId="ab">
    <w:name w:val="footer"/>
    <w:basedOn w:val="a"/>
    <w:link w:val="Char4"/>
    <w:uiPriority w:val="99"/>
    <w:unhideWhenUsed/>
    <w:rsid w:val="0097279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72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김완철</dc:creator>
  <cp:keywords/>
  <dc:description/>
  <cp:lastModifiedBy>김완철</cp:lastModifiedBy>
  <cp:revision>3</cp:revision>
  <dcterms:created xsi:type="dcterms:W3CDTF">2025-03-13T03:36:00Z</dcterms:created>
  <dcterms:modified xsi:type="dcterms:W3CDTF">2025-03-13T06:23:00Z</dcterms:modified>
</cp:coreProperties>
</file>