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N</w:t>
      </w:r>
      <w:r>
        <w:rPr>
          <w:sz w:val="22"/>
        </w:rPr>
        <w:t>LU</w:t>
      </w:r>
      <w:r>
        <w:rPr>
          <w:lang w:eastAsia="ko-KR"/>
          <w:sz w:val="22"/>
          <w:rtl w:val="off"/>
        </w:rPr>
        <w:t xml:space="preserve">는 </w:t>
      </w:r>
      <w:r>
        <w:rPr>
          <w:sz w:val="22"/>
        </w:rPr>
        <w:t>텍스트 의</w:t>
      </w:r>
      <w:r>
        <w:rPr>
          <w:lang w:eastAsia="ko-KR"/>
          <w:sz w:val="22"/>
          <w:rtl w:val="off"/>
        </w:rPr>
        <w:t>미</w:t>
      </w:r>
      <w:r>
        <w:rPr>
          <w:sz w:val="22"/>
        </w:rPr>
        <w:t xml:space="preserve"> 판별, 질문 응답, 의미적 유사성 평가, 텍스트 분류와 같이 다양한 과제로 구성</w:t>
      </w:r>
      <w:r>
        <w:rPr>
          <w:lang w:eastAsia="ko-KR"/>
          <w:sz w:val="22"/>
          <w:rtl w:val="off"/>
        </w:rPr>
        <w:t>된</w:t>
      </w:r>
      <w:r>
        <w:rPr>
          <w:sz w:val="22"/>
        </w:rPr>
        <w:t xml:space="preserve">다. 하지만 이런 과제들은 대체로 </w:t>
      </w:r>
      <w:r>
        <w:rPr>
          <w:sz w:val="22"/>
        </w:rPr>
        <w:t>라벨이 달린 데이터가 부족</w:t>
      </w:r>
      <w:r>
        <w:rPr>
          <w:lang w:eastAsia="ko-KR"/>
          <w:sz w:val="22"/>
          <w:rtl w:val="off"/>
        </w:rPr>
        <w:t xml:space="preserve">하고 </w:t>
      </w:r>
      <w:r>
        <w:rPr>
          <w:sz w:val="22"/>
        </w:rPr>
        <w:t xml:space="preserve">인터넷에는 방대한 양의 </w:t>
      </w:r>
      <w:r>
        <w:rPr>
          <w:sz w:val="22"/>
        </w:rPr>
        <w:t>비라벨 텍스트</w:t>
      </w:r>
      <w:r>
        <w:rPr>
          <w:sz w:val="22"/>
        </w:rPr>
        <w:t>가 존재</w:t>
      </w:r>
      <w:r>
        <w:rPr>
          <w:lang w:eastAsia="ko-KR"/>
          <w:sz w:val="22"/>
          <w:rtl w:val="off"/>
        </w:rPr>
        <w:t xml:space="preserve">. </w:t>
      </w:r>
      <w:r>
        <w:rPr>
          <w:sz w:val="22"/>
        </w:rPr>
        <w:t>따라서 이 논문이 제안하는 핵심 전략은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>비지도 사전학습으로 언어모델을 먼저 학습해 범용 표현을 얻은 뒤, 지도 미세조정을 통해 과제별 성능을 높이는 것</w:t>
      </w:r>
      <w:r>
        <w:rPr>
          <w:lang w:eastAsia="ko-KR"/>
          <w:sz w:val="22"/>
          <w:rtl w:val="off"/>
        </w:rPr>
        <w:t>이</w:t>
      </w:r>
      <w:r>
        <w:rPr>
          <w:sz w:val="22"/>
        </w:rPr>
        <w:t xml:space="preserve">다. 이 과정을 통해 </w:t>
      </w:r>
      <w:r>
        <w:rPr>
          <w:sz w:val="22"/>
        </w:rPr>
        <w:t>단일 task-agnostic 모델</w:t>
      </w:r>
      <w:r>
        <w:rPr>
          <w:sz w:val="22"/>
        </w:rPr>
        <w:t>이 다양한 NLU 과제에 잘 전이될 수 있음을 보이는 것이 목표.</w:t>
      </w: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>
          <w:lang w:eastAsia="ko-KR"/>
          <w:rFonts w:hint="eastAsia"/>
          <w:sz w:val="22"/>
          <w:rtl w:val="off"/>
        </w:rPr>
      </w:pPr>
      <w:r>
        <w:rPr>
          <w:b/>
          <w:bCs/>
          <w:i w:val="0"/>
          <w:iCs w:val="0"/>
          <w:sz w:val="24"/>
          <w:szCs w:val="24"/>
        </w:rPr>
        <w:t>프레임워크</w:t>
      </w:r>
    </w:p>
    <w:p>
      <w:pPr>
        <w:rPr>
          <w:lang w:eastAsia="ko-KR"/>
          <w:rFonts w:hint="eastAsia"/>
          <w:sz w:val="22"/>
          <w:rtl w:val="off"/>
        </w:rPr>
      </w:pPr>
      <w:r>
        <w:rPr>
          <w:b/>
          <w:bCs/>
          <w:sz w:val="22"/>
        </w:rPr>
        <w:t>Pre-training</w:t>
      </w:r>
    </w:p>
    <w:p>
      <w:pPr>
        <w:rPr>
          <w:b w:val="0"/>
          <w:sz w:val="22"/>
        </w:rPr>
      </w:pPr>
      <w:r>
        <w:rPr>
          <w:sz w:val="22"/>
        </w:rPr>
        <w:t>대규모 비라벨 텍스트 코퍼스를 사용해 언어 모델을 학습</w:t>
      </w:r>
      <w:r>
        <w:rPr>
          <w:lang w:eastAsia="ko-KR"/>
          <w:sz w:val="22"/>
          <w:rtl w:val="off"/>
        </w:rPr>
        <w:t xml:space="preserve">. </w:t>
      </w:r>
      <w:r>
        <w:rPr>
          <w:sz w:val="22"/>
        </w:rPr>
        <w:t>목표는 단순히 다음 단어 예측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 xml:space="preserve">같은 언어 모델링이지만, 이 과정에서 모델은 </w:t>
      </w:r>
      <w:r>
        <w:rPr>
          <w:sz w:val="22"/>
        </w:rPr>
        <w:t xml:space="preserve">장기 문맥처리 능력과 </w:t>
      </w:r>
      <w:r>
        <w:rPr>
          <w:sz w:val="22"/>
        </w:rPr>
        <w:t>세계 지식</w:t>
      </w:r>
      <w:r>
        <w:rPr>
          <w:sz w:val="22"/>
        </w:rPr>
        <w:t>을 습득</w:t>
      </w:r>
      <w:r>
        <w:rPr>
          <w:lang w:eastAsia="ko-KR"/>
          <w:sz w:val="22"/>
          <w:rtl w:val="off"/>
        </w:rPr>
        <w:t>.</w:t>
      </w:r>
    </w:p>
    <w:p>
      <w:pPr>
        <w:rPr>
          <w:b w:val="0"/>
          <w:sz w:val="22"/>
        </w:rPr>
      </w:pPr>
      <w:r>
        <w:rPr>
          <w:b/>
          <w:bCs/>
          <w:sz w:val="22"/>
        </w:rPr>
        <w:t>Fine-tuning</w:t>
      </w:r>
    </w:p>
    <w:p>
      <w:pPr>
        <w:rPr>
          <w:lang w:eastAsia="ko-KR"/>
          <w:rFonts w:hint="eastAsia"/>
          <w:sz w:val="22"/>
          <w:rtl w:val="off"/>
        </w:rPr>
      </w:pPr>
      <w:r>
        <w:rPr>
          <w:sz w:val="22"/>
        </w:rPr>
        <w:t>이후 각 과제별 라벨이 있는 데이터셋에서 모델을 적응.</w:t>
      </w:r>
    </w:p>
    <w:p>
      <w:pPr>
        <w:rPr>
          <w:sz w:val="22"/>
        </w:rPr>
      </w:pPr>
      <w:r>
        <w:rPr>
          <w:sz w:val="22"/>
        </w:rPr>
        <w:t xml:space="preserve">새로운 층을 많이 추가하지 않고, 단순히 Linear layer만 </w:t>
      </w:r>
      <w:r>
        <w:rPr>
          <w:lang w:eastAsia="ko-KR"/>
          <w:sz w:val="22"/>
          <w:rtl w:val="off"/>
        </w:rPr>
        <w:t>추가</w:t>
      </w:r>
      <w:r>
        <w:rPr>
          <w:sz w:val="22"/>
        </w:rPr>
        <w:t>.</w:t>
      </w:r>
    </w:p>
    <w:p>
      <w:pPr>
        <w:rPr>
          <w:sz w:val="22"/>
        </w:rPr>
      </w:pPr>
      <w:r>
        <w:rPr>
          <w:sz w:val="22"/>
        </w:rPr>
        <w:t>미세조정 과정에서도 auxiliary objective를 함께 사용해 일반화 성능과 수렴 속도를 개선.</w:t>
      </w:r>
    </w:p>
    <w:p>
      <w:pPr>
        <w:rPr>
          <w:b/>
          <w:bCs/>
          <w:sz w:val="22"/>
        </w:rPr>
      </w:pPr>
    </w:p>
    <w:p>
      <w:pPr>
        <w:rPr>
          <w:sz w:val="22"/>
        </w:rPr>
      </w:pPr>
      <w:r>
        <w:rPr>
          <w:b/>
          <w:bCs/>
          <w:sz w:val="22"/>
          <w:szCs w:val="22"/>
        </w:rPr>
        <w:t>모델 구조와 선택 이유</w:t>
      </w:r>
    </w:p>
    <w:p>
      <w:pPr>
        <w:rPr>
          <w:b w:val="0"/>
          <w:sz w:val="22"/>
        </w:rPr>
      </w:pPr>
      <w:r>
        <w:rPr>
          <w:sz w:val="22"/>
        </w:rPr>
        <w:t>Transformer의 디코더 부분</w:t>
      </w:r>
      <w:r>
        <w:rPr>
          <w:sz w:val="22"/>
        </w:rPr>
        <w:t>만 사용한 모델을 채택</w:t>
      </w:r>
      <w:r>
        <w:rPr>
          <w:lang w:eastAsia="ko-KR"/>
          <w:sz w:val="22"/>
          <w:rtl w:val="off"/>
        </w:rPr>
        <w:t>.</w:t>
      </w:r>
    </w:p>
    <w:p>
      <w:pPr>
        <w:rPr>
          <w:b w:val="0"/>
          <w:sz w:val="22"/>
        </w:rPr>
      </w:pPr>
      <w:r>
        <w:rPr>
          <w:sz w:val="22"/>
        </w:rPr>
        <w:t xml:space="preserve">기존 LSTM 기반 모델과 달리 Transformer는 </w:t>
      </w:r>
      <w:r>
        <w:rPr>
          <w:lang w:eastAsia="ko-KR"/>
          <w:sz w:val="22"/>
          <w:rtl w:val="off"/>
        </w:rPr>
        <w:t>Multi head Self -Attention</w:t>
      </w:r>
      <w:r>
        <w:rPr>
          <w:sz w:val="22"/>
        </w:rPr>
        <w:t>구조 덕분에 멀리 떨어진 단어들 간의 관계를 더 효율적으로 포착</w:t>
      </w:r>
      <w:r>
        <w:rPr>
          <w:lang w:eastAsia="ko-KR"/>
          <w:sz w:val="22"/>
          <w:rtl w:val="off"/>
        </w:rPr>
        <w:t xml:space="preserve"> 가능</w:t>
      </w:r>
      <w:r>
        <w:rPr>
          <w:sz w:val="22"/>
        </w:rPr>
        <w:t>.</w:t>
      </w:r>
    </w:p>
    <w:p>
      <w:pPr>
        <w:rPr>
          <w:sz w:val="22"/>
        </w:rPr>
      </w:pPr>
      <w:r>
        <w:rPr>
          <w:sz w:val="22"/>
        </w:rPr>
        <w:t>이 구조적 장점 덕분에 사전학습에서 얻은 표현이 다양한 과제로 전이될 때도 성능이 유지</w:t>
      </w:r>
      <w:r>
        <w:rPr>
          <w:lang w:eastAsia="ko-KR"/>
          <w:sz w:val="22"/>
          <w:rtl w:val="off"/>
        </w:rPr>
        <w:t>.</w:t>
      </w: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</w:p>
    <w:p>
      <w:pPr>
        <w:rPr>
          <w:sz w:val="24"/>
          <w:szCs w:val="24"/>
        </w:rPr>
      </w:pPr>
      <w:r>
        <w:rPr>
          <w:lang w:eastAsia="ko-KR"/>
          <w:b/>
          <w:bCs/>
          <w:sz w:val="24"/>
          <w:szCs w:val="24"/>
          <w:rtl w:val="off"/>
        </w:rPr>
        <w:t xml:space="preserve">Task </w:t>
      </w:r>
      <w:r>
        <w:rPr>
          <w:b/>
          <w:bCs/>
          <w:sz w:val="24"/>
          <w:szCs w:val="24"/>
        </w:rPr>
        <w:t>별 입력 변환</w:t>
      </w:r>
    </w:p>
    <w:p>
      <w:pPr>
        <w:rPr>
          <w:b w:val="0"/>
          <w:sz w:val="22"/>
        </w:rPr>
      </w:pPr>
      <w:r>
        <w:rPr>
          <w:sz w:val="22"/>
        </w:rPr>
        <w:t xml:space="preserve">사전학습은 단일 연속 텍스트로 진행되었기 때문에, NLU 과제에 등장하는 </w:t>
      </w:r>
      <w:r>
        <w:rPr>
          <w:sz w:val="22"/>
        </w:rPr>
        <w:t>구조화된 입력</w:t>
      </w:r>
      <w:r>
        <w:rPr>
          <w:sz w:val="22"/>
        </w:rPr>
        <w:t>(문장 쌍, 문서+질문+답변)과 맞지 않</w:t>
      </w:r>
      <w:r>
        <w:rPr>
          <w:lang w:eastAsia="ko-KR"/>
          <w:sz w:val="22"/>
          <w:rtl w:val="off"/>
        </w:rPr>
        <w:t>음</w:t>
      </w:r>
      <w:r>
        <w:rPr>
          <w:sz w:val="22"/>
        </w:rPr>
        <w:t xml:space="preserve">. 따라서 구조화된 입력을 </w:t>
      </w:r>
      <w:r>
        <w:rPr>
          <w:sz w:val="22"/>
        </w:rPr>
        <w:t>하나의 시퀀스</w:t>
      </w:r>
      <w:r>
        <w:rPr>
          <w:sz w:val="22"/>
        </w:rPr>
        <w:t>로 변환하는 전략을 사용.</w:t>
      </w:r>
    </w:p>
    <w:p>
      <w:pPr>
        <w:rPr>
          <w:b w:val="0"/>
          <w:sz w:val="22"/>
        </w:rPr>
      </w:pPr>
      <w:r>
        <w:rPr>
          <w:sz w:val="22"/>
        </w:rPr>
        <w:t>의미 유사성</w:t>
      </w:r>
      <w:r>
        <w:rPr>
          <w:sz w:val="22"/>
        </w:rPr>
        <w:t xml:space="preserve">: 두 문장은순서가 없으므로, </w:t>
      </w:r>
      <w:r>
        <w:rPr>
          <w:sz w:val="22"/>
        </w:rPr>
        <w:t>양방향 순서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>모두를 만들어 모델에 넣고 결과 표현을 합쳐 사용.</w:t>
      </w:r>
    </w:p>
    <w:p>
      <w:pPr>
        <w:rPr>
          <w:b w:val="0"/>
          <w:sz w:val="22"/>
        </w:rPr>
      </w:pPr>
      <w:r>
        <w:rPr>
          <w:sz w:val="22"/>
        </w:rPr>
        <w:t xml:space="preserve">QA </w:t>
      </w:r>
      <w:r>
        <w:rPr>
          <w:lang w:eastAsia="ko-KR"/>
          <w:sz w:val="22"/>
          <w:rtl w:val="off"/>
        </w:rPr>
        <w:t xml:space="preserve">, </w:t>
      </w:r>
      <w:r>
        <w:rPr>
          <w:sz w:val="22"/>
        </w:rPr>
        <w:t>상식 추론</w:t>
      </w:r>
      <w:r>
        <w:rPr>
          <w:sz w:val="22"/>
        </w:rPr>
        <w:t>: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 xml:space="preserve"> 각 답변 후보마다 하나의 입력을 만들어 처리 후 softmax로 정답 선택.</w:t>
      </w:r>
    </w:p>
    <w:p>
      <w:pPr>
        <w:rPr>
          <w:b w:val="0"/>
          <w:sz w:val="22"/>
        </w:rPr>
      </w:pPr>
      <w:r>
        <w:rPr>
          <w:sz w:val="22"/>
        </w:rPr>
        <w:t>공통 처리</w:t>
      </w:r>
      <w:r>
        <w:rPr>
          <w:sz w:val="22"/>
        </w:rPr>
        <w:t xml:space="preserve">: 모든 입력 시퀀스의 앞뒤에 </w:t>
      </w:r>
      <w:r>
        <w:rPr>
          <w:sz w:val="22"/>
        </w:rPr>
        <w:t>시작</w:t>
      </w:r>
      <w:r>
        <w:rPr>
          <w:lang w:eastAsia="ko-KR"/>
          <w:sz w:val="22"/>
          <w:rtl w:val="off"/>
        </w:rPr>
        <w:t>,</w:t>
      </w:r>
      <w:r>
        <w:rPr>
          <w:sz w:val="22"/>
        </w:rPr>
        <w:t>종료 토큰</w:t>
      </w:r>
      <w:r>
        <w:rPr>
          <w:sz w:val="22"/>
        </w:rPr>
        <w:t>을 추가.</w:t>
      </w:r>
    </w:p>
    <w:p>
      <w:pPr>
        <w:rPr>
          <w:sz w:val="22"/>
        </w:rPr>
      </w:pPr>
      <w:r>
        <w:rPr>
          <w:sz w:val="22"/>
        </w:rPr>
        <w:t>과제별 아키텍처를 따로 설계할 필요 없이, 사전학습된 모델을 그대로 사용</w:t>
      </w:r>
      <w:r>
        <w:rPr>
          <w:lang w:eastAsia="ko-KR"/>
          <w:sz w:val="22"/>
          <w:rtl w:val="off"/>
        </w:rPr>
        <w:t>.</w:t>
      </w:r>
    </w:p>
    <w:p>
      <w:pPr>
        <w:rPr>
          <w:b w:val="0"/>
        </w:rPr>
      </w:pPr>
    </w:p>
    <w:p>
      <w:pPr>
        <w:rPr/>
      </w:pPr>
      <w:r>
        <w:rPr>
          <w:b/>
          <w:bCs/>
          <w:sz w:val="24"/>
          <w:szCs w:val="24"/>
        </w:rPr>
        <w:t>주요 성능 결과</w:t>
      </w:r>
    </w:p>
    <w:p>
      <w:pPr>
        <w:rPr>
          <w:b w:val="0"/>
          <w:sz w:val="22"/>
        </w:rPr>
      </w:pPr>
      <w:r>
        <w:rPr>
          <w:sz w:val="22"/>
        </w:rPr>
        <w:t xml:space="preserve">총 12개 과제 중 </w:t>
      </w:r>
      <w:r>
        <w:rPr>
          <w:sz w:val="22"/>
        </w:rPr>
        <w:t>9개에서 새로운 SOTA 달성</w:t>
      </w:r>
      <w:r>
        <w:rPr>
          <w:sz w:val="22"/>
        </w:rPr>
        <w:t>.</w:t>
      </w:r>
    </w:p>
    <w:p>
      <w:pPr>
        <w:rPr>
          <w:b w:val="0"/>
          <w:sz w:val="22"/>
        </w:rPr>
      </w:pPr>
      <w:r>
        <w:rPr>
          <w:sz w:val="22"/>
        </w:rPr>
        <w:t xml:space="preserve">특히 </w:t>
      </w:r>
      <w:r>
        <w:rPr>
          <w:sz w:val="22"/>
        </w:rPr>
        <w:t>Story Cloze Test</w:t>
      </w:r>
      <w:r>
        <w:rPr>
          <w:sz w:val="22"/>
        </w:rPr>
        <w:t xml:space="preserve">에서 8.9%, </w:t>
      </w:r>
      <w:r>
        <w:rPr>
          <w:sz w:val="22"/>
        </w:rPr>
        <w:t>RACE</w:t>
      </w:r>
      <w:r>
        <w:rPr>
          <w:sz w:val="22"/>
        </w:rPr>
        <w:t>에서 5.7% 향상 → 장기 문맥 처리 강점을 입증.</w:t>
      </w:r>
    </w:p>
    <w:p>
      <w:pPr>
        <w:rPr>
          <w:b w:val="0"/>
          <w:sz w:val="22"/>
        </w:rPr>
      </w:pPr>
      <w:r>
        <w:rPr>
          <w:sz w:val="22"/>
        </w:rPr>
        <w:t>NLI</w:t>
      </w:r>
      <w:r>
        <w:rPr>
          <w:sz w:val="22"/>
        </w:rPr>
        <w:t xml:space="preserve">에서는 SNLI, MNLI, QNLI, SciTail에서 큰 </w:t>
      </w:r>
      <w:r>
        <w:rPr>
          <w:lang w:eastAsia="ko-KR"/>
          <w:sz w:val="22"/>
          <w:rtl w:val="off"/>
        </w:rPr>
        <w:t>향상</w:t>
      </w:r>
      <w:r>
        <w:rPr>
          <w:sz w:val="22"/>
        </w:rPr>
        <w:t xml:space="preserve">, RTE처럼 소규모 데이터셋에서는 </w:t>
      </w:r>
      <w:r>
        <w:rPr>
          <w:lang w:eastAsia="ko-KR"/>
          <w:sz w:val="22"/>
          <w:rtl w:val="off"/>
        </w:rPr>
        <w:t>조금</w:t>
      </w:r>
      <w:r>
        <w:rPr>
          <w:sz w:val="22"/>
        </w:rPr>
        <w:t xml:space="preserve"> </w:t>
      </w:r>
      <w:r>
        <w:rPr>
          <w:lang w:eastAsia="ko-KR"/>
          <w:sz w:val="22"/>
          <w:rtl w:val="off"/>
        </w:rPr>
        <w:t>약함.</w:t>
      </w:r>
    </w:p>
    <w:p>
      <w:pPr>
        <w:rPr>
          <w:lang w:eastAsia="ko-KR"/>
          <w:rFonts w:hint="eastAsia"/>
          <w:sz w:val="22"/>
          <w:rtl w:val="off"/>
        </w:rPr>
      </w:pPr>
      <w:r>
        <w:rPr>
          <w:sz w:val="22"/>
        </w:rPr>
        <w:t>의미 유사성</w:t>
      </w:r>
      <w:r>
        <w:rPr>
          <w:lang w:eastAsia="ko-KR"/>
          <w:sz w:val="22"/>
          <w:rtl w:val="off"/>
        </w:rPr>
        <w:t xml:space="preserve"> </w:t>
      </w:r>
      <w:r>
        <w:rPr>
          <w:sz w:val="22"/>
        </w:rPr>
        <w:t>과제에서 STS-B 1점 향상, QQP에서는 4.2% 성능 향상.</w:t>
      </w:r>
    </w:p>
    <w:p>
      <w:pPr>
        <w:rPr>
          <w:b w:val="0"/>
          <w:sz w:val="22"/>
        </w:rPr>
      </w:pPr>
      <w:r>
        <w:rPr>
          <w:sz w:val="22"/>
        </w:rPr>
        <w:t>CoLA</w:t>
      </w:r>
      <w:r>
        <w:rPr>
          <w:sz w:val="22"/>
        </w:rPr>
        <w:t xml:space="preserve">점수는 35.0 → 45.4로 </w:t>
      </w:r>
      <w:r>
        <w:rPr>
          <w:lang w:eastAsia="ko-KR"/>
          <w:sz w:val="22"/>
          <w:rtl w:val="off"/>
        </w:rPr>
        <w:t>향상</w:t>
      </w:r>
      <w:r>
        <w:rPr>
          <w:sz w:val="22"/>
        </w:rPr>
        <w:t xml:space="preserve">, </w:t>
      </w:r>
      <w:r>
        <w:rPr>
          <w:sz w:val="22"/>
        </w:rPr>
        <w:t>SST-2</w:t>
      </w:r>
      <w:r>
        <w:rPr>
          <w:sz w:val="22"/>
        </w:rPr>
        <w:t>에서도 91.3% 정확도.</w:t>
      </w:r>
    </w:p>
    <w:p>
      <w:pPr>
        <w:rPr>
          <w:b w:val="0"/>
          <w:sz w:val="22"/>
        </w:rPr>
      </w:pPr>
      <w:r>
        <w:rPr>
          <w:sz w:val="22"/>
        </w:rPr>
        <w:t>GLUE 종합 점수</w:t>
      </w:r>
      <w:r>
        <w:rPr>
          <w:sz w:val="22"/>
        </w:rPr>
        <w:t>는 68.9 → 72.8로 큰 폭 개선.</w:t>
      </w:r>
    </w:p>
    <w:p>
      <w:pPr>
        <w:rPr>
          <w:sz w:val="22"/>
        </w:rPr>
      </w:pPr>
      <w:r>
        <w:rPr>
          <w:lang w:eastAsia="ko-KR"/>
          <w:sz w:val="22"/>
          <w:rtl w:val="off"/>
        </w:rPr>
        <w:t>전체적으로 모</w:t>
      </w:r>
      <w:r>
        <w:rPr>
          <w:sz w:val="22"/>
        </w:rPr>
        <w:t>델은 데이터 크기와 종류를 가리지 않고 일관된 성능을 보여</w:t>
      </w:r>
      <w:r>
        <w:rPr>
          <w:lang w:eastAsia="ko-KR"/>
          <w:sz w:val="22"/>
          <w:rtl w:val="off"/>
        </w:rPr>
        <w:t>줌</w:t>
      </w:r>
      <w:r>
        <w:rPr>
          <w:sz w:val="22"/>
        </w:rPr>
        <w:t>.</w:t>
      </w:r>
    </w:p>
    <w:p>
      <w:pPr>
        <w:rPr>
          <w:lang w:eastAsia="ko-KR"/>
          <w:rFonts w:hint="eastAsia"/>
          <w:rtl w:val="off"/>
        </w:rPr>
      </w:pPr>
    </w:p>
    <w:p>
      <w:pPr>
        <w:rPr>
          <w:b/>
          <w:bCs/>
          <w:sz w:val="24"/>
          <w:szCs w:val="24"/>
        </w:rPr>
      </w:pPr>
    </w:p>
    <w:p>
      <w:pPr>
        <w:rPr>
          <w:sz w:val="22"/>
          <w:szCs w:val="22"/>
        </w:rPr>
      </w:pPr>
      <w:r>
        <w:rPr>
          <w:b/>
          <w:bCs/>
          <w:sz w:val="24"/>
          <w:szCs w:val="24"/>
        </w:rPr>
        <w:t>결론</w:t>
      </w:r>
    </w:p>
    <w:p>
      <w:pPr>
        <w:rPr>
          <w:b w:val="0"/>
          <w:sz w:val="22"/>
          <w:szCs w:val="22"/>
        </w:rPr>
      </w:pPr>
      <w:r>
        <w:rPr>
          <w:sz w:val="22"/>
          <w:szCs w:val="22"/>
        </w:rPr>
        <w:t xml:space="preserve">단일 Transformer 기반 언어모델을 </w:t>
      </w:r>
      <w:r>
        <w:rPr>
          <w:sz w:val="22"/>
          <w:szCs w:val="22"/>
        </w:rPr>
        <w:t>생성적 사전학습 + 판별적 미세조정</w:t>
      </w:r>
      <w:r>
        <w:rPr>
          <w:sz w:val="22"/>
          <w:szCs w:val="22"/>
        </w:rPr>
        <w:t>으로 훈련하면, 다양한 자연어 이해 과제를 모두 강력하게 수행할 수 있음을 보</w:t>
      </w:r>
      <w:r>
        <w:rPr>
          <w:lang w:eastAsia="ko-KR"/>
          <w:sz w:val="22"/>
          <w:szCs w:val="22"/>
          <w:rtl w:val="off"/>
        </w:rPr>
        <w:t>여줌</w:t>
      </w:r>
      <w:r>
        <w:rPr>
          <w:sz w:val="22"/>
          <w:szCs w:val="22"/>
        </w:rPr>
        <w:t>.</w:t>
      </w: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  <w:sz w:val="24"/>
          <w:szCs w:val="24"/>
        </w:rPr>
        <w:t xml:space="preserve">핵심 </w:t>
      </w:r>
      <w:r>
        <w:rPr>
          <w:lang w:eastAsia="ko-KR"/>
          <w:b/>
          <w:bCs/>
          <w:sz w:val="24"/>
          <w:szCs w:val="24"/>
          <w:rtl w:val="off"/>
        </w:rPr>
        <w:t>요소</w:t>
      </w:r>
    </w:p>
    <w:p>
      <w:pPr>
        <w:rPr>
          <w:b w:val="0"/>
          <w:sz w:val="22"/>
          <w:szCs w:val="22"/>
        </w:rPr>
      </w:pPr>
      <w:r>
        <w:rPr>
          <w:sz w:val="22"/>
          <w:szCs w:val="22"/>
        </w:rPr>
        <w:t xml:space="preserve">사전학습만으로 </w:t>
      </w:r>
      <w:r>
        <w:rPr>
          <w:sz w:val="22"/>
          <w:szCs w:val="22"/>
        </w:rPr>
        <w:t>세계지식</w:t>
      </w:r>
      <w:r>
        <w:rPr>
          <w:sz w:val="22"/>
          <w:szCs w:val="22"/>
        </w:rPr>
        <w:t xml:space="preserve">과 </w:t>
      </w:r>
      <w:r>
        <w:rPr>
          <w:sz w:val="22"/>
          <w:szCs w:val="22"/>
        </w:rPr>
        <w:t>장기 문맥 처리 능력</w:t>
      </w:r>
      <w:r>
        <w:rPr>
          <w:sz w:val="22"/>
          <w:szCs w:val="22"/>
        </w:rPr>
        <w:t>을 획득.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단순한 입력 변환만으로 과제별 전이를 구현.</w:t>
      </w:r>
    </w:p>
    <w:p>
      <w:pPr>
        <w:rPr>
          <w:b w:val="0"/>
          <w:sz w:val="22"/>
          <w:szCs w:val="22"/>
        </w:rPr>
      </w:pPr>
      <w:r>
        <w:rPr>
          <w:sz w:val="22"/>
          <w:szCs w:val="22"/>
        </w:rPr>
        <w:t>12개 중 9개 과제에서 SOTA</w:t>
      </w:r>
      <w:r>
        <w:rPr>
          <w:sz w:val="22"/>
          <w:szCs w:val="22"/>
        </w:rPr>
        <w:t>를 달성, 앙상블을 능가하는 경우도 있음.</w:t>
      </w:r>
    </w:p>
    <w:p>
      <w:pPr>
        <w:rPr>
          <w:sz w:val="22"/>
          <w:szCs w:val="22"/>
        </w:rPr>
      </w:pPr>
      <w:r>
        <w:rPr>
          <w:sz w:val="22"/>
          <w:szCs w:val="22"/>
        </w:rPr>
        <w:t>사전학습의 효과, Transformer의 적합성, 데이터 연속성의 중요성</w:t>
      </w:r>
      <w:r>
        <w:rPr>
          <w:sz w:val="22"/>
          <w:szCs w:val="22"/>
        </w:rPr>
        <w:t xml:space="preserve">을 </w:t>
      </w:r>
      <w:r>
        <w:rPr>
          <w:lang w:eastAsia="ko-KR"/>
          <w:sz w:val="22"/>
          <w:szCs w:val="22"/>
          <w:rtl w:val="off"/>
        </w:rPr>
        <w:t>증명.</w:t>
      </w:r>
    </w:p>
    <w:p/>
    <w:sectPr>
      <w:pgSz w:w="11906" w:h="16838"/>
      <w:pgMar w:top="1985" w:right="1701" w:bottom="1701" w:left="1701" w:header="720" w:footer="720" w:gutter="0"/>
      <w:cols/>
      <w:docGrid w:linePitch="170" w:charSpace="17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2025-09-10T11:34:34Z</dcterms:created>
  <dcterms:modified xsi:type="dcterms:W3CDTF">2025-09-10T11:54:54Z</dcterms:modified>
  <cp:version>1200.0100.01</cp:version>
</cp:coreProperties>
</file>