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CE9F2" w14:textId="62BF825A" w:rsidR="005473FD" w:rsidRDefault="005473FD" w:rsidP="009272D3">
      <w:pPr>
        <w:pStyle w:val="Heading1"/>
        <w:jc w:val="both"/>
        <w:rPr>
          <w:lang w:val="ru-RU"/>
        </w:rPr>
      </w:pPr>
      <w:bookmarkStart w:id="0" w:name="_Toc80207604"/>
      <w:r>
        <w:rPr>
          <w:lang w:val="ru-RU"/>
        </w:rPr>
        <w:t>Инструкция по установке</w:t>
      </w:r>
    </w:p>
    <w:p w14:paraId="48ECC57D" w14:textId="77777777" w:rsidR="009272D3" w:rsidRDefault="009272D3" w:rsidP="009272D3">
      <w:pPr>
        <w:pStyle w:val="Heading1"/>
        <w:jc w:val="both"/>
        <w:rPr>
          <w:lang w:val="ru-RU"/>
        </w:rPr>
      </w:pPr>
      <w:bookmarkStart w:id="1" w:name="_Toc80881079"/>
      <w:r>
        <w:rPr>
          <w:lang w:val="ru-RU"/>
        </w:rPr>
        <w:t>Установка ПО и Средств Доступа к ПО</w:t>
      </w:r>
      <w:bookmarkEnd w:id="1"/>
    </w:p>
    <w:p w14:paraId="3E612B0C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>Компонент анонимайзер может быть установлен и выполнен следующими методами:</w:t>
      </w:r>
    </w:p>
    <w:p w14:paraId="30BD2EA5" w14:textId="77777777" w:rsidR="009272D3" w:rsidRDefault="009272D3" w:rsidP="009272D3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Посредством выполнения в среде контейнеризатора приложений, например </w:t>
      </w:r>
      <w:r>
        <w:t>Docker</w:t>
      </w:r>
      <w:r w:rsidRPr="00B95911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Podman</w:t>
      </w:r>
      <w:r>
        <w:rPr>
          <w:lang w:val="ru-RU"/>
        </w:rPr>
        <w:t>. Этот метод рекомендуется для приложений, которые не предоставляют повышенных требований к надежности предоставляемых служб.</w:t>
      </w:r>
    </w:p>
    <w:p w14:paraId="64B34E20" w14:textId="77777777" w:rsidR="009272D3" w:rsidRDefault="009272D3" w:rsidP="009272D3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Посредством выполнения в среде</w:t>
      </w:r>
      <w:r w:rsidRPr="00B95911">
        <w:rPr>
          <w:lang w:val="ru-RU"/>
        </w:rPr>
        <w:t xml:space="preserve"> </w:t>
      </w:r>
      <w:r>
        <w:rPr>
          <w:lang w:val="es-ES"/>
        </w:rPr>
        <w:t>Java</w:t>
      </w:r>
      <w:r w:rsidRPr="00B95911">
        <w:rPr>
          <w:lang w:val="ru-RU"/>
        </w:rPr>
        <w:t xml:space="preserve"> </w:t>
      </w:r>
      <w:r>
        <w:rPr>
          <w:lang w:val="es-ES"/>
        </w:rPr>
        <w:t>Runtime</w:t>
      </w:r>
      <w:r w:rsidRPr="00B95911">
        <w:rPr>
          <w:lang w:val="ru-RU"/>
        </w:rPr>
        <w:t xml:space="preserve"> </w:t>
      </w:r>
      <w:r>
        <w:rPr>
          <w:lang w:val="es-ES"/>
        </w:rPr>
        <w:t>Environment</w:t>
      </w:r>
      <w:r w:rsidRPr="00B95911">
        <w:rPr>
          <w:lang w:val="ru-RU"/>
        </w:rPr>
        <w:t xml:space="preserve"> (</w:t>
      </w:r>
      <w:r>
        <w:t>JRE</w:t>
      </w:r>
      <w:r w:rsidRPr="00B95911">
        <w:rPr>
          <w:lang w:val="ru-RU"/>
        </w:rPr>
        <w:t>)</w:t>
      </w:r>
      <w:r>
        <w:rPr>
          <w:lang w:val="ru-RU"/>
        </w:rPr>
        <w:t xml:space="preserve">. Этот метод рекомендуется для поддержки процессов разработки и отладки. </w:t>
      </w:r>
    </w:p>
    <w:p w14:paraId="4DC907D4" w14:textId="77777777" w:rsidR="009272D3" w:rsidRDefault="009272D3" w:rsidP="009272D3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Посредством выполнения в среде оркестровки контейнеризированных приложение с поддержкой автоматизации их развертывания, масштабирования и координации в условиях кластера, например </w:t>
      </w:r>
      <w:r>
        <w:t>Kubernetes</w:t>
      </w:r>
      <w:r w:rsidRPr="00782FF6">
        <w:rPr>
          <w:lang w:val="ru-RU"/>
        </w:rPr>
        <w:t xml:space="preserve">. </w:t>
      </w:r>
    </w:p>
    <w:p w14:paraId="343E2091" w14:textId="77777777" w:rsidR="009272D3" w:rsidRPr="00BA73E9" w:rsidRDefault="009272D3" w:rsidP="009272D3">
      <w:pPr>
        <w:jc w:val="both"/>
        <w:rPr>
          <w:lang w:val="ru-RU"/>
        </w:rPr>
      </w:pPr>
      <w:r>
        <w:rPr>
          <w:lang w:val="ru-RU"/>
        </w:rPr>
        <w:t xml:space="preserve">Следующие подразделы предоставляют детальные инструкции по установке, выполнению и доступа к среде выполнения для первого и второго из вышеуказанных методов. Производитель ПО предоставляет хостингу в среде </w:t>
      </w:r>
      <w:r>
        <w:t>Kubernetes</w:t>
      </w:r>
      <w:r>
        <w:rPr>
          <w:lang w:val="ru-RU"/>
        </w:rPr>
        <w:t xml:space="preserve"> в качестве отдельных услуг. </w:t>
      </w:r>
    </w:p>
    <w:p w14:paraId="4E741844" w14:textId="77777777" w:rsidR="009272D3" w:rsidRDefault="009272D3" w:rsidP="009272D3">
      <w:pPr>
        <w:pStyle w:val="Heading2"/>
        <w:jc w:val="both"/>
        <w:rPr>
          <w:lang w:val="ru-RU"/>
        </w:rPr>
      </w:pPr>
      <w:bookmarkStart w:id="2" w:name="_Toc80881080"/>
      <w:r>
        <w:rPr>
          <w:lang w:val="ru-RU"/>
        </w:rPr>
        <w:t>Требования к необходимым техническим средствам</w:t>
      </w:r>
      <w:bookmarkEnd w:id="2"/>
    </w:p>
    <w:p w14:paraId="56D3CE61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>В случае каждого из трех вышеупомянутые методы установки, для обеспечения функционирования компонента прокси необходимо убедиться в доступности нижеперечисленных технических средств для каждого процесса ПО:</w:t>
      </w:r>
    </w:p>
    <w:p w14:paraId="16A14BBD" w14:textId="77777777" w:rsidR="009272D3" w:rsidRDefault="009272D3" w:rsidP="009272D3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Двух виртуальных процессоров с частотой 2.7 МГц,</w:t>
      </w:r>
    </w:p>
    <w:p w14:paraId="44E345BC" w14:textId="77777777" w:rsidR="009272D3" w:rsidRDefault="009272D3" w:rsidP="009272D3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ОЗУ – не менее 4 Гб,</w:t>
      </w:r>
    </w:p>
    <w:p w14:paraId="5DF7205A" w14:textId="77777777" w:rsidR="009272D3" w:rsidRPr="00F41E26" w:rsidRDefault="009272D3" w:rsidP="009272D3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ЖМД – не менее 10 Гб или в зависимости от конфигурации подсистемы логирования.</w:t>
      </w:r>
    </w:p>
    <w:p w14:paraId="6CA0FB7A" w14:textId="77777777" w:rsidR="009272D3" w:rsidRDefault="009272D3" w:rsidP="009272D3">
      <w:pPr>
        <w:pStyle w:val="Heading2"/>
        <w:jc w:val="both"/>
        <w:rPr>
          <w:lang w:val="ru-RU"/>
        </w:rPr>
      </w:pPr>
      <w:bookmarkStart w:id="3" w:name="_Установка,_Выполнение_и"/>
      <w:bookmarkEnd w:id="3"/>
    </w:p>
    <w:p w14:paraId="76DC6EE7" w14:textId="77777777" w:rsidR="009272D3" w:rsidRPr="00F658AD" w:rsidRDefault="009272D3" w:rsidP="009272D3">
      <w:pPr>
        <w:pStyle w:val="Heading2"/>
        <w:jc w:val="both"/>
        <w:rPr>
          <w:lang w:val="ru-RU"/>
        </w:rPr>
      </w:pPr>
      <w:bookmarkStart w:id="4" w:name="_Установка,_выполнение_и_1"/>
      <w:bookmarkStart w:id="5" w:name="_Toc80881081"/>
      <w:bookmarkEnd w:id="4"/>
      <w:r>
        <w:rPr>
          <w:lang w:val="ru-RU"/>
        </w:rPr>
        <w:t xml:space="preserve">Установка, выполнение и доступ в ПО в среде </w:t>
      </w:r>
      <w:r>
        <w:rPr>
          <w:lang w:val="es-ES"/>
        </w:rPr>
        <w:t>JRE</w:t>
      </w:r>
      <w:bookmarkEnd w:id="5"/>
    </w:p>
    <w:p w14:paraId="0197903A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 xml:space="preserve">Для выполнения ПО в среде </w:t>
      </w:r>
      <w:r>
        <w:rPr>
          <w:lang w:val="es-ES"/>
        </w:rPr>
        <w:t>JRE</w:t>
      </w:r>
      <w:r>
        <w:rPr>
          <w:lang w:val="ru-RU"/>
        </w:rPr>
        <w:t>, в дополнении к необходимым техническим средствам, требуется наличие</w:t>
      </w:r>
      <w:r>
        <w:rPr>
          <w:rStyle w:val="FootnoteReference"/>
          <w:lang w:val="ru-RU"/>
        </w:rPr>
        <w:footnoteReference w:id="1"/>
      </w:r>
      <w:r>
        <w:rPr>
          <w:lang w:val="ru-RU"/>
        </w:rPr>
        <w:t>:</w:t>
      </w:r>
    </w:p>
    <w:p w14:paraId="2E84C1BC" w14:textId="77777777" w:rsidR="009272D3" w:rsidRPr="00C716AF" w:rsidRDefault="009272D3" w:rsidP="009272D3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Операционной</w:t>
      </w:r>
      <w:r w:rsidRPr="00C716AF">
        <w:t xml:space="preserve"> </w:t>
      </w:r>
      <w:r>
        <w:rPr>
          <w:lang w:val="ru-RU"/>
        </w:rPr>
        <w:t>системы</w:t>
      </w:r>
      <w:r w:rsidRPr="00C716AF">
        <w:t xml:space="preserve"> </w:t>
      </w:r>
      <w:r w:rsidRPr="00F41E26">
        <w:t>CentOS</w:t>
      </w:r>
      <w:r w:rsidRPr="00C716AF">
        <w:t xml:space="preserve"> 7.2, </w:t>
      </w:r>
      <w:r w:rsidRPr="00F41E26">
        <w:t>Red</w:t>
      </w:r>
      <w:r w:rsidRPr="00C716AF">
        <w:t xml:space="preserve"> </w:t>
      </w:r>
      <w:r w:rsidRPr="00F41E26">
        <w:t>Hat</w:t>
      </w:r>
      <w:r w:rsidRPr="00C716AF">
        <w:t xml:space="preserve"> </w:t>
      </w:r>
      <w:r w:rsidRPr="00F41E26">
        <w:t>Enterprise</w:t>
      </w:r>
      <w:r w:rsidRPr="00C716AF">
        <w:t xml:space="preserve"> </w:t>
      </w:r>
      <w:r w:rsidRPr="00F41E26">
        <w:t>Linux</w:t>
      </w:r>
      <w:r w:rsidRPr="00C716AF">
        <w:t xml:space="preserve"> </w:t>
      </w:r>
      <w:r w:rsidRPr="00F41E26">
        <w:t>Server</w:t>
      </w:r>
      <w:r w:rsidRPr="00C716AF">
        <w:t xml:space="preserve"> 7.2 </w:t>
      </w:r>
      <w:r>
        <w:rPr>
          <w:lang w:val="ru-RU"/>
        </w:rPr>
        <w:t>или</w:t>
      </w:r>
      <w:r w:rsidRPr="00C716AF">
        <w:t xml:space="preserve"> </w:t>
      </w:r>
      <w:r>
        <w:t>Ubuntu</w:t>
      </w:r>
      <w:r w:rsidRPr="00C716AF">
        <w:t xml:space="preserve"> 18.04 </w:t>
      </w:r>
      <w:r>
        <w:t>LTS</w:t>
      </w:r>
    </w:p>
    <w:p w14:paraId="360919C6" w14:textId="77777777" w:rsidR="009272D3" w:rsidRPr="00573756" w:rsidRDefault="009272D3" w:rsidP="009272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Open</w:t>
      </w:r>
      <w:r w:rsidRPr="00573756">
        <w:rPr>
          <w:lang w:val="ru-RU"/>
        </w:rPr>
        <w:t xml:space="preserve"> </w:t>
      </w:r>
      <w:r>
        <w:t>JDK</w:t>
      </w:r>
      <w:r>
        <w:rPr>
          <w:lang w:val="ru-RU"/>
        </w:rPr>
        <w:t xml:space="preserve"> версия 11 доступная в пути среды операционной системы</w:t>
      </w:r>
      <w:r w:rsidRPr="00811D3B">
        <w:rPr>
          <w:lang w:val="ru-RU"/>
        </w:rPr>
        <w:t xml:space="preserve">. </w:t>
      </w:r>
      <w:r>
        <w:rPr>
          <w:lang w:val="ru-RU"/>
        </w:rPr>
        <w:t xml:space="preserve">Например, на операционной системе </w:t>
      </w:r>
      <w:r>
        <w:rPr>
          <w:lang w:val="es-ES"/>
        </w:rPr>
        <w:t>Ubuntu</w:t>
      </w:r>
      <w:r w:rsidRPr="002E2800">
        <w:rPr>
          <w:lang w:val="ru-RU"/>
        </w:rPr>
        <w:t xml:space="preserve"> 18.04 </w:t>
      </w:r>
      <w:r>
        <w:rPr>
          <w:lang w:val="es-ES"/>
        </w:rPr>
        <w:t>LTS</w:t>
      </w:r>
      <w:r w:rsidRPr="002E2800">
        <w:rPr>
          <w:lang w:val="ru-RU"/>
        </w:rPr>
        <w:t xml:space="preserve">, </w:t>
      </w:r>
      <w:r>
        <w:rPr>
          <w:lang w:val="ru-RU"/>
        </w:rPr>
        <w:t xml:space="preserve">установка </w:t>
      </w:r>
      <w:r>
        <w:rPr>
          <w:lang w:val="es-ES"/>
        </w:rPr>
        <w:t>Open</w:t>
      </w:r>
      <w:r w:rsidRPr="002E2800">
        <w:rPr>
          <w:lang w:val="ru-RU"/>
        </w:rPr>
        <w:t xml:space="preserve"> </w:t>
      </w:r>
      <w:r>
        <w:rPr>
          <w:lang w:val="es-ES"/>
        </w:rPr>
        <w:t>JDK</w:t>
      </w:r>
      <w:r w:rsidRPr="002E2800">
        <w:rPr>
          <w:lang w:val="ru-RU"/>
        </w:rPr>
        <w:t xml:space="preserve"> 11 </w:t>
      </w:r>
      <w:r>
        <w:rPr>
          <w:lang w:val="ru-RU"/>
        </w:rPr>
        <w:t xml:space="preserve">производится посредством выполнения: </w:t>
      </w:r>
      <w:r w:rsidRPr="002E2800">
        <w:rPr>
          <w:sz w:val="18"/>
          <w:szCs w:val="18"/>
          <w:highlight w:val="lightGray"/>
        </w:rPr>
        <w:t>sudo</w:t>
      </w:r>
      <w:r w:rsidRPr="003103E1">
        <w:rPr>
          <w:sz w:val="18"/>
          <w:szCs w:val="18"/>
          <w:highlight w:val="lightGray"/>
          <w:lang w:val="ru-RU"/>
        </w:rPr>
        <w:t xml:space="preserve"> </w:t>
      </w:r>
      <w:r w:rsidRPr="002E2800">
        <w:rPr>
          <w:sz w:val="18"/>
          <w:szCs w:val="18"/>
          <w:highlight w:val="lightGray"/>
        </w:rPr>
        <w:t>apt</w:t>
      </w:r>
      <w:r w:rsidRPr="003103E1">
        <w:rPr>
          <w:sz w:val="18"/>
          <w:szCs w:val="18"/>
          <w:highlight w:val="lightGray"/>
          <w:lang w:val="ru-RU"/>
        </w:rPr>
        <w:t xml:space="preserve"> </w:t>
      </w:r>
      <w:r w:rsidRPr="002E2800">
        <w:rPr>
          <w:sz w:val="18"/>
          <w:szCs w:val="18"/>
          <w:highlight w:val="lightGray"/>
        </w:rPr>
        <w:t>install</w:t>
      </w:r>
      <w:r w:rsidRPr="003103E1">
        <w:rPr>
          <w:sz w:val="18"/>
          <w:szCs w:val="18"/>
          <w:highlight w:val="lightGray"/>
          <w:lang w:val="ru-RU"/>
        </w:rPr>
        <w:t xml:space="preserve"> </w:t>
      </w:r>
      <w:r w:rsidRPr="002E2800">
        <w:rPr>
          <w:sz w:val="18"/>
          <w:szCs w:val="18"/>
          <w:highlight w:val="lightGray"/>
        </w:rPr>
        <w:t>default</w:t>
      </w:r>
      <w:r w:rsidRPr="003103E1">
        <w:rPr>
          <w:sz w:val="18"/>
          <w:szCs w:val="18"/>
          <w:highlight w:val="lightGray"/>
          <w:lang w:val="ru-RU"/>
        </w:rPr>
        <w:t>-</w:t>
      </w:r>
      <w:r w:rsidRPr="002E2800">
        <w:rPr>
          <w:sz w:val="18"/>
          <w:szCs w:val="18"/>
          <w:highlight w:val="lightGray"/>
        </w:rPr>
        <w:t>jdk</w:t>
      </w:r>
      <w:r w:rsidRPr="002E2800">
        <w:rPr>
          <w:lang w:val="ru-RU"/>
        </w:rPr>
        <w:t xml:space="preserve">. </w:t>
      </w:r>
    </w:p>
    <w:p w14:paraId="162E830F" w14:textId="77777777" w:rsidR="009272D3" w:rsidRDefault="009272D3" w:rsidP="009272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Компонент прокси </w:t>
      </w:r>
      <w:r>
        <w:rPr>
          <w:b/>
          <w:bCs/>
        </w:rPr>
        <w:t>anonymizer</w:t>
      </w:r>
      <w:r w:rsidRPr="00B818C8">
        <w:rPr>
          <w:b/>
          <w:bCs/>
          <w:lang w:val="ru-RU"/>
        </w:rPr>
        <w:t>-</w:t>
      </w:r>
      <w:r>
        <w:rPr>
          <w:b/>
          <w:bCs/>
        </w:rPr>
        <w:t>proxy</w:t>
      </w:r>
      <w:r w:rsidRPr="009F0C2D">
        <w:rPr>
          <w:b/>
          <w:bCs/>
          <w:lang w:val="ru-RU"/>
        </w:rPr>
        <w:t>-${</w:t>
      </w:r>
      <w:r w:rsidRPr="009F0C2D">
        <w:rPr>
          <w:b/>
          <w:bCs/>
        </w:rPr>
        <w:t>version</w:t>
      </w:r>
      <w:r w:rsidRPr="009F0C2D">
        <w:rPr>
          <w:b/>
          <w:bCs/>
          <w:lang w:val="ru-RU"/>
        </w:rPr>
        <w:t>}.</w:t>
      </w:r>
      <w:r w:rsidRPr="009F0C2D">
        <w:rPr>
          <w:b/>
          <w:bCs/>
        </w:rPr>
        <w:t>jar</w:t>
      </w:r>
      <w:r>
        <w:rPr>
          <w:lang w:val="ru-RU"/>
        </w:rPr>
        <w:t xml:space="preserve"> предоставленной производителем ПО в виде библиотеки </w:t>
      </w:r>
      <w:r>
        <w:rPr>
          <w:lang w:val="es-ES"/>
        </w:rPr>
        <w:t>JAR</w:t>
      </w:r>
      <w:r w:rsidRPr="00F41E26">
        <w:rPr>
          <w:lang w:val="ru-RU"/>
        </w:rPr>
        <w:t xml:space="preserve"> </w:t>
      </w:r>
      <w:r>
        <w:rPr>
          <w:lang w:val="ru-RU"/>
        </w:rPr>
        <w:t>содержащую все необходимые библиотеки поддержки,</w:t>
      </w:r>
    </w:p>
    <w:p w14:paraId="11668236" w14:textId="77777777" w:rsidR="009272D3" w:rsidRPr="009F0C2D" w:rsidRDefault="009272D3" w:rsidP="009272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Файл </w:t>
      </w:r>
      <w:r w:rsidRPr="009F0C2D">
        <w:rPr>
          <w:b/>
          <w:bCs/>
        </w:rPr>
        <w:t>override</w:t>
      </w:r>
      <w:r w:rsidRPr="009F0C2D">
        <w:rPr>
          <w:b/>
          <w:bCs/>
          <w:lang w:val="ru-RU"/>
        </w:rPr>
        <w:t>.</w:t>
      </w:r>
      <w:r w:rsidRPr="009F0C2D">
        <w:rPr>
          <w:b/>
          <w:bCs/>
        </w:rPr>
        <w:t>yaml</w:t>
      </w:r>
      <w:r w:rsidRPr="009F0C2D">
        <w:rPr>
          <w:lang w:val="ru-RU"/>
        </w:rPr>
        <w:t xml:space="preserve"> </w:t>
      </w:r>
      <w:r>
        <w:rPr>
          <w:lang w:val="ru-RU"/>
        </w:rPr>
        <w:t xml:space="preserve">с настройками ПО которые отличаются от настроек поставляемых с компонентом прокси по умолчанию (см. </w:t>
      </w:r>
      <w:r w:rsidRPr="00FF77B2">
        <w:rPr>
          <w:lang w:val="ru-RU"/>
        </w:rPr>
        <w:t>Настройка Параметров ПО</w:t>
      </w:r>
      <w:r>
        <w:rPr>
          <w:lang w:val="ru-RU"/>
        </w:rPr>
        <w:t xml:space="preserve">) </w:t>
      </w:r>
    </w:p>
    <w:p w14:paraId="249E0818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>Само выполнение ПО осуществляется при помощи интерфейса командной строки (или с помощью скрипта) посредством следующей команды:</w:t>
      </w:r>
    </w:p>
    <w:p w14:paraId="5DA93637" w14:textId="77777777" w:rsidR="009272D3" w:rsidRPr="00573756" w:rsidRDefault="009272D3" w:rsidP="009272D3">
      <w:pPr>
        <w:jc w:val="both"/>
        <w:rPr>
          <w:b/>
          <w:bCs/>
          <w:sz w:val="18"/>
          <w:szCs w:val="18"/>
        </w:rPr>
      </w:pPr>
      <w:r w:rsidRPr="00573756">
        <w:rPr>
          <w:sz w:val="18"/>
          <w:szCs w:val="18"/>
          <w:highlight w:val="lightGray"/>
        </w:rPr>
        <w:t xml:space="preserve">java -jar </w:t>
      </w:r>
      <w:r>
        <w:rPr>
          <w:sz w:val="18"/>
          <w:szCs w:val="18"/>
          <w:highlight w:val="lightGray"/>
        </w:rPr>
        <w:t>anonymizer-proxy</w:t>
      </w:r>
      <w:r w:rsidRPr="00573756">
        <w:rPr>
          <w:sz w:val="18"/>
          <w:szCs w:val="18"/>
          <w:highlight w:val="lightGray"/>
        </w:rPr>
        <w:t>-${version}.jar --spring.config.</w:t>
      </w:r>
      <w:r>
        <w:rPr>
          <w:sz w:val="18"/>
          <w:szCs w:val="18"/>
          <w:highlight w:val="lightGray"/>
        </w:rPr>
        <w:t>additional-</w:t>
      </w:r>
      <w:r w:rsidRPr="00573756">
        <w:rPr>
          <w:sz w:val="18"/>
          <w:szCs w:val="18"/>
          <w:highlight w:val="lightGray"/>
        </w:rPr>
        <w:t>location=file:</w:t>
      </w:r>
      <w:r>
        <w:rPr>
          <w:sz w:val="18"/>
          <w:szCs w:val="18"/>
          <w:highlight w:val="lightGray"/>
        </w:rPr>
        <w:t>${path-to-config}</w:t>
      </w:r>
      <w:r w:rsidRPr="00573756">
        <w:rPr>
          <w:sz w:val="18"/>
          <w:szCs w:val="18"/>
          <w:highlight w:val="lightGray"/>
        </w:rPr>
        <w:t>/</w:t>
      </w:r>
      <w:r>
        <w:rPr>
          <w:sz w:val="18"/>
          <w:szCs w:val="18"/>
          <w:highlight w:val="lightGray"/>
        </w:rPr>
        <w:t>override</w:t>
      </w:r>
      <w:r w:rsidRPr="00573756">
        <w:rPr>
          <w:sz w:val="18"/>
          <w:szCs w:val="18"/>
          <w:highlight w:val="lightGray"/>
        </w:rPr>
        <w:t>.yaml</w:t>
      </w:r>
    </w:p>
    <w:p w14:paraId="3F91D058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>где,</w:t>
      </w:r>
    </w:p>
    <w:p w14:paraId="57F29D2E" w14:textId="77777777" w:rsidR="009272D3" w:rsidRDefault="009272D3" w:rsidP="009272D3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Pr="002D2360">
        <w:rPr>
          <w:b/>
          <w:bCs/>
          <w:highlight w:val="lightGray"/>
          <w:lang w:val="ru-RU"/>
        </w:rPr>
        <w:t>$</w:t>
      </w:r>
      <w:r w:rsidRPr="00567295">
        <w:rPr>
          <w:b/>
          <w:bCs/>
          <w:highlight w:val="lightGray"/>
          <w:lang w:val="ru-RU"/>
        </w:rPr>
        <w:t>{</w:t>
      </w:r>
      <w:r w:rsidRPr="00F658AD">
        <w:rPr>
          <w:b/>
          <w:bCs/>
          <w:highlight w:val="lightGray"/>
        </w:rPr>
        <w:t>version</w:t>
      </w:r>
      <w:r w:rsidRPr="00567295">
        <w:rPr>
          <w:b/>
          <w:bCs/>
          <w:highlight w:val="lightGray"/>
          <w:lang w:val="ru-RU"/>
        </w:rPr>
        <w:t>}</w:t>
      </w:r>
      <w:r w:rsidRPr="00567295">
        <w:rPr>
          <w:lang w:val="ru-RU"/>
        </w:rPr>
        <w:t xml:space="preserve"> – </w:t>
      </w:r>
      <w:r>
        <w:rPr>
          <w:lang w:val="ru-RU"/>
        </w:rPr>
        <w:t>версия библиотеки компонента прокси, в настоящее время 1.0.0</w:t>
      </w:r>
    </w:p>
    <w:p w14:paraId="1184C60E" w14:textId="77777777" w:rsidR="009272D3" w:rsidRPr="00573756" w:rsidRDefault="009272D3" w:rsidP="009272D3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ab/>
      </w:r>
      <w:r w:rsidRPr="00F658AD">
        <w:rPr>
          <w:b/>
          <w:bCs/>
          <w:highlight w:val="lightGray"/>
          <w:lang w:val="ru-RU"/>
        </w:rPr>
        <w:t>${</w:t>
      </w:r>
      <w:r w:rsidRPr="00F658AD">
        <w:rPr>
          <w:b/>
          <w:bCs/>
          <w:highlight w:val="lightGray"/>
        </w:rPr>
        <w:t>path</w:t>
      </w:r>
      <w:r w:rsidRPr="00F658AD">
        <w:rPr>
          <w:b/>
          <w:bCs/>
          <w:highlight w:val="lightGray"/>
          <w:lang w:val="ru-RU"/>
        </w:rPr>
        <w:t>-</w:t>
      </w:r>
      <w:r w:rsidRPr="00F658AD">
        <w:rPr>
          <w:b/>
          <w:bCs/>
          <w:highlight w:val="lightGray"/>
        </w:rPr>
        <w:t>to</w:t>
      </w:r>
      <w:r w:rsidRPr="00F658AD">
        <w:rPr>
          <w:b/>
          <w:bCs/>
          <w:highlight w:val="lightGray"/>
          <w:lang w:val="ru-RU"/>
        </w:rPr>
        <w:t>-</w:t>
      </w:r>
      <w:r w:rsidRPr="00F658AD">
        <w:rPr>
          <w:b/>
          <w:bCs/>
          <w:highlight w:val="lightGray"/>
        </w:rPr>
        <w:t>config</w:t>
      </w:r>
      <w:r w:rsidRPr="00F658AD">
        <w:rPr>
          <w:b/>
          <w:bCs/>
          <w:highlight w:val="lightGray"/>
          <w:lang w:val="ru-RU"/>
        </w:rPr>
        <w:t>}</w:t>
      </w:r>
      <w:r w:rsidRPr="00573756">
        <w:rPr>
          <w:lang w:val="ru-RU"/>
        </w:rPr>
        <w:t xml:space="preserve"> – </w:t>
      </w:r>
      <w:r>
        <w:rPr>
          <w:lang w:val="ru-RU"/>
        </w:rPr>
        <w:t>путь</w:t>
      </w:r>
      <w:r w:rsidRPr="00573756">
        <w:rPr>
          <w:lang w:val="ru-RU"/>
        </w:rPr>
        <w:t xml:space="preserve"> </w:t>
      </w:r>
      <w:r>
        <w:rPr>
          <w:lang w:val="ru-RU"/>
        </w:rPr>
        <w:t>к</w:t>
      </w:r>
      <w:r w:rsidRPr="00573756">
        <w:rPr>
          <w:lang w:val="ru-RU"/>
        </w:rPr>
        <w:t xml:space="preserve"> </w:t>
      </w:r>
      <w:r>
        <w:rPr>
          <w:lang w:val="ru-RU"/>
        </w:rPr>
        <w:t>файлу</w:t>
      </w:r>
      <w:r w:rsidRPr="00573756">
        <w:rPr>
          <w:lang w:val="ru-RU"/>
        </w:rPr>
        <w:t xml:space="preserve"> </w:t>
      </w:r>
      <w:r>
        <w:rPr>
          <w:lang w:val="ru-RU"/>
        </w:rPr>
        <w:t>с настройками ПО</w:t>
      </w:r>
    </w:p>
    <w:p w14:paraId="2DAEC07C" w14:textId="77777777" w:rsidR="009272D3" w:rsidRDefault="009272D3" w:rsidP="009272D3">
      <w:pPr>
        <w:jc w:val="both"/>
        <w:rPr>
          <w:lang w:val="ru-RU"/>
        </w:rPr>
      </w:pPr>
    </w:p>
    <w:p w14:paraId="241B0DC5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 xml:space="preserve">При успешном старте компонент прокси выведен на консоль следующее сообщение: </w:t>
      </w:r>
    </w:p>
    <w:p w14:paraId="3CEC054D" w14:textId="77777777" w:rsidR="009272D3" w:rsidRPr="00573756" w:rsidRDefault="009272D3" w:rsidP="009272D3">
      <w:pPr>
        <w:jc w:val="both"/>
        <w:rPr>
          <w:sz w:val="18"/>
          <w:szCs w:val="18"/>
        </w:rPr>
      </w:pPr>
      <w:r w:rsidRPr="00573756">
        <w:rPr>
          <w:sz w:val="18"/>
          <w:szCs w:val="18"/>
          <w:highlight w:val="lightGray"/>
        </w:rPr>
        <w:t>Started Application in X.Y seconds (JVM running for X.Y)</w:t>
      </w:r>
    </w:p>
    <w:p w14:paraId="4594206E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 xml:space="preserve">После этого компонент прокси готов к получению запросов на порты, открытые во время запуска. В процессе работы компонент будет выводить всю отладочную информацию на консоль. </w:t>
      </w:r>
    </w:p>
    <w:p w14:paraId="5EAD0469" w14:textId="77777777" w:rsidR="009272D3" w:rsidRDefault="009272D3" w:rsidP="009272D3">
      <w:pPr>
        <w:pStyle w:val="Heading2"/>
        <w:jc w:val="both"/>
        <w:rPr>
          <w:lang w:val="ru-RU"/>
        </w:rPr>
      </w:pPr>
    </w:p>
    <w:p w14:paraId="2E8F11ED" w14:textId="77777777" w:rsidR="009272D3" w:rsidRDefault="009272D3" w:rsidP="009272D3">
      <w:pPr>
        <w:pStyle w:val="Heading2"/>
        <w:jc w:val="both"/>
        <w:rPr>
          <w:lang w:val="ru-RU"/>
        </w:rPr>
      </w:pPr>
      <w:bookmarkStart w:id="6" w:name="_Toc80881082"/>
      <w:r>
        <w:rPr>
          <w:lang w:val="ru-RU"/>
        </w:rPr>
        <w:t xml:space="preserve">Установка, выполнение и доступ в ПО в среде </w:t>
      </w:r>
      <w:r>
        <w:rPr>
          <w:lang w:val="es-ES"/>
        </w:rPr>
        <w:t>Docker</w:t>
      </w:r>
      <w:r w:rsidRPr="00CA6C5D">
        <w:rPr>
          <w:lang w:val="ru-RU"/>
        </w:rPr>
        <w:t xml:space="preserve"> (</w:t>
      </w:r>
      <w:r>
        <w:t>Podman</w:t>
      </w:r>
      <w:r w:rsidRPr="00CA6C5D">
        <w:rPr>
          <w:lang w:val="ru-RU"/>
        </w:rPr>
        <w:t>)</w:t>
      </w:r>
      <w:bookmarkEnd w:id="6"/>
    </w:p>
    <w:p w14:paraId="41AF8C83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 xml:space="preserve">Для выполнения ПО в среде </w:t>
      </w:r>
      <w:r>
        <w:t>Docker</w:t>
      </w:r>
      <w:r>
        <w:rPr>
          <w:lang w:val="ru-RU"/>
        </w:rPr>
        <w:t>, в дополнении к необходимым техническим средствам, требуется наличие</w:t>
      </w:r>
      <w:r w:rsidRPr="00841AE1">
        <w:rPr>
          <w:rStyle w:val="FootnoteReference"/>
          <w:lang w:val="ru-RU"/>
        </w:rPr>
        <w:t>1</w:t>
      </w:r>
      <w:r>
        <w:rPr>
          <w:lang w:val="ru-RU"/>
        </w:rPr>
        <w:t>:</w:t>
      </w:r>
    </w:p>
    <w:p w14:paraId="06AE4826" w14:textId="77777777" w:rsidR="009272D3" w:rsidRPr="00F41E26" w:rsidRDefault="009272D3" w:rsidP="009272D3">
      <w:pPr>
        <w:pStyle w:val="ListParagraph"/>
        <w:numPr>
          <w:ilvl w:val="0"/>
          <w:numId w:val="8"/>
        </w:numPr>
        <w:jc w:val="both"/>
      </w:pPr>
      <w:r>
        <w:rPr>
          <w:lang w:val="ru-RU"/>
        </w:rPr>
        <w:t>Операционной</w:t>
      </w:r>
      <w:r w:rsidRPr="00F41E26">
        <w:t xml:space="preserve"> </w:t>
      </w:r>
      <w:r>
        <w:rPr>
          <w:lang w:val="ru-RU"/>
        </w:rPr>
        <w:t>системы</w:t>
      </w:r>
      <w:r w:rsidRPr="00F41E26">
        <w:t xml:space="preserve"> CentOS 7.2 </w:t>
      </w:r>
      <w:r>
        <w:rPr>
          <w:lang w:val="ru-RU"/>
        </w:rPr>
        <w:t>или</w:t>
      </w:r>
      <w:r w:rsidRPr="00567295">
        <w:t xml:space="preserve"> </w:t>
      </w:r>
      <w:r w:rsidRPr="00F41E26">
        <w:t>Red Hat Enterprise Linux Server 7.2</w:t>
      </w:r>
      <w:r w:rsidRPr="00567295">
        <w:t>,</w:t>
      </w:r>
    </w:p>
    <w:p w14:paraId="67128303" w14:textId="77777777" w:rsidR="009272D3" w:rsidRPr="00573756" w:rsidRDefault="009272D3" w:rsidP="009272D3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Подсистема </w:t>
      </w:r>
      <w:r>
        <w:rPr>
          <w:lang w:val="es-ES"/>
        </w:rPr>
        <w:t>Docker</w:t>
      </w:r>
      <w:r w:rsidRPr="007224CA">
        <w:rPr>
          <w:lang w:val="ru-RU"/>
        </w:rPr>
        <w:t xml:space="preserve"> (</w:t>
      </w:r>
      <w:r>
        <w:rPr>
          <w:lang w:val="ru-RU"/>
        </w:rPr>
        <w:t xml:space="preserve">версия </w:t>
      </w:r>
      <w:r w:rsidRPr="007224CA">
        <w:rPr>
          <w:lang w:val="ru-RU"/>
        </w:rPr>
        <w:t>19.</w:t>
      </w:r>
      <w:r>
        <w:rPr>
          <w:lang w:val="es-ES"/>
        </w:rPr>
        <w:t>x</w:t>
      </w:r>
      <w:r>
        <w:rPr>
          <w:lang w:val="ru-RU"/>
        </w:rPr>
        <w:t xml:space="preserve"> или более недавняя</w:t>
      </w:r>
      <w:r w:rsidRPr="007224CA">
        <w:rPr>
          <w:lang w:val="ru-RU"/>
        </w:rPr>
        <w:t xml:space="preserve">) </w:t>
      </w:r>
      <w:r>
        <w:rPr>
          <w:lang w:val="ru-RU"/>
        </w:rPr>
        <w:t xml:space="preserve">или </w:t>
      </w:r>
      <w:r>
        <w:rPr>
          <w:lang w:val="es-ES"/>
        </w:rPr>
        <w:t>Podman</w:t>
      </w:r>
      <w:r>
        <w:rPr>
          <w:lang w:val="ru-RU"/>
        </w:rPr>
        <w:t xml:space="preserve"> (версия </w:t>
      </w:r>
      <w:r w:rsidRPr="007224CA">
        <w:rPr>
          <w:lang w:val="ru-RU"/>
        </w:rPr>
        <w:t>1</w:t>
      </w:r>
      <w:r>
        <w:rPr>
          <w:lang w:val="ru-RU"/>
        </w:rPr>
        <w:t>.6</w:t>
      </w:r>
      <w:r w:rsidRPr="007224CA">
        <w:rPr>
          <w:lang w:val="ru-RU"/>
        </w:rPr>
        <w:t>.</w:t>
      </w:r>
      <w:r>
        <w:rPr>
          <w:lang w:val="es-ES"/>
        </w:rPr>
        <w:t>x</w:t>
      </w:r>
      <w:r>
        <w:rPr>
          <w:lang w:val="ru-RU"/>
        </w:rPr>
        <w:t xml:space="preserve"> или более недавняя) доступная в среде операционной системы,</w:t>
      </w:r>
    </w:p>
    <w:p w14:paraId="4C39068C" w14:textId="77777777" w:rsidR="009272D3" w:rsidRDefault="009272D3" w:rsidP="009272D3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Архив изображения ПО </w:t>
      </w:r>
      <w:r>
        <w:rPr>
          <w:b/>
          <w:bCs/>
        </w:rPr>
        <w:t>anonymizer</w:t>
      </w:r>
      <w:r w:rsidRPr="00B818C8">
        <w:rPr>
          <w:b/>
          <w:bCs/>
          <w:lang w:val="ru-RU"/>
        </w:rPr>
        <w:t>-</w:t>
      </w:r>
      <w:r>
        <w:rPr>
          <w:b/>
          <w:bCs/>
        </w:rPr>
        <w:t>proxy</w:t>
      </w:r>
      <w:r w:rsidRPr="009F0C2D">
        <w:rPr>
          <w:b/>
          <w:bCs/>
          <w:lang w:val="ru-RU"/>
        </w:rPr>
        <w:t>-${</w:t>
      </w:r>
      <w:r w:rsidRPr="009F0C2D">
        <w:rPr>
          <w:b/>
          <w:bCs/>
        </w:rPr>
        <w:t>version</w:t>
      </w:r>
      <w:r w:rsidRPr="009F0C2D">
        <w:rPr>
          <w:b/>
          <w:bCs/>
          <w:lang w:val="ru-RU"/>
        </w:rPr>
        <w:t>}.</w:t>
      </w:r>
      <w:r>
        <w:rPr>
          <w:b/>
          <w:bCs/>
          <w:lang w:val="es-ES"/>
        </w:rPr>
        <w:t>tar</w:t>
      </w:r>
      <w:r>
        <w:rPr>
          <w:lang w:val="ru-RU"/>
        </w:rPr>
        <w:t xml:space="preserve"> предоставленной производителем ПО в виде архива </w:t>
      </w:r>
      <w:r>
        <w:t>TAR</w:t>
      </w:r>
      <w:r>
        <w:rPr>
          <w:lang w:val="ru-RU"/>
        </w:rPr>
        <w:t>,</w:t>
      </w:r>
    </w:p>
    <w:p w14:paraId="42BCF762" w14:textId="77777777" w:rsidR="009272D3" w:rsidRPr="009F0C2D" w:rsidRDefault="009272D3" w:rsidP="009272D3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Файл </w:t>
      </w:r>
      <w:r w:rsidRPr="009F0C2D">
        <w:rPr>
          <w:b/>
          <w:bCs/>
        </w:rPr>
        <w:t>override</w:t>
      </w:r>
      <w:r w:rsidRPr="009F0C2D">
        <w:rPr>
          <w:b/>
          <w:bCs/>
          <w:lang w:val="ru-RU"/>
        </w:rPr>
        <w:t>.</w:t>
      </w:r>
      <w:r w:rsidRPr="009F0C2D">
        <w:rPr>
          <w:b/>
          <w:bCs/>
        </w:rPr>
        <w:t>yaml</w:t>
      </w:r>
      <w:r w:rsidRPr="009F0C2D">
        <w:rPr>
          <w:lang w:val="ru-RU"/>
        </w:rPr>
        <w:t xml:space="preserve"> </w:t>
      </w:r>
      <w:r>
        <w:rPr>
          <w:lang w:val="ru-RU"/>
        </w:rPr>
        <w:t xml:space="preserve">с настройками ПО которые отличаются от настроек поставляемых с компонентом прокси по умолчанию (см. </w:t>
      </w:r>
      <w:hyperlink w:anchor="_Настройка_Параметров_ПО" w:history="1">
        <w:r w:rsidRPr="009F0C2D">
          <w:rPr>
            <w:rStyle w:val="Hyperlink"/>
            <w:lang w:val="ru-RU"/>
          </w:rPr>
          <w:t>Настройка Параметров ПО</w:t>
        </w:r>
      </w:hyperlink>
      <w:r>
        <w:rPr>
          <w:lang w:val="ru-RU"/>
        </w:rPr>
        <w:t xml:space="preserve">) </w:t>
      </w:r>
    </w:p>
    <w:p w14:paraId="666B523A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>Само выполнение ПО осуществляется при помощи интерфейса командной строки (или с помощью скрипта) посредством следующей команды:</w:t>
      </w:r>
    </w:p>
    <w:p w14:paraId="3E3E5CED" w14:textId="77777777" w:rsidR="009272D3" w:rsidRPr="007F4157" w:rsidRDefault="009272D3" w:rsidP="009272D3">
      <w:pPr>
        <w:spacing w:after="0"/>
        <w:jc w:val="both"/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>docker run</w:t>
      </w:r>
      <w:r w:rsidRPr="00573756">
        <w:rPr>
          <w:sz w:val="18"/>
          <w:szCs w:val="18"/>
          <w:highlight w:val="lightGray"/>
        </w:rPr>
        <w:t xml:space="preserve"> </w:t>
      </w:r>
      <w:r w:rsidRPr="007F4157">
        <w:rPr>
          <w:sz w:val="18"/>
          <w:szCs w:val="18"/>
          <w:highlight w:val="lightGray"/>
        </w:rPr>
        <w:t xml:space="preserve">-p </w:t>
      </w:r>
      <w:r>
        <w:rPr>
          <w:sz w:val="18"/>
          <w:szCs w:val="18"/>
          <w:highlight w:val="lightGray"/>
        </w:rPr>
        <w:t>${port}</w:t>
      </w:r>
      <w:r w:rsidRPr="007F4157">
        <w:rPr>
          <w:sz w:val="18"/>
          <w:szCs w:val="18"/>
          <w:highlight w:val="lightGray"/>
        </w:rPr>
        <w:t>:</w:t>
      </w:r>
      <w:r>
        <w:rPr>
          <w:sz w:val="18"/>
          <w:szCs w:val="18"/>
          <w:highlight w:val="lightGray"/>
        </w:rPr>
        <w:t>{port}</w:t>
      </w:r>
      <w:r w:rsidRPr="007F4157">
        <w:rPr>
          <w:sz w:val="18"/>
          <w:szCs w:val="18"/>
          <w:highlight w:val="lightGray"/>
        </w:rPr>
        <w:t xml:space="preserve"> -v /tmp/config:/tmp/config \</w:t>
      </w:r>
    </w:p>
    <w:p w14:paraId="797FD27A" w14:textId="77777777" w:rsidR="009272D3" w:rsidRDefault="009272D3" w:rsidP="009272D3">
      <w:pPr>
        <w:spacing w:after="0"/>
        <w:jc w:val="both"/>
        <w:rPr>
          <w:sz w:val="18"/>
          <w:szCs w:val="18"/>
          <w:highlight w:val="lightGray"/>
        </w:rPr>
      </w:pPr>
      <w:r w:rsidRPr="007F4157">
        <w:rPr>
          <w:sz w:val="18"/>
          <w:szCs w:val="18"/>
          <w:highlight w:val="lightGray"/>
        </w:rPr>
        <w:t>-e JAVA_ARGS=</w:t>
      </w:r>
      <w:r w:rsidRPr="00573756">
        <w:rPr>
          <w:sz w:val="18"/>
          <w:szCs w:val="18"/>
          <w:highlight w:val="lightGray"/>
        </w:rPr>
        <w:t>--spring.config.</w:t>
      </w:r>
      <w:r>
        <w:rPr>
          <w:sz w:val="18"/>
          <w:szCs w:val="18"/>
          <w:highlight w:val="lightGray"/>
        </w:rPr>
        <w:t>additional-</w:t>
      </w:r>
      <w:r w:rsidRPr="00573756">
        <w:rPr>
          <w:sz w:val="18"/>
          <w:szCs w:val="18"/>
          <w:highlight w:val="lightGray"/>
        </w:rPr>
        <w:t>location=file</w:t>
      </w:r>
      <w:r>
        <w:rPr>
          <w:sz w:val="18"/>
          <w:szCs w:val="18"/>
          <w:highlight w:val="lightGray"/>
        </w:rPr>
        <w:t>:</w:t>
      </w:r>
      <w:r w:rsidRPr="009468D0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>${path-to-config}</w:t>
      </w:r>
      <w:r w:rsidRPr="00573756">
        <w:rPr>
          <w:sz w:val="18"/>
          <w:szCs w:val="18"/>
          <w:highlight w:val="lightGray"/>
        </w:rPr>
        <w:t>/</w:t>
      </w:r>
      <w:r>
        <w:rPr>
          <w:sz w:val="18"/>
          <w:szCs w:val="18"/>
          <w:highlight w:val="lightGray"/>
        </w:rPr>
        <w:t>override</w:t>
      </w:r>
      <w:r w:rsidRPr="00573756">
        <w:rPr>
          <w:sz w:val="18"/>
          <w:szCs w:val="18"/>
          <w:highlight w:val="lightGray"/>
        </w:rPr>
        <w:t>.yaml</w:t>
      </w:r>
      <w:r>
        <w:rPr>
          <w:sz w:val="18"/>
          <w:szCs w:val="18"/>
          <w:highlight w:val="lightGray"/>
        </w:rPr>
        <w:t xml:space="preserve"> \</w:t>
      </w:r>
    </w:p>
    <w:p w14:paraId="37BA7F1E" w14:textId="77777777" w:rsidR="009272D3" w:rsidRPr="00C716AF" w:rsidRDefault="009272D3" w:rsidP="009272D3">
      <w:pPr>
        <w:spacing w:after="0"/>
        <w:jc w:val="both"/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>anonymizer-proxy</w:t>
      </w:r>
      <w:r w:rsidRPr="00C716AF">
        <w:rPr>
          <w:sz w:val="18"/>
          <w:szCs w:val="18"/>
          <w:highlight w:val="lightGray"/>
        </w:rPr>
        <w:t>:${</w:t>
      </w:r>
      <w:r w:rsidRPr="007F4157">
        <w:rPr>
          <w:sz w:val="18"/>
          <w:szCs w:val="18"/>
          <w:highlight w:val="lightGray"/>
        </w:rPr>
        <w:t>version</w:t>
      </w:r>
      <w:r w:rsidRPr="00C716AF">
        <w:rPr>
          <w:sz w:val="18"/>
          <w:szCs w:val="18"/>
          <w:highlight w:val="lightGray"/>
        </w:rPr>
        <w:t>}</w:t>
      </w:r>
    </w:p>
    <w:p w14:paraId="08AB71DA" w14:textId="77777777" w:rsidR="009272D3" w:rsidRPr="00C716AF" w:rsidRDefault="009272D3" w:rsidP="009272D3">
      <w:pPr>
        <w:jc w:val="both"/>
      </w:pPr>
    </w:p>
    <w:p w14:paraId="343B6467" w14:textId="77777777" w:rsidR="009272D3" w:rsidRPr="00C716AF" w:rsidRDefault="009272D3" w:rsidP="009272D3">
      <w:pPr>
        <w:jc w:val="both"/>
      </w:pPr>
      <w:r>
        <w:rPr>
          <w:lang w:val="ru-RU"/>
        </w:rPr>
        <w:t>где</w:t>
      </w:r>
      <w:r w:rsidRPr="00C716AF">
        <w:t>,</w:t>
      </w:r>
    </w:p>
    <w:p w14:paraId="6587A3B3" w14:textId="77777777" w:rsidR="009272D3" w:rsidRPr="00C716AF" w:rsidRDefault="009272D3" w:rsidP="009272D3">
      <w:pPr>
        <w:spacing w:after="0"/>
        <w:jc w:val="both"/>
      </w:pPr>
      <w:r w:rsidRPr="00C716AF">
        <w:tab/>
      </w:r>
      <w:r w:rsidRPr="00C716AF">
        <w:rPr>
          <w:b/>
          <w:bCs/>
          <w:highlight w:val="lightGray"/>
        </w:rPr>
        <w:t>${</w:t>
      </w:r>
      <w:r w:rsidRPr="00F658AD">
        <w:rPr>
          <w:b/>
          <w:bCs/>
          <w:highlight w:val="lightGray"/>
        </w:rPr>
        <w:t>version</w:t>
      </w:r>
      <w:r w:rsidRPr="00C716AF">
        <w:rPr>
          <w:b/>
          <w:bCs/>
          <w:highlight w:val="lightGray"/>
        </w:rPr>
        <w:t>}</w:t>
      </w:r>
      <w:r w:rsidRPr="00C716AF">
        <w:t xml:space="preserve"> – </w:t>
      </w:r>
      <w:r>
        <w:rPr>
          <w:lang w:val="ru-RU"/>
        </w:rPr>
        <w:t>версия</w:t>
      </w:r>
      <w:r w:rsidRPr="00C716AF">
        <w:t xml:space="preserve"> </w:t>
      </w:r>
      <w:r>
        <w:rPr>
          <w:lang w:val="ru-RU"/>
        </w:rPr>
        <w:t>библиотеки</w:t>
      </w:r>
      <w:r w:rsidRPr="00C716AF">
        <w:t xml:space="preserve"> </w:t>
      </w:r>
      <w:r>
        <w:rPr>
          <w:lang w:val="ru-RU"/>
        </w:rPr>
        <w:t>компонента</w:t>
      </w:r>
      <w:r w:rsidRPr="00C716AF">
        <w:t xml:space="preserve"> </w:t>
      </w:r>
      <w:r>
        <w:rPr>
          <w:lang w:val="ru-RU"/>
        </w:rPr>
        <w:t>прокси</w:t>
      </w:r>
      <w:r w:rsidRPr="00C716AF">
        <w:t xml:space="preserve">, </w:t>
      </w:r>
      <w:r>
        <w:rPr>
          <w:lang w:val="ru-RU"/>
        </w:rPr>
        <w:t>в</w:t>
      </w:r>
      <w:r w:rsidRPr="00C716AF">
        <w:t xml:space="preserve"> </w:t>
      </w:r>
      <w:r>
        <w:rPr>
          <w:lang w:val="ru-RU"/>
        </w:rPr>
        <w:t>настоящее</w:t>
      </w:r>
      <w:r w:rsidRPr="00C716AF">
        <w:t xml:space="preserve"> </w:t>
      </w:r>
      <w:r>
        <w:rPr>
          <w:lang w:val="ru-RU"/>
        </w:rPr>
        <w:t>время</w:t>
      </w:r>
      <w:r w:rsidRPr="00C716AF">
        <w:t xml:space="preserve"> 1.0.0,</w:t>
      </w:r>
    </w:p>
    <w:p w14:paraId="1F9FF387" w14:textId="77777777" w:rsidR="009272D3" w:rsidRDefault="009272D3" w:rsidP="009272D3">
      <w:pPr>
        <w:spacing w:after="0"/>
        <w:ind w:firstLine="720"/>
        <w:jc w:val="both"/>
        <w:rPr>
          <w:lang w:val="ru-RU"/>
        </w:rPr>
      </w:pPr>
      <w:r w:rsidRPr="00F658AD">
        <w:rPr>
          <w:b/>
          <w:bCs/>
          <w:highlight w:val="lightGray"/>
          <w:lang w:val="ru-RU"/>
        </w:rPr>
        <w:t>${</w:t>
      </w:r>
      <w:r w:rsidRPr="00F658AD">
        <w:rPr>
          <w:b/>
          <w:bCs/>
          <w:highlight w:val="lightGray"/>
        </w:rPr>
        <w:t>path</w:t>
      </w:r>
      <w:r w:rsidRPr="00F658AD">
        <w:rPr>
          <w:b/>
          <w:bCs/>
          <w:highlight w:val="lightGray"/>
          <w:lang w:val="ru-RU"/>
        </w:rPr>
        <w:t>-</w:t>
      </w:r>
      <w:r w:rsidRPr="00F658AD">
        <w:rPr>
          <w:b/>
          <w:bCs/>
          <w:highlight w:val="lightGray"/>
        </w:rPr>
        <w:t>to</w:t>
      </w:r>
      <w:r w:rsidRPr="00F658AD">
        <w:rPr>
          <w:b/>
          <w:bCs/>
          <w:highlight w:val="lightGray"/>
          <w:lang w:val="ru-RU"/>
        </w:rPr>
        <w:t>-</w:t>
      </w:r>
      <w:r w:rsidRPr="00F658AD">
        <w:rPr>
          <w:b/>
          <w:bCs/>
          <w:highlight w:val="lightGray"/>
        </w:rPr>
        <w:t>config</w:t>
      </w:r>
      <w:r w:rsidRPr="00F658AD">
        <w:rPr>
          <w:b/>
          <w:bCs/>
          <w:highlight w:val="lightGray"/>
          <w:lang w:val="ru-RU"/>
        </w:rPr>
        <w:t>}</w:t>
      </w:r>
      <w:r w:rsidRPr="00573756">
        <w:rPr>
          <w:lang w:val="ru-RU"/>
        </w:rPr>
        <w:t xml:space="preserve"> – </w:t>
      </w:r>
      <w:r>
        <w:rPr>
          <w:lang w:val="ru-RU"/>
        </w:rPr>
        <w:t>путь</w:t>
      </w:r>
      <w:r w:rsidRPr="00573756">
        <w:rPr>
          <w:lang w:val="ru-RU"/>
        </w:rPr>
        <w:t xml:space="preserve"> </w:t>
      </w:r>
      <w:r>
        <w:rPr>
          <w:lang w:val="ru-RU"/>
        </w:rPr>
        <w:t>к</w:t>
      </w:r>
      <w:r w:rsidRPr="00573756">
        <w:rPr>
          <w:lang w:val="ru-RU"/>
        </w:rPr>
        <w:t xml:space="preserve"> </w:t>
      </w:r>
      <w:r>
        <w:rPr>
          <w:lang w:val="ru-RU"/>
        </w:rPr>
        <w:t>файлу</w:t>
      </w:r>
      <w:r w:rsidRPr="00573756">
        <w:rPr>
          <w:lang w:val="ru-RU"/>
        </w:rPr>
        <w:t xml:space="preserve"> </w:t>
      </w:r>
      <w:r>
        <w:rPr>
          <w:lang w:val="ru-RU"/>
        </w:rPr>
        <w:t>с настройками ПО</w:t>
      </w:r>
    </w:p>
    <w:p w14:paraId="564E524A" w14:textId="77777777" w:rsidR="009272D3" w:rsidRPr="00573756" w:rsidRDefault="009272D3" w:rsidP="009272D3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Pr="00F658AD">
        <w:rPr>
          <w:b/>
          <w:bCs/>
          <w:highlight w:val="lightGray"/>
          <w:lang w:val="ru-RU"/>
        </w:rPr>
        <w:t>${</w:t>
      </w:r>
      <w:r>
        <w:rPr>
          <w:b/>
          <w:bCs/>
          <w:highlight w:val="lightGray"/>
        </w:rPr>
        <w:t>port</w:t>
      </w:r>
      <w:r w:rsidRPr="00F658AD">
        <w:rPr>
          <w:b/>
          <w:bCs/>
          <w:highlight w:val="lightGray"/>
          <w:lang w:val="ru-RU"/>
        </w:rPr>
        <w:t>}</w:t>
      </w:r>
      <w:r w:rsidRPr="00573756">
        <w:rPr>
          <w:lang w:val="ru-RU"/>
        </w:rPr>
        <w:t xml:space="preserve"> – </w:t>
      </w:r>
      <w:r>
        <w:rPr>
          <w:lang w:val="ru-RU"/>
        </w:rPr>
        <w:t xml:space="preserve">порт слушателя согласно конфигурации По. При необходимости опция повторяется для других портов, указанных в конфигурации. </w:t>
      </w:r>
    </w:p>
    <w:p w14:paraId="15B7CF54" w14:textId="77777777" w:rsidR="009272D3" w:rsidRDefault="009272D3" w:rsidP="009272D3">
      <w:pPr>
        <w:jc w:val="both"/>
        <w:rPr>
          <w:lang w:val="ru-RU"/>
        </w:rPr>
      </w:pPr>
    </w:p>
    <w:p w14:paraId="47999950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 xml:space="preserve">При успешном старте контейнер прокси выведен на консоль следующее сообщение: </w:t>
      </w:r>
    </w:p>
    <w:p w14:paraId="6A9B7D0F" w14:textId="77777777" w:rsidR="009272D3" w:rsidRPr="00573756" w:rsidRDefault="009272D3" w:rsidP="009272D3">
      <w:pPr>
        <w:jc w:val="both"/>
        <w:rPr>
          <w:sz w:val="18"/>
          <w:szCs w:val="18"/>
        </w:rPr>
      </w:pPr>
      <w:r w:rsidRPr="00573756">
        <w:rPr>
          <w:sz w:val="18"/>
          <w:szCs w:val="18"/>
          <w:highlight w:val="lightGray"/>
        </w:rPr>
        <w:t>Started Application in X.Y seconds (JVM running for X.Y)</w:t>
      </w:r>
    </w:p>
    <w:p w14:paraId="6A1990F9" w14:textId="77777777" w:rsidR="009272D3" w:rsidRDefault="009272D3" w:rsidP="009272D3">
      <w:pPr>
        <w:jc w:val="both"/>
        <w:rPr>
          <w:lang w:val="ru-RU"/>
        </w:rPr>
      </w:pPr>
      <w:r>
        <w:rPr>
          <w:lang w:val="ru-RU"/>
        </w:rPr>
        <w:t xml:space="preserve">После этого контейнер прокси готов к получению запросов на порты, открытые во время запуска. В процессе работы контейнер будет выводить всю отладочную информацию на консоль. </w:t>
      </w:r>
    </w:p>
    <w:p w14:paraId="67F8A55D" w14:textId="77777777" w:rsidR="009272D3" w:rsidRPr="009272D3" w:rsidRDefault="009272D3" w:rsidP="009272D3">
      <w:pPr>
        <w:rPr>
          <w:lang w:val="ru-RU"/>
        </w:rPr>
      </w:pPr>
    </w:p>
    <w:p w14:paraId="135E7D7B" w14:textId="77777777" w:rsidR="005473FD" w:rsidRDefault="005473FD" w:rsidP="005473FD">
      <w:pPr>
        <w:pStyle w:val="Heading1"/>
        <w:jc w:val="both"/>
        <w:rPr>
          <w:lang w:val="ru-RU"/>
        </w:rPr>
      </w:pPr>
      <w:bookmarkStart w:id="7" w:name="_Toc80207606"/>
      <w:bookmarkStart w:id="8" w:name="_Hlk77518985"/>
      <w:bookmarkEnd w:id="0"/>
      <w:r>
        <w:rPr>
          <w:lang w:val="ru-RU"/>
        </w:rPr>
        <w:t>Настройка параметров ПО</w:t>
      </w:r>
      <w:bookmarkEnd w:id="7"/>
    </w:p>
    <w:p w14:paraId="2B009B32" w14:textId="77777777" w:rsidR="005473FD" w:rsidRDefault="005473FD" w:rsidP="005473FD">
      <w:pPr>
        <w:jc w:val="both"/>
        <w:rPr>
          <w:lang w:val="ru-RU"/>
        </w:rPr>
      </w:pPr>
      <w:r>
        <w:rPr>
          <w:lang w:val="ru-RU"/>
        </w:rPr>
        <w:t xml:space="preserve">ПО хранит все базовые настройки в файле </w:t>
      </w:r>
      <w:r w:rsidRPr="00841BF4">
        <w:rPr>
          <w:b/>
          <w:bCs/>
        </w:rPr>
        <w:t>application</w:t>
      </w:r>
      <w:r w:rsidRPr="00841BF4">
        <w:rPr>
          <w:b/>
          <w:bCs/>
          <w:lang w:val="ru-RU"/>
        </w:rPr>
        <w:t>.</w:t>
      </w:r>
      <w:r w:rsidRPr="00841BF4">
        <w:rPr>
          <w:b/>
          <w:bCs/>
        </w:rPr>
        <w:t>yaml</w:t>
      </w:r>
      <w:r>
        <w:rPr>
          <w:b/>
          <w:bCs/>
          <w:lang w:val="ru-RU"/>
        </w:rPr>
        <w:t>,</w:t>
      </w:r>
      <w:r w:rsidRPr="00841BF4">
        <w:rPr>
          <w:b/>
          <w:bCs/>
          <w:lang w:val="ru-RU"/>
        </w:rPr>
        <w:t xml:space="preserve"> </w:t>
      </w:r>
      <w:r>
        <w:rPr>
          <w:lang w:val="ru-RU"/>
        </w:rPr>
        <w:t xml:space="preserve">который находится в корневом директории библиотеки </w:t>
      </w:r>
      <w:r>
        <w:t>JAR</w:t>
      </w:r>
      <w:r>
        <w:rPr>
          <w:lang w:val="ru-RU"/>
        </w:rPr>
        <w:t xml:space="preserve"> компонента. Пользователи ПО могут запросить полную версию </w:t>
      </w:r>
      <w:r w:rsidRPr="00841BF4">
        <w:rPr>
          <w:b/>
          <w:bCs/>
        </w:rPr>
        <w:t>application</w:t>
      </w:r>
      <w:r w:rsidRPr="00841BF4">
        <w:rPr>
          <w:b/>
          <w:bCs/>
          <w:lang w:val="ru-RU"/>
        </w:rPr>
        <w:t>.</w:t>
      </w:r>
      <w:r w:rsidRPr="00841BF4">
        <w:rPr>
          <w:b/>
          <w:bCs/>
        </w:rPr>
        <w:t>yaml</w:t>
      </w:r>
      <w:r>
        <w:rPr>
          <w:lang w:val="ru-RU"/>
        </w:rPr>
        <w:t xml:space="preserve"> с каталогом всех настроек и их допустимых значений у производителя ПО. Для изменения параметров ПО пользователи могут создать дополнительный файл в формате </w:t>
      </w:r>
      <w:r>
        <w:t>YAML</w:t>
      </w:r>
      <w:r w:rsidRPr="00841BF4">
        <w:rPr>
          <w:lang w:val="ru-RU"/>
        </w:rPr>
        <w:t xml:space="preserve"> </w:t>
      </w:r>
      <w:r>
        <w:rPr>
          <w:lang w:val="ru-RU"/>
        </w:rPr>
        <w:t xml:space="preserve">(например </w:t>
      </w:r>
      <w:r w:rsidRPr="00841BF4">
        <w:rPr>
          <w:b/>
          <w:bCs/>
        </w:rPr>
        <w:t>override</w:t>
      </w:r>
      <w:r w:rsidRPr="00841BF4">
        <w:rPr>
          <w:b/>
          <w:bCs/>
          <w:lang w:val="ru-RU"/>
        </w:rPr>
        <w:t>.</w:t>
      </w:r>
      <w:r w:rsidRPr="00567295">
        <w:rPr>
          <w:b/>
          <w:bCs/>
          <w:lang w:val="ru-RU"/>
        </w:rPr>
        <w:t xml:space="preserve"> </w:t>
      </w:r>
      <w:r w:rsidRPr="00841BF4">
        <w:rPr>
          <w:b/>
          <w:bCs/>
        </w:rPr>
        <w:t>yaml</w:t>
      </w:r>
      <w:r w:rsidRPr="00841BF4">
        <w:rPr>
          <w:lang w:val="ru-RU"/>
        </w:rPr>
        <w:t xml:space="preserve">) </w:t>
      </w:r>
      <w:r>
        <w:rPr>
          <w:lang w:val="ru-RU"/>
        </w:rPr>
        <w:t>и поместить все желаемые настройку в данный файл, например:</w:t>
      </w:r>
    </w:p>
    <w:p w14:paraId="514E99E4" w14:textId="77777777" w:rsidR="005473FD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3103E1">
        <w:rPr>
          <w:sz w:val="18"/>
          <w:szCs w:val="18"/>
          <w:highlight w:val="lightGray"/>
        </w:rPr>
        <w:t>anonymizer</w:t>
      </w:r>
      <w:r w:rsidRPr="00841BF4">
        <w:rPr>
          <w:sz w:val="18"/>
          <w:szCs w:val="18"/>
          <w:highlight w:val="lightGray"/>
        </w:rPr>
        <w:t>:</w:t>
      </w:r>
    </w:p>
    <w:p w14:paraId="4F7299AB" w14:textId="77777777" w:rsidR="005473FD" w:rsidRPr="00A51395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A51395">
        <w:rPr>
          <w:sz w:val="18"/>
          <w:szCs w:val="18"/>
          <w:highlight w:val="lightGray"/>
        </w:rPr>
        <w:t xml:space="preserve">  db-driver-class-name: org.postgresql.Driver</w:t>
      </w:r>
    </w:p>
    <w:p w14:paraId="7A7E06CA" w14:textId="77777777" w:rsidR="005473FD" w:rsidRPr="00A51395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A51395">
        <w:rPr>
          <w:sz w:val="18"/>
          <w:szCs w:val="18"/>
          <w:highlight w:val="lightGray"/>
        </w:rPr>
        <w:lastRenderedPageBreak/>
        <w:t xml:space="preserve">  db-url: jdbc:postgresql://localhost:5432/postgres</w:t>
      </w:r>
    </w:p>
    <w:p w14:paraId="4FD77323" w14:textId="77777777" w:rsidR="005473FD" w:rsidRPr="00A51395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A51395">
        <w:rPr>
          <w:sz w:val="18"/>
          <w:szCs w:val="18"/>
          <w:highlight w:val="lightGray"/>
        </w:rPr>
        <w:t xml:space="preserve">  db-username: </w:t>
      </w:r>
      <w:r>
        <w:rPr>
          <w:sz w:val="18"/>
          <w:szCs w:val="18"/>
          <w:highlight w:val="lightGray"/>
        </w:rPr>
        <w:t>postgres</w:t>
      </w:r>
    </w:p>
    <w:p w14:paraId="1768D405" w14:textId="77777777" w:rsidR="005473FD" w:rsidRPr="00841BF4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A51395">
        <w:rPr>
          <w:sz w:val="18"/>
          <w:szCs w:val="18"/>
          <w:highlight w:val="lightGray"/>
        </w:rPr>
        <w:t xml:space="preserve">  db-password: *****</w:t>
      </w:r>
      <w:r>
        <w:rPr>
          <w:sz w:val="18"/>
          <w:szCs w:val="18"/>
          <w:highlight w:val="lightGray"/>
        </w:rPr>
        <w:tab/>
      </w:r>
    </w:p>
    <w:p w14:paraId="2B9A702D" w14:textId="77777777" w:rsidR="005473FD" w:rsidRPr="00A51395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 xml:space="preserve">  </w:t>
      </w:r>
      <w:r w:rsidRPr="00A51395">
        <w:rPr>
          <w:sz w:val="18"/>
          <w:szCs w:val="18"/>
          <w:highlight w:val="lightGray"/>
        </w:rPr>
        <w:t>server-shutdown-timeout: 5000ms</w:t>
      </w:r>
    </w:p>
    <w:p w14:paraId="5ECE3634" w14:textId="77777777" w:rsidR="005473FD" w:rsidRPr="00A51395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A51395">
        <w:rPr>
          <w:sz w:val="18"/>
          <w:szCs w:val="18"/>
          <w:highlight w:val="lightGray"/>
        </w:rPr>
        <w:t xml:space="preserve">  pass-through: false</w:t>
      </w:r>
    </w:p>
    <w:p w14:paraId="28024A26" w14:textId="77777777" w:rsidR="005473FD" w:rsidRPr="00A51395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A51395">
        <w:rPr>
          <w:sz w:val="18"/>
          <w:szCs w:val="18"/>
          <w:highlight w:val="lightGray"/>
        </w:rPr>
        <w:t xml:space="preserve">  processing-queue-size: 10</w:t>
      </w:r>
    </w:p>
    <w:p w14:paraId="7AE364CD" w14:textId="77777777" w:rsidR="005473FD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A51395">
        <w:rPr>
          <w:sz w:val="18"/>
          <w:szCs w:val="18"/>
          <w:highlight w:val="lightGray"/>
        </w:rPr>
        <w:t xml:space="preserve">  idle-channel-timeout: 5m</w:t>
      </w:r>
      <w:r>
        <w:rPr>
          <w:sz w:val="18"/>
          <w:szCs w:val="18"/>
          <w:highlight w:val="lightGray"/>
        </w:rPr>
        <w:t xml:space="preserve"> </w:t>
      </w:r>
      <w:r w:rsidRPr="00841BF4">
        <w:rPr>
          <w:sz w:val="18"/>
          <w:szCs w:val="18"/>
          <w:highlight w:val="lightGray"/>
        </w:rPr>
        <w:t xml:space="preserve">  </w:t>
      </w:r>
    </w:p>
    <w:p w14:paraId="009EF3E1" w14:textId="77777777" w:rsidR="005473FD" w:rsidRPr="00841BF4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 xml:space="preserve">  </w:t>
      </w:r>
      <w:r w:rsidRPr="00841BF4">
        <w:rPr>
          <w:sz w:val="18"/>
          <w:szCs w:val="18"/>
          <w:highlight w:val="lightGray"/>
        </w:rPr>
        <w:t>routes:</w:t>
      </w:r>
    </w:p>
    <w:p w14:paraId="6CFEA553" w14:textId="77777777" w:rsidR="005473FD" w:rsidRPr="00841BF4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841BF4">
        <w:rPr>
          <w:sz w:val="18"/>
          <w:szCs w:val="18"/>
          <w:highlight w:val="lightGray"/>
        </w:rPr>
        <w:t xml:space="preserve">    - name: 'SOAP'</w:t>
      </w:r>
    </w:p>
    <w:p w14:paraId="00194FE7" w14:textId="77777777" w:rsidR="005473FD" w:rsidRPr="00841BF4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841BF4">
        <w:rPr>
          <w:sz w:val="18"/>
          <w:szCs w:val="18"/>
          <w:highlight w:val="lightGray"/>
        </w:rPr>
        <w:t xml:space="preserve">      ingressPort: 2220</w:t>
      </w:r>
    </w:p>
    <w:p w14:paraId="661AFB66" w14:textId="77777777" w:rsidR="005473FD" w:rsidRPr="00841BF4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841BF4">
        <w:rPr>
          <w:sz w:val="18"/>
          <w:szCs w:val="18"/>
          <w:highlight w:val="lightGray"/>
        </w:rPr>
        <w:t xml:space="preserve">      resolver: 'Generic'</w:t>
      </w:r>
    </w:p>
    <w:p w14:paraId="342B77E3" w14:textId="77777777" w:rsidR="005473FD" w:rsidRPr="00841BF4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841BF4">
        <w:rPr>
          <w:sz w:val="18"/>
          <w:szCs w:val="18"/>
          <w:highlight w:val="lightGray"/>
        </w:rPr>
        <w:t xml:space="preserve">      services:</w:t>
      </w:r>
    </w:p>
    <w:p w14:paraId="02A2FBF0" w14:textId="77777777" w:rsidR="005473FD" w:rsidRPr="00841BF4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841BF4">
        <w:rPr>
          <w:sz w:val="18"/>
          <w:szCs w:val="18"/>
          <w:highlight w:val="lightGray"/>
        </w:rPr>
        <w:t xml:space="preserve">        - name: 'SOAP Service'</w:t>
      </w:r>
    </w:p>
    <w:p w14:paraId="41A7C9B4" w14:textId="77777777" w:rsidR="005473FD" w:rsidRPr="00841BF4" w:rsidRDefault="005473FD" w:rsidP="005473FD">
      <w:pPr>
        <w:spacing w:after="0" w:line="240" w:lineRule="auto"/>
        <w:jc w:val="both"/>
        <w:rPr>
          <w:sz w:val="18"/>
          <w:szCs w:val="18"/>
          <w:highlight w:val="lightGray"/>
        </w:rPr>
      </w:pPr>
      <w:r w:rsidRPr="00841BF4">
        <w:rPr>
          <w:sz w:val="18"/>
          <w:szCs w:val="18"/>
          <w:highlight w:val="lightGray"/>
        </w:rPr>
        <w:t xml:space="preserve">          baseUrl: 'https://some-service.com:443'</w:t>
      </w:r>
    </w:p>
    <w:p w14:paraId="5CF1DBFA" w14:textId="77777777" w:rsidR="005473FD" w:rsidRPr="00841BF4" w:rsidRDefault="005473FD" w:rsidP="005473FD">
      <w:pPr>
        <w:spacing w:after="0" w:line="240" w:lineRule="auto"/>
        <w:jc w:val="both"/>
        <w:rPr>
          <w:sz w:val="18"/>
          <w:szCs w:val="18"/>
          <w:lang w:val="ru-RU"/>
        </w:rPr>
      </w:pPr>
      <w:r w:rsidRPr="00841BF4">
        <w:rPr>
          <w:sz w:val="18"/>
          <w:szCs w:val="18"/>
          <w:highlight w:val="lightGray"/>
        </w:rPr>
        <w:t xml:space="preserve">          </w:t>
      </w:r>
      <w:r w:rsidRPr="00841BF4">
        <w:rPr>
          <w:sz w:val="18"/>
          <w:szCs w:val="18"/>
          <w:highlight w:val="lightGray"/>
          <w:lang w:val="ru-RU"/>
        </w:rPr>
        <w:t>path: '/custom'</w:t>
      </w:r>
    </w:p>
    <w:p w14:paraId="4590F1A4" w14:textId="77777777" w:rsidR="005473FD" w:rsidRDefault="005473FD" w:rsidP="005473FD">
      <w:pPr>
        <w:jc w:val="both"/>
        <w:rPr>
          <w:lang w:val="ru-RU"/>
        </w:rPr>
      </w:pPr>
    </w:p>
    <w:p w14:paraId="2D5F00DD" w14:textId="03707033" w:rsidR="005473FD" w:rsidRDefault="005473FD" w:rsidP="005473FD">
      <w:pPr>
        <w:jc w:val="both"/>
        <w:rPr>
          <w:lang w:val="ru-RU"/>
        </w:rPr>
      </w:pPr>
      <w:r>
        <w:rPr>
          <w:lang w:val="ru-RU"/>
        </w:rPr>
        <w:t xml:space="preserve">Затем, пользователи могут указать на дополнительный файл настроек через опцию компонента </w:t>
      </w:r>
      <w:r w:rsidRPr="002921EC">
        <w:rPr>
          <w:sz w:val="18"/>
          <w:szCs w:val="18"/>
          <w:highlight w:val="lightGray"/>
          <w:lang w:val="ru-RU"/>
        </w:rPr>
        <w:t>--</w:t>
      </w:r>
      <w:r w:rsidRPr="00573756">
        <w:rPr>
          <w:sz w:val="18"/>
          <w:szCs w:val="18"/>
          <w:highlight w:val="lightGray"/>
        </w:rPr>
        <w:t>spring</w:t>
      </w:r>
      <w:r w:rsidRPr="002921EC">
        <w:rPr>
          <w:sz w:val="18"/>
          <w:szCs w:val="18"/>
          <w:highlight w:val="lightGray"/>
          <w:lang w:val="ru-RU"/>
        </w:rPr>
        <w:t>.</w:t>
      </w:r>
      <w:r w:rsidRPr="00573756">
        <w:rPr>
          <w:sz w:val="18"/>
          <w:szCs w:val="18"/>
          <w:highlight w:val="lightGray"/>
        </w:rPr>
        <w:t>config</w:t>
      </w:r>
      <w:r w:rsidRPr="002921EC">
        <w:rPr>
          <w:sz w:val="18"/>
          <w:szCs w:val="18"/>
          <w:highlight w:val="lightGray"/>
          <w:lang w:val="ru-RU"/>
        </w:rPr>
        <w:t>.</w:t>
      </w:r>
      <w:r>
        <w:rPr>
          <w:sz w:val="18"/>
          <w:szCs w:val="18"/>
          <w:highlight w:val="lightGray"/>
        </w:rPr>
        <w:t>additional</w:t>
      </w:r>
      <w:r w:rsidRPr="005A5F3F">
        <w:rPr>
          <w:sz w:val="18"/>
          <w:szCs w:val="18"/>
          <w:highlight w:val="lightGray"/>
          <w:lang w:val="ru-RU"/>
        </w:rPr>
        <w:t>-</w:t>
      </w:r>
      <w:r w:rsidRPr="00573756">
        <w:rPr>
          <w:sz w:val="18"/>
          <w:szCs w:val="18"/>
          <w:highlight w:val="lightGray"/>
        </w:rPr>
        <w:t>location</w:t>
      </w:r>
      <w:r>
        <w:rPr>
          <w:sz w:val="18"/>
          <w:szCs w:val="18"/>
          <w:lang w:val="ru-RU"/>
        </w:rPr>
        <w:t xml:space="preserve"> </w:t>
      </w:r>
      <w:r>
        <w:rPr>
          <w:lang w:val="ru-RU"/>
        </w:rPr>
        <w:t>как описано ранее</w:t>
      </w:r>
    </w:p>
    <w:bookmarkEnd w:id="8"/>
    <w:p w14:paraId="0B8CF5B9" w14:textId="1402F87B" w:rsidR="00285415" w:rsidRDefault="00285415" w:rsidP="005473FD">
      <w:pPr>
        <w:jc w:val="both"/>
        <w:rPr>
          <w:lang w:val="ru-RU"/>
        </w:rPr>
      </w:pPr>
    </w:p>
    <w:sectPr w:rsidR="002854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6B12E" w14:textId="77777777" w:rsidR="003F7848" w:rsidRDefault="003F7848" w:rsidP="005473FD">
      <w:pPr>
        <w:spacing w:after="0" w:line="240" w:lineRule="auto"/>
      </w:pPr>
      <w:r>
        <w:separator/>
      </w:r>
    </w:p>
  </w:endnote>
  <w:endnote w:type="continuationSeparator" w:id="0">
    <w:p w14:paraId="0123CC6D" w14:textId="77777777" w:rsidR="003F7848" w:rsidRDefault="003F7848" w:rsidP="0054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6D59B" w14:textId="77777777" w:rsidR="007134A7" w:rsidRDefault="00713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DDD3C" w14:textId="77777777" w:rsidR="007134A7" w:rsidRDefault="007134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D9C1D" w14:textId="77777777" w:rsidR="007134A7" w:rsidRDefault="00713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9EE60" w14:textId="77777777" w:rsidR="003F7848" w:rsidRDefault="003F7848" w:rsidP="005473FD">
      <w:pPr>
        <w:spacing w:after="0" w:line="240" w:lineRule="auto"/>
      </w:pPr>
      <w:r>
        <w:separator/>
      </w:r>
    </w:p>
  </w:footnote>
  <w:footnote w:type="continuationSeparator" w:id="0">
    <w:p w14:paraId="20B6E828" w14:textId="77777777" w:rsidR="003F7848" w:rsidRDefault="003F7848" w:rsidP="005473FD">
      <w:pPr>
        <w:spacing w:after="0" w:line="240" w:lineRule="auto"/>
      </w:pPr>
      <w:r>
        <w:continuationSeparator/>
      </w:r>
    </w:p>
  </w:footnote>
  <w:footnote w:id="1">
    <w:p w14:paraId="71DB8934" w14:textId="77777777" w:rsidR="009272D3" w:rsidRPr="009A3A0F" w:rsidRDefault="009272D3" w:rsidP="009272D3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9A3A0F">
        <w:rPr>
          <w:lang w:val="ru-RU"/>
        </w:rPr>
        <w:t xml:space="preserve"> </w:t>
      </w:r>
      <w:r>
        <w:rPr>
          <w:lang w:val="ru-RU"/>
        </w:rPr>
        <w:t>Для упрощения процесса установки Производитель ПО предоставляет скрипт для установки все необходимых системных компонентов.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AE573" w14:textId="77777777" w:rsidR="007134A7" w:rsidRDefault="00713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D6762" w14:textId="77777777" w:rsidR="007134A7" w:rsidRDefault="00713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DDCE0" w14:textId="77777777" w:rsidR="007134A7" w:rsidRDefault="00713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1AEA"/>
    <w:multiLevelType w:val="hybridMultilevel"/>
    <w:tmpl w:val="90F6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B09CC"/>
    <w:multiLevelType w:val="hybridMultilevel"/>
    <w:tmpl w:val="15AE2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D462E"/>
    <w:multiLevelType w:val="hybridMultilevel"/>
    <w:tmpl w:val="4E42C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7034"/>
    <w:multiLevelType w:val="hybridMultilevel"/>
    <w:tmpl w:val="7CE83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AD"/>
    <w:multiLevelType w:val="hybridMultilevel"/>
    <w:tmpl w:val="606A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12793"/>
    <w:multiLevelType w:val="hybridMultilevel"/>
    <w:tmpl w:val="27E6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52C03"/>
    <w:multiLevelType w:val="hybridMultilevel"/>
    <w:tmpl w:val="4A9CA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B231B"/>
    <w:multiLevelType w:val="hybridMultilevel"/>
    <w:tmpl w:val="27E6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FD"/>
    <w:rsid w:val="00166C3F"/>
    <w:rsid w:val="001D7EBD"/>
    <w:rsid w:val="00285415"/>
    <w:rsid w:val="003F7848"/>
    <w:rsid w:val="005473FD"/>
    <w:rsid w:val="007134A7"/>
    <w:rsid w:val="009272D3"/>
    <w:rsid w:val="00AE4DB6"/>
    <w:rsid w:val="00F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7A460"/>
  <w15:chartTrackingRefBased/>
  <w15:docId w15:val="{1615FEEE-D1CE-4D1D-85E4-F46877C6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F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3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473F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473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73FD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473F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473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854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4A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4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34A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4A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header" Target="header2.xml" />
  <Relationship Id="rId13" Type="http://schemas.openxmlformats.org/officeDocument/2006/relationships/fontTable" Target="fontTable.xml" />
  <Relationship Id="rId3" Type="http://schemas.openxmlformats.org/officeDocument/2006/relationships/settings" Target="settings.xml" />
  <Relationship Id="rId7" Type="http://schemas.openxmlformats.org/officeDocument/2006/relationships/header" Target="header1.xml" />
  <Relationship Id="rId12" Type="http://schemas.openxmlformats.org/officeDocument/2006/relationships/footer" Target="footer3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endnotes" Target="endnotes.xml" />
  <Relationship Id="rId11" Type="http://schemas.openxmlformats.org/officeDocument/2006/relationships/header" Target="header3.xml" />
  <Relationship Id="rId5" Type="http://schemas.openxmlformats.org/officeDocument/2006/relationships/footnotes" Target="footnotes.xml" />
  <Relationship Id="rId10" Type="http://schemas.openxmlformats.org/officeDocument/2006/relationships/footer" Target="footer2.xml" />
  <Relationship Id="rId4" Type="http://schemas.openxmlformats.org/officeDocument/2006/relationships/webSettings" Target="webSettings.xml" />
  <Relationship Id="rId9" Type="http://schemas.openxmlformats.org/officeDocument/2006/relationships/footer" Target="footer1.xml" />
  <Relationship Id="rId14" Type="http://schemas.openxmlformats.org/officeDocument/2006/relationships/theme" Target="theme/theme1.xml" />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658</Words>
  <Characters>4617</Characters>
  <Application>Microsoft Office Word</Application>
  <DocSecurity>0</DocSecurity>
  <Lines>98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