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sz w:val="80"/>
          <w:color w:val="17365D"/>
        </w:rPr>
        <w:t>Trifolia Workbench</w:t>
      </w:r>
    </w:p>
    <w:p>
      <w:r>
        <w:br w:type="page"/>
      </w:r>
    </w:p>
    <w:p>
      <w:pPr>
        <w:outlineLvl w:val="0"/>
        <w:spacing w:before="75" w:after="450"/>
        <w:shd w:val="clear" w:color="auto" w:fill="FFFFFF"/>
        <w:pBdr>
          <w:top w:val="none" w:space="1" w:color="AAAAAA"/>
          <w:left w:val="none" w:space="1" w:color="AAAAAA"/>
          <w:bottom w:val="single" w:space="1" w:color="AAAAAA"/>
          <w:right w:val="none" w:space="1" w:color="AAAAAA"/>
        </w:pBdr>
      </w:pPr>
      <w:r>
        <w:rPr>
          <w:rFonts w:ascii="Tahoma" w:hAnsi="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w:instrText>
      </w:r>
      <w:r>
        <w:fldChar w:fldCharType="separate"/>
      </w:r>
      <w:r>
        <w:rPr>
          <w:rFonts w:ascii="Tahoma" w:hAnsi="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w:instrText>
      </w:r>
      <w:r>
        <w:fldChar w:fldCharType="separate"/>
      </w:r>
      <w:r>
        <w:rPr>
          <w:rFonts w:ascii="Tahoma" w:hAnsi="Tahoma"/>
          <w:sz w:val="24"/>
          <w:color w:val="000000"/>
        </w:rPr>
        <w:t>10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w:instrText>
      </w:r>
      <w:r>
        <w:fldChar w:fldCharType="separate"/>
      </w:r>
      <w:r>
        <w:rPr>
          <w:rFonts w:ascii="Tahoma" w:hAnsi="Tahoma"/>
          <w:sz w:val="24"/>
          <w:color w:val="000000"/>
        </w:rPr>
        <w:t>13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w:instrText>
      </w:r>
      <w:r>
        <w:fldChar w:fldCharType="separate"/>
      </w:r>
      <w:r>
        <w:rPr>
          <w:rFonts w:ascii="Tahoma" w:hAnsi="Tahoma"/>
          <w:sz w:val="24"/>
          <w:color w:val="000000"/>
        </w:rPr>
        <w:t>15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w:instrText>
      </w:r>
      <w:r>
        <w:fldChar w:fldCharType="separate"/>
      </w:r>
      <w:r>
        <w:rPr>
          <w:rFonts w:ascii="Tahoma" w:hAnsi="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w:instrText>
      </w:r>
      <w:r>
        <w:fldChar w:fldCharType="separate"/>
      </w:r>
      <w:r>
        <w:rPr>
          <w:rFonts w:ascii="Tahoma" w:hAnsi="Tahoma"/>
          <w:sz w:val="24"/>
          <w:color w:val="000000"/>
        </w:rPr>
        <w:t>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w:instrText>
      </w:r>
      <w:r>
        <w:fldChar w:fldCharType="separate"/>
      </w:r>
      <w:r>
        <w:rPr>
          <w:rFonts w:ascii="Tahoma" w:hAnsi="Tahoma"/>
          <w:sz w:val="24"/>
          <w:color w:val="000000"/>
        </w:rPr>
        <w:t>22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w:instrText>
      </w:r>
      <w:r>
        <w:fldChar w:fldCharType="separate"/>
      </w:r>
      <w:r>
        <w:rPr>
          <w:rFonts w:ascii="Tahoma" w:hAnsi="Tahoma"/>
          <w:sz w:val="24"/>
          <w:color w:val="000000"/>
        </w:rPr>
        <w:t>25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w:instrText>
      </w:r>
      <w:r>
        <w:fldChar w:fldCharType="separate"/>
      </w:r>
      <w:r>
        <w:rPr>
          <w:rFonts w:ascii="Tahoma" w:hAnsi="Tahoma"/>
          <w:sz w:val="24"/>
          <w:color w:val="000000"/>
        </w:rPr>
        <w:t>28</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w:instrText>
      </w:r>
      <w:r>
        <w:fldChar w:fldCharType="separate"/>
      </w:r>
      <w:r>
        <w:rPr>
          <w:rFonts w:ascii="Tahoma" w:hAnsi="Tahoma"/>
          <w:sz w:val="24"/>
          <w:color w:val="000000"/>
        </w:rPr>
        <w:t>31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w:instrText>
      </w:r>
      <w:r>
        <w:fldChar w:fldCharType="separate"/>
      </w:r>
      <w:r>
        <w:rPr>
          <w:rFonts w:ascii="Tahoma" w:hAnsi="Tahoma"/>
          <w:sz w:val="24"/>
          <w:color w:val="000000"/>
        </w:rPr>
        <w:t>34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sz w:val="24"/>
            <w:color w:val="000000"/>
          </w:rPr>
          <w:t>Browsing</w:t>
        </w:r>
      </w:hyperlink>
      <w:r>
        <w:rPr>
          <w:rFonts w:ascii="Tahoma" w:hAnsi="Tahoma"/>
          <w:sz w:val="24"/>
          <w:color w:val="000000"/>
        </w:rPr>
        <w:tab/>
      </w:r>
      <w:r>
        <w:fldChar w:fldCharType="begin"/>
      </w:r>
      <w:r>
        <w:instrText xml:space="preserve">PAGEREF _topic_Browsing \h </w:instrText>
      </w:r>
      <w:r>
        <w:fldChar w:fldCharType="separate"/>
      </w:r>
      <w:r>
        <w:rPr>
          <w:rFonts w:ascii="Tahoma" w:hAnsi="Tahoma"/>
          <w:sz w:val="24"/>
          <w:color w:val="000000"/>
        </w:rPr>
        <w:t>36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w:instrText>
      </w:r>
      <w:r>
        <w:fldChar w:fldCharType="separate"/>
      </w:r>
      <w:r>
        <w:rPr>
          <w:rFonts w:ascii="Tahoma" w:hAnsi="Tahoma"/>
          <w:sz w:val="24"/>
          <w:color w:val="000000"/>
        </w:rPr>
        <w:t>37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w:instrText>
      </w:r>
      <w:r>
        <w:fldChar w:fldCharType="separate"/>
      </w:r>
      <w:r>
        <w:rPr>
          <w:rFonts w:ascii="Tahoma" w:hAnsi="Tahoma"/>
          <w:sz w:val="24"/>
          <w:color w:val="000000"/>
        </w:rPr>
        <w:t>40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w:instrText>
      </w:r>
      <w:r>
        <w:fldChar w:fldCharType="separate"/>
      </w:r>
      <w:r>
        <w:rPr>
          <w:rFonts w:ascii="Tahoma" w:hAnsi="Tahoma"/>
          <w:sz w:val="24"/>
          <w:color w:val="000000"/>
        </w:rPr>
        <w:t>43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w:instrText>
      </w:r>
      <w:r>
        <w:fldChar w:fldCharType="separate"/>
      </w:r>
      <w:r>
        <w:rPr>
          <w:rFonts w:ascii="Tahoma" w:hAnsi="Tahoma"/>
          <w:sz w:val="24"/>
          <w:color w:val="000000"/>
        </w:rPr>
        <w:t>46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w:instrText>
      </w:r>
      <w:r>
        <w:fldChar w:fldCharType="separate"/>
      </w:r>
      <w:r>
        <w:rPr>
          <w:rFonts w:ascii="Tahoma" w:hAnsi="Tahoma"/>
          <w:sz w:val="24"/>
          <w:color w:val="000000"/>
        </w:rPr>
        <w:t>47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w:instrText>
      </w:r>
      <w:r>
        <w:fldChar w:fldCharType="separate"/>
      </w:r>
      <w:r>
        <w:rPr>
          <w:rFonts w:ascii="Tahoma" w:hAnsi="Tahoma"/>
          <w:sz w:val="24"/>
          <w:color w:val="000000"/>
        </w:rPr>
        <w:t>50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w:instrText>
      </w:r>
      <w:r>
        <w:fldChar w:fldCharType="separate"/>
      </w:r>
      <w:r>
        <w:rPr>
          <w:rFonts w:ascii="Tahoma" w:hAnsi="Tahoma"/>
          <w:sz w:val="24"/>
          <w:color w:val="000000"/>
        </w:rPr>
        <w:t>53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w:instrText>
      </w:r>
      <w:r>
        <w:fldChar w:fldCharType="separate"/>
      </w:r>
      <w:r>
        <w:rPr>
          <w:rFonts w:ascii="Tahoma" w:hAnsi="Tahoma"/>
          <w:sz w:val="24"/>
          <w:color w:val="000000"/>
        </w:rPr>
        <w:t>55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w:instrText>
      </w:r>
      <w:r>
        <w:fldChar w:fldCharType="separate"/>
      </w:r>
      <w:r>
        <w:rPr>
          <w:rFonts w:ascii="Tahoma" w:hAnsi="Tahoma"/>
          <w:sz w:val="24"/>
          <w:color w:val="000000"/>
        </w:rPr>
        <w:t>57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w:instrText>
      </w:r>
      <w:r>
        <w:fldChar w:fldCharType="separate"/>
      </w:r>
      <w:r>
        <w:rPr>
          <w:rFonts w:ascii="Tahoma" w:hAnsi="Tahoma"/>
          <w:sz w:val="24"/>
          <w:color w:val="000000"/>
        </w:rPr>
        <w:t>59</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w:instrText>
      </w:r>
      <w:r>
        <w:fldChar w:fldCharType="separate"/>
      </w:r>
      <w:r>
        <w:rPr>
          <w:rFonts w:ascii="Tahoma" w:hAnsi="Tahoma"/>
          <w:sz w:val="24"/>
          <w:color w:val="000000"/>
        </w:rPr>
        <w:t>63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w:instrText>
      </w:r>
      <w:r>
        <w:fldChar w:fldCharType="separate"/>
      </w:r>
      <w:r>
        <w:rPr>
          <w:rFonts w:ascii="Tahoma" w:hAnsi="Tahoma"/>
          <w:sz w:val="24"/>
          <w:color w:val="000000"/>
        </w:rPr>
        <w:t>66</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w:instrText>
      </w:r>
      <w:r>
        <w:fldChar w:fldCharType="separate"/>
      </w:r>
      <w:r>
        <w:rPr>
          <w:rFonts w:ascii="Tahoma" w:hAnsi="Tahoma"/>
          <w:sz w:val="24"/>
          <w:color w:val="000000"/>
        </w:rPr>
        <w:t>70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_topic_TemplatesProfiles1 \h </w:instrText>
      </w:r>
      <w:r>
        <w:fldChar w:fldCharType="separate"/>
      </w:r>
      <w:r>
        <w:rPr>
          <w:rFonts w:ascii="Tahoma" w:hAnsi="Tahoma"/>
          <w:sz w:val="24"/>
          <w:color w:val="000000"/>
        </w:rPr>
        <w:t>72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Editor">
        <w:r>
          <w:rPr>
            <w:rFonts w:ascii="Tahoma" w:hAnsi="Tahoma"/>
            <w:sz w:val="24"/>
            <w:color w:val="000000"/>
          </w:rPr>
          <w:t>Editor</w:t>
        </w:r>
      </w:hyperlink>
      <w:r>
        <w:rPr>
          <w:rFonts w:ascii="Tahoma" w:hAnsi="Tahoma"/>
          <w:sz w:val="24"/>
          <w:color w:val="000000"/>
        </w:rPr>
        <w:tab/>
      </w:r>
      <w:r>
        <w:fldChar w:fldCharType="begin"/>
      </w:r>
      <w:r>
        <w:instrText xml:space="preserve">PAGEREF _topic_TemplateEditor \h </w:instrText>
      </w:r>
      <w:r>
        <w:fldChar w:fldCharType="separate"/>
      </w:r>
      <w:r>
        <w:rPr>
          <w:rFonts w:ascii="Tahoma" w:hAnsi="Tahoma"/>
          <w:sz w:val="24"/>
          <w:color w:val="000000"/>
        </w:rPr>
        <w:t>73</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w:instrText>
      </w:r>
      <w:r>
        <w:fldChar w:fldCharType="separate"/>
      </w:r>
      <w:r>
        <w:rPr>
          <w:rFonts w:ascii="Tahoma" w:hAnsi="Tahoma"/>
          <w:sz w:val="24"/>
          <w:color w:val="000000"/>
        </w:rPr>
        <w:t>76</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_topic_TemplateConstraints \h </w:instrText>
      </w:r>
      <w:r>
        <w:fldChar w:fldCharType="separate"/>
      </w:r>
      <w:r>
        <w:rPr>
          <w:rFonts w:ascii="Tahoma" w:hAnsi="Tahoma"/>
          <w:sz w:val="24"/>
          <w:color w:val="000000"/>
        </w:rPr>
        <w:t>79</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w:instrText>
      </w:r>
      <w:r>
        <w:fldChar w:fldCharType="separate"/>
      </w:r>
      <w:r>
        <w:rPr>
          <w:rFonts w:ascii="Tahoma" w:hAnsi="Tahoma"/>
          <w:sz w:val="24"/>
          <w:color w:val="000000"/>
        </w:rPr>
        <w:t>82</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w:instrText>
      </w:r>
      <w:r>
        <w:fldChar w:fldCharType="separate"/>
      </w:r>
      <w:r>
        <w:rPr>
          <w:rFonts w:ascii="Tahoma" w:hAnsi="Tahoma"/>
          <w:sz w:val="24"/>
          <w:color w:val="000000"/>
        </w:rPr>
        <w:t>85</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w:instrText>
      </w:r>
      <w:r>
        <w:fldChar w:fldCharType="separate"/>
      </w:r>
      <w:r>
        <w:rPr>
          <w:rFonts w:ascii="Tahoma" w:hAnsi="Tahoma"/>
          <w:sz w:val="24"/>
          <w:color w:val="000000"/>
        </w:rPr>
        <w:t>88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w:instrText>
      </w:r>
      <w:r>
        <w:fldChar w:fldCharType="separate"/>
      </w:r>
      <w:r>
        <w:rPr>
          <w:rFonts w:ascii="Tahoma" w:hAnsi="Tahoma"/>
          <w:sz w:val="24"/>
          <w:color w:val="000000"/>
        </w:rPr>
        <w:t>91</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w:instrText>
      </w:r>
      <w:r>
        <w:fldChar w:fldCharType="separate"/>
      </w:r>
      <w:r>
        <w:rPr>
          <w:rFonts w:ascii="Tahoma" w:hAnsi="Tahoma"/>
          <w:sz w:val="24"/>
          <w:color w:val="000000"/>
        </w:rPr>
        <w:t>94</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w:instrText>
      </w:r>
      <w:r>
        <w:fldChar w:fldCharType="separate"/>
      </w:r>
      <w:r>
        <w:rPr>
          <w:rFonts w:ascii="Tahoma" w:hAnsi="Tahoma"/>
          <w:sz w:val="24"/>
          <w:color w:val="000000"/>
        </w:rPr>
        <w:t>97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w:instrText>
      </w:r>
      <w:r>
        <w:fldChar w:fldCharType="separate"/>
      </w:r>
      <w:r>
        <w:rPr>
          <w:rFonts w:ascii="Tahoma" w:hAnsi="Tahoma"/>
          <w:sz w:val="24"/>
          <w:color w:val="000000"/>
        </w:rPr>
        <w:t>100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w:instrText>
      </w:r>
      <w:r>
        <w:fldChar w:fldCharType="separate"/>
      </w:r>
      <w:r>
        <w:rPr>
          <w:rFonts w:ascii="Tahoma" w:hAnsi="Tahoma"/>
          <w:sz w:val="24"/>
          <w:color w:val="000000"/>
        </w:rPr>
        <w:t>102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w:instrText>
      </w:r>
      <w:r>
        <w:fldChar w:fldCharType="separate"/>
      </w:r>
      <w:r>
        <w:rPr>
          <w:rFonts w:ascii="Tahoma" w:hAnsi="Tahoma"/>
          <w:sz w:val="24"/>
          <w:color w:val="000000"/>
        </w:rPr>
        <w:t>104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w:instrText>
      </w:r>
      <w:r>
        <w:fldChar w:fldCharType="separate"/>
      </w:r>
      <w:r>
        <w:rPr>
          <w:rFonts w:ascii="Tahoma" w:hAnsi="Tahoma"/>
          <w:sz w:val="24"/>
          <w:color w:val="000000"/>
        </w:rPr>
        <w:t>107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w:instrText>
      </w:r>
      <w:r>
        <w:fldChar w:fldCharType="separate"/>
      </w:r>
      <w:r>
        <w:rPr>
          <w:rFonts w:ascii="Tahoma" w:hAnsi="Tahoma"/>
          <w:sz w:val="24"/>
          <w:color w:val="000000"/>
        </w:rPr>
        <w:t>110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w:instrText>
      </w:r>
      <w:r>
        <w:fldChar w:fldCharType="separate"/>
      </w:r>
      <w:r>
        <w:rPr>
          <w:rFonts w:ascii="Tahoma" w:hAnsi="Tahoma"/>
          <w:sz w:val="24"/>
          <w:color w:val="000000"/>
        </w:rPr>
        <w:t>113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w:instrText>
      </w:r>
      <w:r>
        <w:fldChar w:fldCharType="separate"/>
      </w:r>
      <w:r>
        <w:rPr>
          <w:rFonts w:ascii="Tahoma" w:hAnsi="Tahoma"/>
          <w:sz w:val="24"/>
          <w:color w:val="000000"/>
        </w:rPr>
        <w:t>116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sz w:val="24"/>
            <w:color w:val="000000"/>
          </w:rPr>
          <w:t>Exporting</w:t>
        </w:r>
      </w:hyperlink>
      <w:r>
        <w:rPr>
          <w:rFonts w:ascii="Tahoma" w:hAnsi="Tahoma"/>
          <w:sz w:val="24"/>
          <w:color w:val="000000"/>
        </w:rPr>
        <w:tab/>
      </w:r>
      <w:r>
        <w:fldChar w:fldCharType="begin"/>
      </w:r>
      <w:r>
        <w:instrText xml:space="preserve">PAGEREF _topic_Exporting \h </w:instrText>
      </w:r>
      <w:r>
        <w:fldChar w:fldCharType="separate"/>
      </w:r>
      <w:r>
        <w:rPr>
          <w:rFonts w:ascii="Tahoma" w:hAnsi="Tahoma"/>
          <w:sz w:val="24"/>
          <w:color w:val="000000"/>
        </w:rPr>
        <w:t>119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w:instrText>
      </w:r>
      <w:r>
        <w:fldChar w:fldCharType="separate"/>
      </w:r>
      <w:r>
        <w:rPr>
          <w:rFonts w:ascii="Tahoma" w:hAnsi="Tahoma"/>
          <w:sz w:val="24"/>
          <w:color w:val="000000"/>
        </w:rPr>
        <w:t>120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w:instrText>
      </w:r>
      <w:r>
        <w:fldChar w:fldCharType="separate"/>
      </w:r>
      <w:r>
        <w:rPr>
          <w:rFonts w:ascii="Tahoma" w:hAnsi="Tahoma"/>
          <w:sz w:val="24"/>
          <w:color w:val="000000"/>
        </w:rPr>
        <w:t>124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WebBasedIG">
        <w:r>
          <w:rPr>
            <w:rFonts w:ascii="Tahoma" w:hAnsi="Tahoma"/>
            <w:sz w:val="24"/>
            <w:color w:val="000000"/>
          </w:rPr>
          <w:t>Web-Based IG</w:t>
        </w:r>
      </w:hyperlink>
      <w:r>
        <w:rPr>
          <w:rFonts w:ascii="Tahoma" w:hAnsi="Tahoma"/>
          <w:sz w:val="24"/>
          <w:color w:val="000000"/>
        </w:rPr>
        <w:tab/>
      </w:r>
      <w:r>
        <w:fldChar w:fldCharType="begin"/>
      </w:r>
      <w:r>
        <w:instrText xml:space="preserve">PAGEREF _topic_ExportWebBasedIG \h </w:instrText>
      </w:r>
      <w:r>
        <w:fldChar w:fldCharType="separate"/>
      </w:r>
      <w:r>
        <w:rPr>
          <w:rFonts w:ascii="Tahoma" w:hAnsi="Tahoma"/>
          <w:sz w:val="24"/>
          <w:color w:val="000000"/>
        </w:rPr>
        <w:t>127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w:instrText>
      </w:r>
      <w:r>
        <w:fldChar w:fldCharType="separate"/>
      </w:r>
      <w:r>
        <w:rPr>
          <w:rFonts w:ascii="Tahoma" w:hAnsi="Tahoma"/>
          <w:sz w:val="24"/>
          <w:color w:val="000000"/>
        </w:rPr>
        <w:t>129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XML">
        <w:r>
          <w:rPr>
            <w:rFonts w:ascii="Tahoma" w:hAnsi="Tahoma"/>
            <w:sz w:val="24"/>
            <w:color w:val="000000"/>
          </w:rPr>
          <w:t>XML</w:t>
        </w:r>
      </w:hyperlink>
      <w:r>
        <w:rPr>
          <w:rFonts w:ascii="Tahoma" w:hAnsi="Tahoma"/>
          <w:sz w:val="24"/>
          <w:color w:val="000000"/>
        </w:rPr>
        <w:tab/>
      </w:r>
      <w:r>
        <w:fldChar w:fldCharType="begin"/>
      </w:r>
      <w:r>
        <w:instrText xml:space="preserve">PAGEREF _topic_ExportXML \h </w:instrText>
      </w:r>
      <w:r>
        <w:fldChar w:fldCharType="separate"/>
      </w:r>
      <w:r>
        <w:rPr>
          <w:rFonts w:ascii="Tahoma" w:hAnsi="Tahoma"/>
          <w:sz w:val="24"/>
          <w:color w:val="000000"/>
        </w:rPr>
        <w:t>133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1">
        <w:r>
          <w:rPr>
            <w:rFonts w:ascii="Tahoma" w:hAnsi="Tahoma"/>
            <w:sz w:val="24"/>
            <w:color w:val="000000"/>
          </w:rPr>
          <w:t>Importing</w:t>
        </w:r>
      </w:hyperlink>
      <w:r>
        <w:rPr>
          <w:rFonts w:ascii="Tahoma" w:hAnsi="Tahoma"/>
          <w:sz w:val="24"/>
          <w:color w:val="000000"/>
        </w:rPr>
        <w:tab/>
      </w:r>
      <w:r>
        <w:fldChar w:fldCharType="begin"/>
      </w:r>
      <w:r>
        <w:instrText xml:space="preserve">PAGEREF _topic_Importing1 \h </w:instrText>
      </w:r>
      <w:r>
        <w:fldChar w:fldCharType="separate"/>
      </w:r>
      <w:r>
        <w:rPr>
          <w:rFonts w:ascii="Tahoma" w:hAnsi="Tahoma"/>
          <w:sz w:val="24"/>
          <w:color w:val="000000"/>
        </w:rPr>
        <w:t>136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w:instrText>
      </w:r>
      <w:r>
        <w:fldChar w:fldCharType="separate"/>
      </w:r>
      <w:r>
        <w:rPr>
          <w:rFonts w:ascii="Tahoma" w:hAnsi="Tahoma"/>
          <w:sz w:val="24"/>
          <w:color w:val="000000"/>
        </w:rPr>
        <w:t>139</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sz w:val="24"/>
            <w:color w:val="000000"/>
          </w:rPr>
          <w:t>Advanced Features</w:t>
        </w:r>
      </w:hyperlink>
      <w:r>
        <w:rPr>
          <w:rFonts w:ascii="Tahoma" w:hAnsi="Tahoma"/>
          <w:sz w:val="24"/>
          <w:color w:val="000000"/>
        </w:rPr>
        <w:tab/>
      </w:r>
      <w:r>
        <w:fldChar w:fldCharType="begin"/>
      </w:r>
      <w:r>
        <w:instrText xml:space="preserve">PAGEREF _topic_AdvancedFeatures \h </w:instrText>
      </w:r>
      <w:r>
        <w:fldChar w:fldCharType="separate"/>
      </w:r>
      <w:r>
        <w:rPr>
          <w:rFonts w:ascii="Tahoma" w:hAnsi="Tahoma"/>
          <w:sz w:val="24"/>
          <w:color w:val="000000"/>
        </w:rPr>
        <w:t>141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w:instrText>
      </w:r>
      <w:r>
        <w:fldChar w:fldCharType="separate"/>
      </w:r>
      <w:r>
        <w:rPr>
          <w:rFonts w:ascii="Tahoma" w:hAnsi="Tahoma"/>
          <w:sz w:val="24"/>
          <w:color w:val="000000"/>
        </w:rPr>
        <w:t>142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w:instrText>
      </w:r>
      <w:r>
        <w:fldChar w:fldCharType="separate"/>
      </w:r>
      <w:r>
        <w:rPr>
          <w:rFonts w:ascii="Tahoma" w:hAnsi="Tahoma"/>
          <w:sz w:val="24"/>
          <w:color w:val="000000"/>
        </w:rPr>
        <w:t>146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w:instrText>
      </w:r>
      <w:r>
        <w:fldChar w:fldCharType="separate"/>
      </w:r>
      <w:r>
        <w:rPr>
          <w:rFonts w:ascii="Tahoma" w:hAnsi="Tahoma"/>
          <w:sz w:val="24"/>
          <w:color w:val="000000"/>
        </w:rPr>
        <w:t>149</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w:instrText>
      </w:r>
      <w:r>
        <w:fldChar w:fldCharType="separate"/>
      </w:r>
      <w:r>
        <w:rPr>
          <w:rFonts w:ascii="Tahoma" w:hAnsi="Tahoma"/>
          <w:sz w:val="24"/>
          <w:color w:val="000000"/>
        </w:rPr>
        <w:t>153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w:instrText>
      </w:r>
      <w:r>
        <w:fldChar w:fldCharType="separate"/>
      </w:r>
      <w:r>
        <w:rPr>
          <w:rFonts w:ascii="Tahoma" w:hAnsi="Tahoma"/>
          <w:sz w:val="24"/>
          <w:color w:val="000000"/>
        </w:rPr>
        <w:t>154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sz w:val="24"/>
            <w:color w:val="000000"/>
          </w:rPr>
          <w:t>Previous Versions</w:t>
        </w:r>
      </w:hyperlink>
      <w:r>
        <w:rPr>
          <w:rFonts w:ascii="Tahoma" w:hAnsi="Tahoma"/>
          <w:sz w:val="24"/>
          <w:color w:val="000000"/>
        </w:rPr>
        <w:tab/>
      </w:r>
      <w:r>
        <w:fldChar w:fldCharType="begin"/>
      </w:r>
      <w:r>
        <w:instrText xml:space="preserve">PAGEREF _topic_PreviousVersions \h </w:instrText>
      </w:r>
      <w:r>
        <w:fldChar w:fldCharType="separate"/>
      </w:r>
      <w:r>
        <w:rPr>
          <w:rFonts w:ascii="Tahoma" w:hAnsi="Tahoma"/>
          <w:sz w:val="24"/>
          <w:color w:val="000000"/>
        </w:rPr>
        <w:t>156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w:instrText>
      </w:r>
      <w:r>
        <w:fldChar w:fldCharType="separate"/>
      </w:r>
      <w:r>
        <w:rPr>
          <w:rFonts w:ascii="Tahoma" w:hAnsi="Tahoma"/>
          <w:sz w:val="24"/>
          <w:color w:val="000000"/>
        </w:rPr>
        <w:t>157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w:instrText>
      </w:r>
      <w:r>
        <w:fldChar w:fldCharType="separate"/>
      </w:r>
      <w:r>
        <w:rPr>
          <w:rFonts w:ascii="Tahoma" w:hAnsi="Tahoma"/>
          <w:sz w:val="24"/>
          <w:color w:val="000000"/>
        </w:rPr>
        <w:t>162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w:instrText>
      </w:r>
      <w:r>
        <w:fldChar w:fldCharType="separate"/>
      </w:r>
      <w:r>
        <w:rPr>
          <w:rFonts w:ascii="Tahoma" w:hAnsi="Tahoma"/>
          <w:sz w:val="24"/>
          <w:color w:val="000000"/>
        </w:rPr>
        <w:t>167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w:instrText>
      </w:r>
      <w:r>
        <w:fldChar w:fldCharType="separate"/>
      </w:r>
      <w:r>
        <w:rPr>
          <w:rFonts w:ascii="Tahoma" w:hAnsi="Tahoma"/>
          <w:sz w:val="24"/>
          <w:color w:val="000000"/>
        </w:rPr>
        <w:t>170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w:instrText>
      </w:r>
      <w:r>
        <w:fldChar w:fldCharType="separate"/>
      </w:r>
      <w:r>
        <w:rPr>
          <w:rFonts w:ascii="Tahoma" w:hAnsi="Tahoma"/>
          <w:sz w:val="24"/>
          <w:color w:val="000000"/>
        </w:rPr>
        <w:t>175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w:instrText>
      </w:r>
      <w:r>
        <w:fldChar w:fldCharType="separate"/>
      </w:r>
      <w:r>
        <w:rPr>
          <w:rFonts w:ascii="Tahoma" w:hAnsi="Tahoma"/>
          <w:sz w:val="24"/>
          <w:color w:val="000000"/>
        </w:rPr>
        <w:t>180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w:instrText>
      </w:r>
      <w:r>
        <w:fldChar w:fldCharType="separate"/>
      </w:r>
      <w:r>
        <w:rPr>
          <w:rFonts w:ascii="Tahoma" w:hAnsi="Tahoma"/>
          <w:sz w:val="24"/>
          <w:color w:val="000000"/>
        </w:rPr>
        <w:t>183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w:instrText>
      </w:r>
      <w:r>
        <w:fldChar w:fldCharType="separate"/>
      </w:r>
      <w:r>
        <w:rPr>
          <w:rFonts w:ascii="Tahoma" w:hAnsi="Tahoma"/>
          <w:sz w:val="24"/>
          <w:color w:val="000000"/>
        </w:rPr>
        <w:t>187</w:t>
      </w:r>
      <w:r>
        <w:fldChar w:fldCharType="end"/>
      </w:r>
      <w:r/>
    </w:p>
    <w:p>
      <w:r>
        <w:br w:type="page"/>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0" w:name="_topic_Introduction"/>
      <w:bookmarkEnd w:id="0"/>
      <w:r>
        <w:rPr>
          <w:rFonts w:ascii="Tahoma" w:hAnsi="Tahoma"/>
          <w:b/>
          <w:sz w:val="28"/>
          <w:color w:val="365F91"/>
        </w:rPr>
        <w:t>Introduction</w:t>
      </w:r>
      <w:r/>
    </w:p>
    <w:p>
      <w:r>
        <w:t>Trifolia Workbench is a browser-based application connected to an SQL database. Use it to browse, edit and create templates/profiles, value sets, and implementation guides. You can then export information in a variety of formats, and can generate Schematron code for use in creating applications.</w:t>
      </w:r>
    </w:p>
    <w:p>
      <w:r>
        <w:t>Trifolia supports the following core standards:</w:t>
      </w:r>
    </w:p>
    <w:p>
      <w:pPr>
        <w:numPr>
          <w:ilvl w:val="0"/>
          <w:numId w:val="1"/>
        </w:numPr>
      </w:pPr>
      <w:r/>
      <w:r>
        <w:t>Clinical Document Architecture (CDA)</w:t>
      </w:r>
    </w:p>
    <w:p>
      <w:pPr>
        <w:numPr>
          <w:ilvl w:val="0"/>
          <w:numId w:val="1"/>
        </w:numPr>
      </w:pPr>
      <w:r/>
      <w:r>
        <w:t>E-Measure</w:t>
      </w:r>
    </w:p>
    <w:p>
      <w:pPr>
        <w:numPr>
          <w:ilvl w:val="0"/>
          <w:numId w:val="1"/>
        </w:numPr>
      </w:pPr>
      <w:r/>
      <w:r>
        <w:t>FHIR DSTU1</w:t>
      </w:r>
    </w:p>
    <w:p>
      <w:pPr>
        <w:numPr>
          <w:ilvl w:val="0"/>
          <w:numId w:val="1"/>
        </w:numPr>
      </w:pPr>
      <w:r/>
      <w:r>
        <w:t>FHIR DSTU2</w:t>
      </w:r>
    </w:p>
    <w:p>
      <w:r>
        <w:t>This documentation can be downloaded the following additional formats:</w:t>
      </w:r>
    </w:p>
    <w:p>
      <w:pPr>
        <w:numPr>
          <w:ilvl w:val="0"/>
          <w:numId w:val="1"/>
        </w:numPr>
      </w:pPr>
      <w:r/>
      <w:hyperlink r:id="hrId1">
        <w:r>
          <w:rPr>
            <w:rStyle w:val="c13"/>
          </w:rPr>
          <w:t>CHM</w:t>
        </w:r>
      </w:hyperlink>
      <w:r>
        <w:t xml:space="preserve"> (.chm)</w:t>
      </w:r>
    </w:p>
    <w:p>
      <w:pPr>
        <w:numPr>
          <w:ilvl w:val="0"/>
          <w:numId w:val="1"/>
        </w:numPr>
      </w:pPr>
      <w:r/>
      <w:hyperlink r:id="hrId2">
        <w:r>
          <w:rPr>
            <w:rStyle w:val="c13"/>
          </w:rPr>
          <w:t>Word</w:t>
        </w:r>
      </w:hyperlink>
      <w:r>
        <w:t xml:space="preserve"> (.docx)</w:t>
      </w:r>
    </w:p>
    <w:p>
      <w:pPr>
        <w:numPr>
          <w:ilvl w:val="0"/>
          <w:numId w:val="1"/>
        </w:numPr>
      </w:pPr>
      <w:r/>
      <w:hyperlink r:id="hrId3">
        <w:r>
          <w:rPr>
            <w:rStyle w:val="c13"/>
          </w:rPr>
          <w:t>PDF</w:t>
        </w:r>
      </w:hyperlink>
      <w:r>
        <w:t xml:space="preserve"> (.pdf)</w:t>
      </w:r>
    </w:p>
    <w:p>
      <w:pPr>
        <w:numPr>
          <w:ilvl w:val="0"/>
          <w:numId w:val="1"/>
        </w:numPr>
      </w:pPr>
      <w:r/>
      <w:hyperlink r:id="hrId4">
        <w:r>
          <w:rPr>
            <w:rStyle w:val="c13"/>
          </w:rPr>
          <w:t>E-Pub</w:t>
        </w:r>
      </w:hyperlink>
      <w:r>
        <w:t xml:space="preserve"> (.epub)</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1" w:name="_topic_WhatsNew"/>
      <w:bookmarkEnd w:id="1"/>
      <w:r>
        <w:rPr>
          <w:rFonts w:ascii="Tahoma" w:hAnsi="Tahoma"/>
          <w:b/>
          <w:sz w:val="26"/>
          <w:color w:val="4F81BD"/>
        </w:rPr>
        <w:t>What's New</w:t>
      </w:r>
      <w:r/>
    </w:p>
    <w:p>
      <w:pPr>
        <w:pStyle w:val="4"/>
      </w:pPr>
      <w:r>
        <w:t>Version 4.0.0</w:t>
      </w:r>
    </w:p>
    <w:p>
      <w:pPr>
        <w:spacing w:after="120"/>
      </w:pPr>
      <w:r>
        <w:rPr>
          <w:rFonts w:ascii="Garamond" w:hAnsi="Garamond"/>
          <w:sz w:val="24"/>
        </w:rPr>
        <w:t>Released on Thursday, Aug 4, 2016</w:t>
      </w:r>
    </w:p>
    <w:p>
      <w:pPr>
        <w:pStyle w:val="5"/>
      </w:pPr>
      <w:r>
        <w:t>Open-Source Release</w:t>
      </w:r>
    </w:p>
    <w:p>
      <w:pPr>
        <w:spacing w:after="120"/>
      </w:pPr>
      <w:r>
        <w:rPr>
          <w:rFonts w:ascii="Garamond" w:hAnsi="Garamond"/>
          <w:sz w:val="24"/>
        </w:rPr>
        <w:t>Trifolia’s source code is available to the open-source community via a Github repository (</w:t>
      </w:r>
      <w:hyperlink r:id="hrId5">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pPr>
      <w:r>
        <w:t>Support for FHIR STU3</w:t>
      </w:r>
    </w:p>
    <w:p>
      <w:pPr>
        <w:spacing w:after="12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pPr>
      <w:r>
        <w:t>Non-Google Captcha</w:t>
      </w:r>
    </w:p>
    <w:p>
      <w:pPr>
        <w:spacing w:after="12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pPr>
      <w:r>
        <w:t>Importing Data</w:t>
      </w:r>
    </w:p>
    <w:p>
      <w:pPr>
        <w:spacing w:after="12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StructureDefinition not valid against latest FHIR schema</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2" w:name="_topic_SystemRequirements"/>
      <w:bookmarkEnd w:id="2"/>
      <w:r>
        <w:rPr>
          <w:rFonts w:ascii="Tahoma" w:hAnsi="Tahoma"/>
          <w:b/>
          <w:sz w:val="26"/>
          <w:color w:val="4F81BD"/>
        </w:rPr>
        <w:t>System Requirements</w:t>
      </w:r>
      <w:r/>
    </w:p>
    <w:p>
      <w:pPr>
        <w:numPr>
          <w:ilvl w:val="0"/>
          <w:numId w:val="2"/>
        </w:numPr>
      </w:pPr>
      <w:r/>
      <w:r>
        <w:t>Chrome</w:t>
      </w:r>
    </w:p>
    <w:p>
      <w:pPr>
        <w:numPr>
          <w:ilvl w:val="0"/>
          <w:numId w:val="2"/>
        </w:numPr>
      </w:pPr>
      <w:r/>
      <w:r>
        <w:t>Safari</w:t>
      </w:r>
    </w:p>
    <w:p>
      <w:pPr>
        <w:numPr>
          <w:ilvl w:val="0"/>
          <w:numId w:val="2"/>
        </w:numPr>
      </w:pPr>
      <w:r/>
      <w:r>
        <w:t>Firefox</w:t>
      </w:r>
    </w:p>
    <w:p>
      <w:pPr>
        <w:numPr>
          <w:ilvl w:val="0"/>
          <w:numId w:val="2"/>
        </w:numPr>
      </w:pPr>
      <w:r/>
      <w:r>
        <w:t>Internet Explorer 9+</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390"/>
        <w:gridCol w:w="6405"/>
      </w:tblGrid>
      <w:tr>
        <w:tc>
          <w:tcPr>
            <w:tcBorders>
              <w:left w:val="single" w:sz="6" w:color="auto"/>
              <w:top w:val="single" w:sz="6" w:color="auto"/>
              <w:right w:val="single" w:sz="6" w:color="auto"/>
              <w:bottom w:val="single" w:sz="6" w:color="auto"/>
            </w:tcBorders>
          </w:tcPr>
          <w:p>
            <w:r>
              <w:rPr>
                <w:b/>
              </w:rPr>
              <w:t>CDA Term</w:t>
            </w:r>
          </w:p>
        </w:tc>
        <w:tc>
          <w:tcPr>
            <w:tcBorders>
              <w:left w:val="single" w:sz="6" w:color="auto"/>
              <w:top w:val="single" w:sz="6" w:color="auto"/>
              <w:right w:val="single" w:sz="6" w:color="auto"/>
              <w:bottom w:val="single" w:sz="6" w:color="auto"/>
            </w:tcBorders>
          </w:tcPr>
          <w:p>
            <w:r>
              <w:rPr>
                <w:b/>
              </w:rPr>
              <w:t>FHIR Term</w:t>
            </w:r>
          </w:p>
        </w:tc>
      </w:tr>
      <w:tr>
        <w:tc>
          <w:tcPr>
            <w:tcBorders>
              <w:left w:val="single" w:sz="6" w:color="auto"/>
              <w:top w:val="single" w:sz="6" w:color="auto"/>
              <w:right w:val="single" w:sz="6" w:color="auto"/>
              <w:bottom w:val="single" w:sz="6" w:color="auto"/>
            </w:tcBorders>
          </w:tcPr>
          <w:p>
            <w:r>
              <w:t>Template</w:t>
            </w:r>
          </w:p>
        </w:tc>
        <w:tc>
          <w:tcPr>
            <w:tcBorders>
              <w:left w:val="single" w:sz="6" w:color="auto"/>
              <w:top w:val="single" w:sz="6" w:color="auto"/>
              <w:right w:val="single" w:sz="6" w:color="auto"/>
              <w:bottom w:val="single" w:sz="6" w:color="auto"/>
            </w:tcBorders>
          </w:tcPr>
          <w:p>
            <w:r>
              <w:t>Profile</w:t>
            </w:r>
          </w:p>
        </w:tc>
      </w:tr>
      <w:tr>
        <w:tc>
          <w:tcPr>
            <w:tcBorders>
              <w:left w:val="single" w:sz="6" w:color="auto"/>
              <w:top w:val="single" w:sz="6" w:color="auto"/>
              <w:right w:val="single" w:sz="6" w:color="auto"/>
              <w:bottom w:val="single" w:sz="6" w:color="auto"/>
            </w:tcBorders>
          </w:tcPr>
          <w:p>
            <w:r>
              <w:t>Branch</w:t>
            </w:r>
          </w:p>
        </w:tc>
        <w:tc>
          <w:tcPr>
            <w:tcBorders>
              <w:left w:val="single" w:sz="6" w:color="auto"/>
              <w:top w:val="single" w:sz="6" w:color="auto"/>
              <w:right w:val="single" w:sz="6" w:color="auto"/>
              <w:bottom w:val="single" w:sz="6" w:color="auto"/>
            </w:tcBorders>
          </w:tcPr>
          <w:p>
            <w:r>
              <w:t>Slice</w:t>
            </w:r>
          </w:p>
        </w:tc>
      </w:tr>
      <w:tr>
        <w:tc>
          <w:tcPr>
            <w:tcBorders>
              <w:left w:val="single" w:sz="6" w:color="auto"/>
              <w:top w:val="single" w:sz="6" w:color="auto"/>
              <w:right w:val="single" w:sz="6" w:color="auto"/>
              <w:bottom w:val="single" w:sz="6" w:color="auto"/>
            </w:tcBorders>
          </w:tcPr>
          <w:p>
            <w:r>
              <w:t>Branch Identifier</w:t>
            </w:r>
          </w:p>
        </w:tc>
        <w:tc>
          <w:tcPr>
            <w:tcBorders>
              <w:left w:val="single" w:sz="6" w:color="auto"/>
              <w:top w:val="single" w:sz="6" w:color="auto"/>
              <w:right w:val="single" w:sz="6" w:color="auto"/>
              <w:bottom w:val="single" w:sz="6" w:color="auto"/>
            </w:tcBorders>
          </w:tcPr>
          <w:p>
            <w:r>
              <w:t>Descriminator</w:t>
            </w:r>
          </w:p>
        </w:tc>
      </w:tr>
    </w:tbl>
    <w:p>
      <w:r/>
      <w:r/>
      <w:r/>
      <w:bookmarkStart w:id="4" w:name="_topic_GettingStarted"/>
      <w:bookmarkEnd w:id="4"/>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 w:name="_topic_LoggingIn"/>
      <w:bookmarkEnd w:id="5"/>
      <w:r>
        <w:rPr>
          <w:rFonts w:ascii="Tahoma" w:hAnsi="Tahoma"/>
          <w:b/>
          <w:sz w:val="26"/>
          <w:color w:val="4F81BD"/>
        </w:rPr>
        <w:t>Logging In</w:t>
      </w:r>
      <w:r/>
    </w:p>
    <w:p>
      <w:r>
        <w:t>To use the Trifolia Workbench, you need access credentials.</w:t>
      </w:r>
    </w:p>
    <w:p>
      <w:r>
        <w:t>Once you log in to Trifolia Workbench, the functions you perform depend on the access permissions granted to your login credentials.</w:t>
      </w:r>
    </w:p>
    <w:p>
      <w:r>
        <w:t>If it is the first time logging into Trifolia, you will be prompted to enter "My Profile" information. See My Profile for more information.</w:t>
      </w:r>
    </w:p>
    <w:p>
      <w:r>
        <w:t>If you have logged into Trifolia before, you can modify your My Profile information from the menu in the top-right corner of Trifolia.</w:t>
      </w:r>
    </w:p>
    <w:p>
      <w:pPr>
        <w:pStyle w:val="4"/>
      </w:pPr>
      <w:r>
        <w:t>Log In as a Commercial User</w:t>
      </w:r>
    </w:p>
    <w:p>
      <w:pPr>
        <w:numPr>
          <w:ilvl w:val="0"/>
          <w:numId w:val="3"/>
        </w:numPr>
      </w:pPr>
      <w:r/>
      <w:r>
        <w:t>In the upper-right corner, select Log In and choose Login from the drop-down menu. The Log In page appears, as show above.</w:t>
      </w:r>
    </w:p>
    <w:p>
      <w:pPr>
        <w:numPr>
          <w:ilvl w:val="0"/>
          <w:numId w:val="3"/>
        </w:numPr>
      </w:pPr>
      <w:r/>
      <w:r>
        <w:t>Enter your credentials and select the Login button. To log in automatically each time you visit Trifolia, select the Keep me logged in checkbox.</w:t>
      </w:r>
    </w:p>
    <w:p>
      <w:pPr>
        <w:numPr>
          <w:ilvl w:val="0"/>
          <w:numId w:val="3"/>
        </w:numPr>
      </w:pPr>
      <w:r/>
      <w:r>
        <w:t>Confirm that you are a human (and not a robot) by completing the re-captcha verification</w:t>
      </w:r>
    </w:p>
    <w:p>
      <w:pPr>
        <w:numPr>
          <w:ilvl w:val="1"/>
          <w:numId w:val="3"/>
        </w:numPr>
      </w:pPr>
      <w:r/>
      <w:r>
        <w:t xml:space="preserve">Re-captcha verification is performed by Google's re-captcha API. More information on Google's re-captcha can be found </w:t>
      </w:r>
      <w:hyperlink r:id="hrId6" target="_blank">
        <w:r>
          <w:rPr>
            <w:rStyle w:val="c13"/>
          </w:rPr>
          <w:t>here</w:t>
        </w:r>
      </w:hyperlink>
      <w:r>
        <w:t>.</w:t>
      </w:r>
    </w:p>
    <w:p>
      <w:pPr>
        <w:pStyle w:val="4"/>
      </w:pPr>
      <w:r>
        <w:t>Log in as an HL7 User</w:t>
      </w:r>
    </w:p>
    <w:p>
      <w:pPr>
        <w:numPr>
          <w:ilvl w:val="0"/>
          <w:numId w:val="4"/>
        </w:numPr>
      </w:pPr>
      <w:r/>
      <w:r>
        <w:t>From either the Trifolia home page or the commercial account login page, select the "here" link at the end of the "HL7 Members can login and non-members can register to use Trifolia Workbench here." sentence</w:t>
      </w:r>
    </w:p>
    <w:p>
      <w:pPr>
        <w:numPr>
          <w:ilvl w:val="0"/>
          <w:numId w:val="4"/>
        </w:numPr>
      </w:pPr>
      <w:r/>
      <w:r>
        <w:t>Trifolia will redirect you to the HL7 login page</w:t>
      </w:r>
    </w:p>
    <w:p>
      <w:pPr>
        <w:numPr>
          <w:ilvl w:val="0"/>
          <w:numId w:val="4"/>
        </w:numPr>
      </w:pPr>
      <w:r/>
      <w:r>
        <w:t>Login to HL7 with your HL7 credentials</w:t>
      </w:r>
    </w:p>
    <w:p>
      <w:pPr>
        <w:numPr>
          <w:ilvl w:val="0"/>
          <w:numId w:val="4"/>
        </w:numPr>
      </w:pPr>
      <w:r/>
      <w:r>
        <w:t>HL7's website will redirect you back to Trifolia, as a logged-in user</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 w:name="_topic_Navigation"/>
      <w:bookmarkEnd w:id="6"/>
      <w:r>
        <w:rPr>
          <w:rFonts w:ascii="Tahoma" w:hAnsi="Tahoma"/>
          <w:b/>
          <w:sz w:val="26"/>
          <w:color w:val="4F81BD"/>
        </w:rPr>
        <w:t>Navigation</w:t>
      </w:r>
      <w:r/>
    </w:p>
    <w:p>
      <w:r>
        <w:t>Use the Trifolia Workbench menus to access all features you have available. Note that editors and administrators have additional features that are not available to Read-only accounts. Menus are arranged across top of the window, in tabbed fashion.</w:t>
      </w:r>
    </w:p>
    <w:p>
      <w:pPr>
        <w:numPr>
          <w:ilvl w:val="0"/>
          <w:numId w:val="5"/>
        </w:numPr>
      </w:pPr>
      <w:r/>
      <w:r>
        <w:t>Browse - Browse and edit implementation guides, templates/profiles, value sets, and code systems. See The Browse Menu.</w:t>
      </w:r>
    </w:p>
    <w:p>
      <w:pPr>
        <w:numPr>
          <w:ilvl w:val="0"/>
          <w:numId w:val="5"/>
        </w:numPr>
      </w:pPr>
      <w:r/>
      <w:r>
        <w:t>Export - Export data from the Trifolia in a number of formats. See The Export Menu.</w:t>
      </w:r>
    </w:p>
    <w:p>
      <w:pPr>
        <w:numPr>
          <w:ilvl w:val="0"/>
          <w:numId w:val="5"/>
        </w:numPr>
      </w:pPr>
      <w:r/>
      <w:r>
        <w:t>Reports - Choose from a variety of reports, then generate, format, and export or print a report. See The Reports Menu.</w:t>
      </w:r>
    </w:p>
    <w:p>
      <w:pPr>
        <w:numPr>
          <w:ilvl w:val="0"/>
          <w:numId w:val="5"/>
        </w:numPr>
      </w:pPr>
      <w:r/>
      <w:r>
        <w:t>Administration - Perform a number of administrative tasks. See The Administration Menu.</w:t>
      </w:r>
    </w:p>
    <w:p>
      <w:pPr>
        <w:numPr>
          <w:ilvl w:val="0"/>
          <w:numId w:val="5"/>
        </w:numPr>
      </w:pPr>
      <w:r/>
      <w:r>
        <w:t>Help - Select to view the help topic for the current page. If you are on the home page, you can view the complete help system with a navigation tree.</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7" w:name="_topic_Terminology"/>
      <w:bookmarkEnd w:id="7"/>
      <w:r>
        <w:rPr>
          <w:rFonts w:ascii="Tahoma" w:hAnsi="Tahoma"/>
          <w:b/>
          <w:sz w:val="26"/>
          <w:color w:val="4F81BD"/>
        </w:rPr>
        <w:t>Terminology</w:t>
      </w:r>
      <w:r/>
    </w:p>
    <w:p>
      <w:r>
        <w:t>Below is some information about how value sets and code systems are used in Trifolia exports.</w:t>
      </w:r>
    </w:p>
    <w:p>
      <w:pPr>
        <w:pStyle w:val="4"/>
      </w:pPr>
      <w:r>
        <w:t>Value Set Members</w:t>
      </w:r>
    </w:p>
    <w:p>
      <w:r>
        <w:t>A number of terminology services allow one value set to contain another value set. Trifolia does not support this function; it treats value sets as though they are fully expanded.</w:t>
      </w:r>
    </w:p>
    <w:p>
      <w:r>
        <w:t>As a result, when Trifolia represents a value set that contains another value set, it simply contains all of the members of the contained value set. This represents a fully expanded view of the value set.</w:t>
      </w:r>
    </w:p>
    <w:p>
      <w:pPr>
        <w:pStyle w:val="4"/>
      </w:pPr>
      <w:r>
        <w:t>Value Set Status &amp; Date</w:t>
      </w:r>
    </w:p>
    <w:p>
      <w:r>
        <w:t>Each member of a value set contains status and date fields. Trifolia uses these fields to determine which members should be exported to XML and MS Word output.</w:t>
      </w:r>
    </w:p>
    <w:p>
      <w:r>
        <w:rPr>
          <w:b/>
        </w:rPr>
        <w:t>Calculated Date</w:t>
      </w:r>
    </w:p>
    <w:p>
      <w:r>
        <w:t>For each member of a value set, Trifolia calculates a date that is used (along with the member's status) to determine whether to include that member in an export. The date is derived using this priority:</w:t>
      </w:r>
    </w:p>
    <w:p>
      <w:pPr>
        <w:numPr>
          <w:ilvl w:val="0"/>
          <w:numId w:val="7"/>
        </w:numPr>
      </w:pPr>
      <w:r/>
      <w:r>
        <w:t>If the constraint includes a value set binding date, it is used.</w:t>
      </w:r>
    </w:p>
    <w:p>
      <w:pPr>
        <w:numPr>
          <w:ilvl w:val="0"/>
          <w:numId w:val="7"/>
        </w:numPr>
      </w:pPr>
      <w:r/>
      <w:r>
        <w:t>If no value set binding date is present, the implementation guide's publish date is used.</w:t>
      </w:r>
    </w:p>
    <w:p>
      <w:pPr>
        <w:numPr>
          <w:ilvl w:val="0"/>
          <w:numId w:val="7"/>
        </w:numPr>
      </w:pPr>
      <w:r/>
      <w:r>
        <w:t>If no implementation guide publish date is available, the XML or MS Word export date is used.</w:t>
      </w:r>
    </w:p>
    <w:p>
      <w:pPr>
        <w:pStyle w:val="4"/>
      </w:pPr>
      <w:r>
        <w:t>Status</w:t>
      </w:r>
    </w:p>
    <w:p>
      <w:r>
        <w:t>Once the date is calculated, the status and date together are used to determine whether the member is included in the export as follows:</w:t>
      </w:r>
    </w:p>
    <w:p>
      <w:pPr>
        <w:numPr>
          <w:ilvl w:val="0"/>
          <w:numId w:val="6"/>
        </w:numPr>
      </w:pPr>
      <w:r/>
      <w:r>
        <w:t>The member is included in the export if the status is Unspecified (empty) or the calculated date is prior to the date for the member's active status.</w:t>
      </w:r>
    </w:p>
    <w:p>
      <w:pPr>
        <w:numPr>
          <w:ilvl w:val="0"/>
          <w:numId w:val="6"/>
        </w:numPr>
      </w:pPr>
      <w:r/>
      <w:r>
        <w:t>The member is excluded from the export the calculated date falls on or after the member's Inactive status date.</w:t>
      </w:r>
    </w:p>
    <w:p>
      <w:r>
        <w:rPr>
          <w:u w:val="single"/>
        </w:rPr>
        <w:t>Example</w:t>
      </w:r>
    </w:p>
    <w:p>
      <w:r>
        <w:t>Given the following value set:</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45"/>
        <w:gridCol w:w="4260"/>
        <w:gridCol w:w="4260"/>
      </w:tblGrid>
      <w:tr>
        <w:tc>
          <w:tcPr>
            <w:tcBorders>
              <w:left w:val="single" w:sz="6" w:color="auto"/>
              <w:top w:val="single" w:sz="6" w:color="auto"/>
              <w:right w:val="single" w:sz="6" w:color="auto"/>
              <w:bottom w:val="single" w:sz="6" w:color="auto"/>
            </w:tcBorders>
          </w:tcPr>
          <w:p>
            <w:r>
              <w:rPr>
                <w:b/>
              </w:rPr>
              <w:t>Code</w:t>
            </w:r>
          </w:p>
        </w:tc>
        <w:tc>
          <w:tcPr>
            <w:tcBorders>
              <w:left w:val="single" w:sz="6" w:color="auto"/>
              <w:top w:val="single" w:sz="6" w:color="auto"/>
              <w:right w:val="single" w:sz="6" w:color="auto"/>
              <w:bottom w:val="single" w:sz="6" w:color="auto"/>
            </w:tcBorders>
          </w:tcPr>
          <w:p>
            <w:r>
              <w:rPr>
                <w:b/>
              </w:rPr>
              <w:t>Status</w:t>
            </w:r>
          </w:p>
        </w:tc>
        <w:tc>
          <w:tcPr>
            <w:tcBorders>
              <w:left w:val="single" w:sz="6" w:color="auto"/>
              <w:top w:val="single" w:sz="6" w:color="auto"/>
              <w:right w:val="single" w:sz="6" w:color="auto"/>
              <w:bottom w:val="single" w:sz="6" w:color="auto"/>
            </w:tcBorders>
          </w:tcPr>
          <w:p>
            <w:r>
              <w:rPr>
                <w:b/>
              </w:rPr>
              <w:t>Date</w:t>
            </w:r>
          </w:p>
        </w:tc>
      </w:tr>
      <w:tr>
        <w:tc>
          <w:tcPr>
            <w:tcBorders>
              <w:left w:val="single" w:sz="6" w:color="auto"/>
              <w:top w:val="single" w:sz="6" w:color="auto"/>
              <w:right w:val="single" w:sz="6" w:color="auto"/>
              <w:bottom w:val="single" w:sz="6" w:color="auto"/>
            </w:tcBorders>
          </w:tcPr>
          <w:p>
            <w:r>
              <w:t>Value 1</w:t>
            </w:r>
          </w:p>
        </w:tc>
        <w:tc>
          <w:p>
            <w:r>
              <w:t>Unspecified (blank)</w:t>
            </w:r>
          </w:p>
        </w:tc>
        <w:tc>
          <w:tcPr>
            <w:tcBorders>
              <w:left w:val="single" w:sz="6" w:color="auto"/>
              <w:top w:val="single" w:sz="6" w:color="auto"/>
              <w:right w:val="single" w:sz="6" w:color="auto"/>
              <w:bottom w:val="single" w:sz="6" w:color="auto"/>
            </w:tcBorders>
          </w:tcPr>
          <w:p>
            <w:r>
              <w:t>Unspecified</w:t>
            </w:r>
          </w:p>
        </w:tc>
      </w:tr>
      <w:tr>
        <w:tc>
          <w:tcPr>
            <w:tcBorders>
              <w:left w:val="single" w:sz="6" w:color="auto"/>
              <w:top w:val="single" w:sz="6" w:color="auto"/>
              <w:right w:val="single" w:sz="6" w:color="auto"/>
              <w:bottom w:val="single" w:sz="6" w:color="auto"/>
            </w:tcBorders>
          </w:tcPr>
          <w:p>
            <w:r>
              <w:t>Value 2</w:t>
            </w:r>
          </w:p>
        </w:tc>
        <w:tc>
          <w:p>
            <w:r>
              <w:t>Active</w:t>
            </w:r>
          </w:p>
        </w:tc>
        <w:tc>
          <w:tcPr>
            <w:tcBorders>
              <w:left w:val="single" w:sz="6" w:color="auto"/>
              <w:top w:val="single" w:sz="6" w:color="auto"/>
              <w:right w:val="single" w:sz="6" w:color="auto"/>
              <w:bottom w:val="single" w:sz="6" w:color="auto"/>
            </w:tcBorders>
          </w:tcPr>
          <w:p>
            <w:r>
              <w:t>1/1/2013</w:t>
            </w:r>
          </w:p>
        </w:tc>
      </w:tr>
      <w:tr>
        <w:tc>
          <w:tcPr>
            <w:tcBorders>
              <w:left w:val="single" w:sz="6" w:color="auto"/>
              <w:top w:val="single" w:sz="6" w:color="auto"/>
              <w:right w:val="single" w:sz="6" w:color="auto"/>
              <w:bottom w:val="single" w:sz="6" w:color="auto"/>
            </w:tcBorders>
          </w:tcPr>
          <w:p>
            <w:r>
              <w:t>Value 3</w:t>
            </w:r>
          </w:p>
        </w:tc>
        <w:tc>
          <w:p>
            <w:r>
              <w:t>Active</w:t>
            </w:r>
          </w:p>
        </w:tc>
        <w:tc>
          <w:tcPr>
            <w:tcBorders>
              <w:left w:val="single" w:sz="6" w:color="auto"/>
              <w:top w:val="single" w:sz="6" w:color="auto"/>
              <w:right w:val="single" w:sz="6" w:color="auto"/>
              <w:bottom w:val="single" w:sz="6" w:color="auto"/>
            </w:tcBorders>
          </w:tcPr>
          <w:p>
            <w:r>
              <w:t>1/1/2013</w:t>
            </w:r>
          </w:p>
        </w:tc>
      </w:tr>
      <w:tr>
        <w:tc>
          <w:tcPr>
            <w:tcBorders>
              <w:left w:val="single" w:sz="6" w:color="auto"/>
              <w:top w:val="single" w:sz="6" w:color="auto"/>
              <w:right w:val="single" w:sz="6" w:color="auto"/>
              <w:bottom w:val="single" w:sz="6" w:color="auto"/>
            </w:tcBorders>
          </w:tcPr>
          <w:p>
            <w:r>
              <w:t>Value 2</w:t>
            </w:r>
          </w:p>
        </w:tc>
        <w:tc>
          <w:tcPr>
            <w:tcBorders>
              <w:left w:val="single" w:sz="6" w:color="auto"/>
              <w:top w:val="single" w:sz="6" w:color="auto"/>
              <w:right w:val="single" w:sz="6" w:color="auto"/>
              <w:bottom w:val="single" w:sz="6" w:color="auto"/>
            </w:tcBorders>
          </w:tcPr>
          <w:p>
            <w:r>
              <w:t>Inactive</w:t>
            </w:r>
          </w:p>
        </w:tc>
        <w:tc>
          <w:tcPr>
            <w:tcBorders>
              <w:left w:val="single" w:sz="6" w:color="auto"/>
              <w:top w:val="single" w:sz="6" w:color="auto"/>
              <w:right w:val="single" w:sz="6" w:color="auto"/>
              <w:bottom w:val="single" w:sz="6" w:color="auto"/>
            </w:tcBorders>
          </w:tcPr>
          <w:p>
            <w:r>
              <w:t>3/1/2013</w:t>
            </w:r>
          </w:p>
        </w:tc>
      </w:tr>
    </w:tbl>
    <w:p>
      <w:r>
        <w:t>For an export generated on 1/15/2013, the resulting list is:</w:t>
      </w:r>
    </w:p>
    <w:p>
      <w:pPr>
        <w:numPr>
          <w:ilvl w:val="0"/>
          <w:numId w:val="6"/>
        </w:numPr>
      </w:pPr>
      <w:r/>
      <w:r>
        <w:t>Value 1</w:t>
      </w:r>
    </w:p>
    <w:p>
      <w:pPr>
        <w:numPr>
          <w:ilvl w:val="0"/>
          <w:numId w:val="6"/>
        </w:numPr>
      </w:pPr>
      <w:r/>
      <w:r>
        <w:t>Value 2</w:t>
      </w:r>
    </w:p>
    <w:p>
      <w:pPr>
        <w:numPr>
          <w:ilvl w:val="0"/>
          <w:numId w:val="6"/>
        </w:numPr>
      </w:pPr>
      <w:r/>
      <w:r>
        <w:t>Value 3</w:t>
      </w:r>
    </w:p>
    <w:p>
      <w:r>
        <w:t>For an export generated on 5/1/2013, the resulting list is:</w:t>
      </w:r>
    </w:p>
    <w:p>
      <w:pPr>
        <w:numPr>
          <w:ilvl w:val="0"/>
          <w:numId w:val="6"/>
        </w:numPr>
      </w:pPr>
      <w:r/>
      <w:r>
        <w:t>Value 1</w:t>
      </w:r>
    </w:p>
    <w:p>
      <w:pPr>
        <w:numPr>
          <w:ilvl w:val="0"/>
          <w:numId w:val="6"/>
        </w:numPr>
      </w:pPr>
      <w:r/>
      <w:r>
        <w:t>Value 3</w:t>
      </w:r>
    </w:p>
    <w:p>
      <w:pPr>
        <w:pStyle w:val="4"/>
      </w:pPr>
      <w:r>
        <w:t>Code Systems and Value Sets</w:t>
      </w:r>
    </w:p>
    <w:p>
      <w:r>
        <w:t>Trifolia creates a relationship between a code system and a value set member. It does not currently track members of code systems outside of this relationship. Code systems are only used to reference a name/identifier combination.</w:t>
      </w:r>
    </w:p>
    <w:p>
      <w:r>
        <w:t>A code system is referenced in one of the following ways:</w:t>
      </w:r>
    </w:p>
    <w:p>
      <w:pPr>
        <w:numPr>
          <w:ilvl w:val="0"/>
          <w:numId w:val="6"/>
        </w:numPr>
      </w:pPr>
      <w:r/>
      <w:r>
        <w:t>A value set’s member is a member of a specified code system</w:t>
      </w:r>
    </w:p>
    <w:p>
      <w:pPr>
        <w:numPr>
          <w:ilvl w:val="0"/>
          <w:numId w:val="6"/>
        </w:numPr>
      </w:pPr>
      <w:r/>
      <w:r>
        <w:t>A constraint indicates that an element/attribute in a template/profile must be selected from a code system</w:t>
      </w:r>
    </w:p>
    <w:p>
      <w:pPr>
        <w:numPr>
          <w:ilvl w:val="0"/>
          <w:numId w:val="6"/>
        </w:numPr>
      </w:pPr>
      <w:r/>
      <w:r>
        <w:t>A constraint, in combination with the constraint value, indicates that the value is a member of a specified code system</w:t>
      </w:r>
    </w:p>
    <w:p>
      <w:pPr>
        <w:pStyle w:val="4"/>
      </w:pPr>
      <w:r>
        <w:t>Vocabulary XML</w:t>
      </w:r>
    </w:p>
    <w:p>
      <w:r>
        <w:t xml:space="preserve">Vocabulary XML is used for Schematron validation. Only a value set with a Binding value of </w:t>
      </w:r>
      <w:r>
        <w:rPr>
          <w:b/>
        </w:rPr>
        <w:t>static</w:t>
      </w:r>
      <w:r>
        <w:t xml:space="preserve"> is validated by the Schematron.</w:t>
      </w:r>
    </w:p>
    <w:p>
      <w:r>
        <w:t xml:space="preserve">When you export vocabulary XML, only a value set with a Binding value of </w:t>
      </w:r>
      <w:r>
        <w:rPr>
          <w:b/>
        </w:rPr>
        <w:t>static</w:t>
      </w:r>
      <w:r>
        <w:t xml:space="preserve"> is incuded. A value set with a Binding value of </w:t>
      </w:r>
      <w:r>
        <w:rPr>
          <w:b/>
        </w:rPr>
        <w:t>unspecified</w:t>
      </w:r>
      <w:r>
        <w:t xml:space="preserve"> (empty) or </w:t>
      </w:r>
      <w:r>
        <w:rPr>
          <w:b/>
        </w:rPr>
        <w:t>dynamic</w:t>
      </w:r>
      <w:r>
        <w:t xml:space="preserve"> is ignored.</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8" w:name="_topic_UserProfiles"/>
      <w:bookmarkEnd w:id="8"/>
      <w:r>
        <w:rPr>
          <w:rFonts w:ascii="Tahoma" w:hAnsi="Tahoma"/>
          <w:b/>
          <w:sz w:val="26"/>
          <w:color w:val="4F81BD"/>
        </w:rPr>
        <w:t>User Profiles</w:t>
      </w:r>
      <w:r/>
    </w:p>
    <w:p>
      <w:pPr>
        <w:pStyle w:val="4"/>
      </w:pPr>
      <w:r>
        <w:t>My Profile</w:t>
      </w:r>
    </w:p>
    <w:p>
      <w:r>
        <w:t>The "My Profile" screen shows the data associated with your currently logged-in user account within Trifolia. This information is specific to Trifolia and is maintained separately from external accounts (such as an HL7 account). The information captured as part of a user profile is used in several ways:</w:t>
      </w:r>
    </w:p>
    <w:p>
      <w:pPr>
        <w:numPr>
          <w:ilvl w:val="0"/>
          <w:numId w:val="8"/>
        </w:numPr>
      </w:pPr>
      <w:r/>
      <w:r>
        <w:t>To display a user's name as an author on templates/profiles</w:t>
      </w:r>
    </w:p>
    <w:p>
      <w:pPr>
        <w:numPr>
          <w:ilvl w:val="0"/>
          <w:numId w:val="8"/>
        </w:numPr>
      </w:pPr>
      <w:r/>
      <w:r>
        <w:t>On the "Edit Implementation Guide" screen's permissions</w:t>
      </w:r>
    </w:p>
    <w:p>
      <w:pPr>
        <w:numPr>
          <w:ilvl w:val="0"/>
          <w:numId w:val="8"/>
        </w:numPr>
      </w:pPr>
      <w:r/>
      <w:r>
        <w:t>By Lantana to determine who can be contacted with information relating to Trifolia news/announcements/inquiries</w:t>
      </w:r>
    </w:p>
    <w:p>
      <w:r>
        <w:t>The following fields are captured on the "My Profile" screen (* = required):</w:t>
      </w:r>
    </w:p>
    <w:p>
      <w:pPr>
        <w:numPr>
          <w:ilvl w:val="0"/>
          <w:numId w:val="8"/>
        </w:numPr>
      </w:pPr>
      <w:r/>
      <w:r>
        <w:t>First Name*</w:t>
      </w:r>
    </w:p>
    <w:p>
      <w:pPr>
        <w:numPr>
          <w:ilvl w:val="0"/>
          <w:numId w:val="8"/>
        </w:numPr>
      </w:pPr>
      <w:r/>
      <w:r>
        <w:t>Last Name*</w:t>
      </w:r>
    </w:p>
    <w:p>
      <w:pPr>
        <w:numPr>
          <w:ilvl w:val="0"/>
          <w:numId w:val="8"/>
        </w:numPr>
      </w:pPr>
      <w:r/>
      <w:r>
        <w:t>Phone*</w:t>
      </w:r>
    </w:p>
    <w:p>
      <w:pPr>
        <w:numPr>
          <w:ilvl w:val="0"/>
          <w:numId w:val="8"/>
        </w:numPr>
      </w:pPr>
      <w:r/>
      <w:r>
        <w:t>Email*</w:t>
      </w:r>
    </w:p>
    <w:p>
      <w:pPr>
        <w:numPr>
          <w:ilvl w:val="0"/>
          <w:numId w:val="8"/>
        </w:numPr>
      </w:pPr>
      <w:r/>
      <w:r>
        <w:t>Organization</w:t>
      </w:r>
    </w:p>
    <w:p>
      <w:pPr>
        <w:numPr>
          <w:ilvl w:val="0"/>
          <w:numId w:val="8"/>
        </w:numPr>
      </w:pPr>
      <w:r/>
      <w:r>
        <w:t>Organization Type</w:t>
      </w:r>
    </w:p>
    <w:p>
      <w:pPr>
        <w:numPr>
          <w:ilvl w:val="0"/>
          <w:numId w:val="8"/>
        </w:numPr>
      </w:pPr>
      <w:r/>
      <w:r>
        <w:t>"It is OK to contact me" - This indicates if it is OK for Lantana to email or call a Trifolia user regarding Trifolia news/announcements/inquiries.</w:t>
      </w:r>
    </w:p>
    <w:p>
      <w:r>
        <w:t>Changes to the "My Profile" screen are not persisted until the "Save" button is selected.</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9" w:name="_topic_Security"/>
      <w:bookmarkEnd w:id="9"/>
      <w:r>
        <w:rPr>
          <w:rFonts w:ascii="Tahoma" w:hAnsi="Tahoma"/>
          <w:b/>
          <w:sz w:val="26"/>
          <w:color w:val="4F81BD"/>
        </w:rPr>
        <w:t>Security</w:t>
      </w:r>
      <w:r/>
    </w:p>
    <w:p>
      <w:r>
        <w:t>Trifolia uses two different methods of security:</w:t>
      </w:r>
    </w:p>
    <w:p>
      <w:pPr>
        <w:numPr>
          <w:ilvl w:val="0"/>
          <w:numId w:val="9"/>
        </w:numPr>
      </w:pPr>
      <w:r/>
      <w:r>
        <w:rPr>
          <w:b/>
        </w:rPr>
        <w:t>Role-based security</w:t>
      </w:r>
      <w:r>
        <w:t xml:space="preserve"> - Controls what a user can do. This includes all actions and controls. Essentially, it controls what a user can select to initiate an action. Roles are assigned on a system-wide basis.</w:t>
      </w:r>
    </w:p>
    <w:p>
      <w:pPr>
        <w:numPr>
          <w:ilvl w:val="0"/>
          <w:numId w:val="9"/>
        </w:numPr>
      </w:pPr>
      <w:r/>
      <w:r>
        <w:rPr>
          <w:b/>
        </w:rPr>
        <w:t>Permissions-based security</w:t>
      </w:r>
      <w:r>
        <w:t xml:space="preserve"> - Controls what a user can view or edit. For the most part, this controls the user's ability to view and edit implementation guides and Templates/Profiles. Permissions are assigned on to particular implementation guides.</w:t>
      </w:r>
    </w:p>
    <w:p>
      <w:pPr>
        <w:pStyle w:val="4"/>
      </w:pPr>
      <w:r>
        <w:t>Organizations</w:t>
      </w:r>
    </w:p>
    <w:p>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10" w:name="_topic_Roles"/>
      <w:bookmarkEnd w:id="10"/>
      <w:r>
        <w:rPr>
          <w:rFonts w:ascii="Tahoma" w:hAnsi="Tahoma"/>
          <w:b/>
          <w:sz w:val="22"/>
          <w:color w:val="4F81BD"/>
        </w:rPr>
        <w:t>Roles</w:t>
      </w:r>
      <w:r/>
    </w:p>
    <w:p>
      <w:r>
        <w:t>Use roles to assign users to particular roles. Any user placed in a particular role is automatically given access to certain parts of the Trifolia Workbench, called securables. Roles are specific to a particular organization.</w:t>
      </w:r>
    </w:p>
    <w:p>
      <w:r>
        <w:t>The following roles are always available.</w:t>
      </w:r>
    </w:p>
    <w:p>
      <w:pPr>
        <w:numPr>
          <w:ilvl w:val="0"/>
          <w:numId w:val="10"/>
        </w:numPr>
      </w:pPr>
      <w:r/>
      <w:r>
        <w:t>Administrators - Access to all securables.</w:t>
      </w:r>
    </w:p>
    <w:p>
      <w:pPr>
        <w:numPr>
          <w:ilvl w:val="0"/>
          <w:numId w:val="10"/>
        </w:numPr>
      </w:pPr>
      <w:r/>
      <w:r>
        <w:t>Template/Profile Authors - Access to viewing, editing and exporting of templates/profiles, code systems, and value sets, and viewing of a number of reports.</w:t>
      </w:r>
    </w:p>
    <w:p>
      <w:pPr>
        <w:numPr>
          <w:ilvl w:val="0"/>
          <w:numId w:val="10"/>
        </w:numPr>
      </w:pPr>
      <w:r/>
      <w:r>
        <w:t>Users - View and export implementation guides, value sets, and code systems.</w:t>
      </w:r>
    </w:p>
    <w:p>
      <w:pPr>
        <w:numPr>
          <w:ilvl w:val="0"/>
          <w:numId w:val="10"/>
        </w:numPr>
      </w:pPr>
      <w:r/>
      <w:r>
        <w:t>IG Admins - View, edit, and export implementation guides, and view and export vocabulary and Schematron.</w:t>
      </w:r>
    </w:p>
    <w:p>
      <w:r>
        <w:t>Administrators can also create additional roles, selecting sets of securables that are specific to those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11" w:name="_topic_Permissions"/>
      <w:bookmarkEnd w:id="11"/>
      <w:r>
        <w:rPr>
          <w:rFonts w:ascii="Tahoma" w:hAnsi="Tahoma"/>
          <w:b/>
          <w:sz w:val="22"/>
          <w:color w:val="4F81BD"/>
        </w:rPr>
        <w:t>Permissions</w:t>
      </w:r>
      <w:r/>
    </w:p>
    <w:p>
      <w:r>
        <w:t>You can specify permissions for a specific implementation guide. Two kinds of permissions are available:</w:t>
      </w:r>
    </w:p>
    <w:p>
      <w:pPr>
        <w:numPr>
          <w:ilvl w:val="0"/>
          <w:numId w:val="11"/>
        </w:numPr>
      </w:pPr>
      <w:r/>
      <w:r>
        <w:rPr>
          <w:b/>
        </w:rPr>
        <w:t>View Permissions</w:t>
      </w:r>
      <w:r>
        <w:t xml:space="preserve"> - Grant permission to a user, group, or organization to view a particular implementation guide.</w:t>
      </w:r>
    </w:p>
    <w:p>
      <w:pPr>
        <w:numPr>
          <w:ilvl w:val="0"/>
          <w:numId w:val="11"/>
        </w:numPr>
      </w:pPr>
      <w:r/>
      <w:r>
        <w:rPr>
          <w:b/>
        </w:rPr>
        <w:t>Edit Permissions</w:t>
      </w:r>
      <w:r>
        <w:t xml:space="preserve"> - Grant permission for a user, group, or organization to edit the templates/profiles in a particular implementation guide.</w:t>
      </w:r>
      <w:r/>
      <w:r/>
      <w:r/>
      <w:bookmarkStart w:id="12" w:name="_topic_Browsing"/>
      <w:bookmarkEnd w:id="12"/>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13" w:name="_topic_BrowseImplementationGuides"/>
      <w:bookmarkEnd w:id="13"/>
      <w:r>
        <w:rPr>
          <w:rFonts w:ascii="Tahoma" w:hAnsi="Tahoma"/>
          <w:b/>
          <w:sz w:val="26"/>
          <w:color w:val="4F81BD"/>
        </w:rPr>
        <w:t>Implementation Guides</w:t>
      </w:r>
      <w:r/>
    </w:p>
    <w:p>
      <w:r>
        <w:t>Use the Browse Implementation Guides page to see a list of implementation guides and to search for a specific guide or set of guides.</w:t>
      </w:r>
    </w:p>
    <w:p>
      <w:pPr>
        <w:pStyle w:val="4"/>
      </w:pPr>
      <w:r>
        <w:t>Locate an Implementation Guide for Review or Editing</w:t>
      </w:r>
    </w:p>
    <w:p>
      <w:pPr>
        <w:numPr>
          <w:ilvl w:val="0"/>
          <w:numId w:val="12"/>
        </w:numPr>
      </w:pPr>
      <w:r/>
      <w:r>
        <w:t xml:space="preserve">From the Browse menu, choose </w:t>
      </w:r>
      <w:r>
        <w:rPr>
          <w:b/>
        </w:rPr>
        <w:t>Implementation Guides</w:t>
      </w:r>
      <w:r>
        <w:t>. The Implementation Guides page appears.</w:t>
      </w:r>
    </w:p>
    <w:p>
      <w:pPr>
        <w:numPr>
          <w:ilvl w:val="0"/>
          <w:numId w:val="12"/>
        </w:numPr>
      </w:pPr>
      <w:r/>
      <w:r>
        <w:t xml:space="preserve">Use the Trifolia's Automatic Lookup feature to find the implementation guide you want to view or edit. A list of implementation guides that match your search criteria appears. Use the </w:t>
      </w:r>
      <w:r>
        <w:rPr>
          <w:b/>
        </w:rPr>
        <w:t xml:space="preserve">Type </w:t>
      </w:r>
      <w:r>
        <w:t xml:space="preserve">and </w:t>
      </w:r>
      <w:r>
        <w:rPr>
          <w:b/>
        </w:rPr>
        <w:t xml:space="preserve">Organization </w:t>
      </w:r>
      <w:r>
        <w:t>filters to narrow your search.</w:t>
      </w:r>
    </w:p>
    <w:p>
      <w:pPr>
        <w:numPr>
          <w:ilvl w:val="0"/>
          <w:numId w:val="12"/>
        </w:numPr>
      </w:pPr>
      <w:r/>
      <w:r>
        <w:t xml:space="preserve">Once you have found the implementation guide you want, select </w:t>
      </w:r>
      <w:r>
        <w:rPr>
          <w:b/>
        </w:rPr>
        <w:t>View</w:t>
      </w:r>
      <w:r>
        <w:t xml:space="preserve">, or </w:t>
      </w:r>
      <w:r>
        <w:rPr>
          <w:b/>
        </w:rPr>
        <w:t>Edit</w:t>
      </w:r>
      <w:r>
        <w:t xml:space="preserve"> from the Actions menu for the selected guide. These actions are described below.</w:t>
      </w:r>
    </w:p>
    <w:p>
      <w:pPr>
        <w:pStyle w:val="4"/>
      </w:pPr>
      <w:r>
        <w:t>Requesting Permission to an Implementation Guide</w:t>
      </w:r>
    </w:p>
    <w:p>
      <w:r>
        <w:t>If you cannot find an implementation guide (IG) you are looking for, you may not have been granted permission to the IG. Editors of each IG may choose to make the IG available for access requests. In the event that you do not have permission to an IG, and the editors of an IG have made it available for access requests, you may see a link below the search field on the Browse Implementation Guides screen to "request access".</w:t>
      </w:r>
    </w:p>
    <w:p>
      <w:pPr>
        <w:pStyle w:val="5"/>
      </w:pPr>
      <w:r>
        <w:t>Fields in the "Request Access" Window</w:t>
      </w:r>
    </w:p>
    <w:p>
      <w:pPr>
        <w:numPr>
          <w:ilvl w:val="0"/>
          <w:numId w:val="13"/>
        </w:numPr>
      </w:pPr>
      <w:r/>
      <w:r>
        <w:t>Access Level: Indicates if you would like "view" or "edit" permissions to the IG.</w:t>
      </w:r>
    </w:p>
    <w:p>
      <w:pPr>
        <w:numPr>
          <w:ilvl w:val="0"/>
          <w:numId w:val="13"/>
        </w:numPr>
      </w:pPr>
      <w:r/>
      <w:r>
        <w:t>Message: An optional message that is sent to the access manager of the IG.</w:t>
      </w:r>
    </w:p>
    <w:p>
      <w:pPr>
        <w:pStyle w:val="5"/>
      </w:pPr>
      <w:r>
        <w:t>Request Access to an IG</w:t>
      </w:r>
    </w:p>
    <w:p>
      <w:r>
        <w:t>Enter the access level you would like to have for the IG, optionally specify a message to send to the access manager, and select the "Request" button for each implementation guide you would like access to.</w:t>
      </w:r>
    </w:p>
    <w:p>
      <w:r>
        <w:rPr>
          <w:b/>
        </w:rPr>
        <w:t>Note</w:t>
      </w:r>
      <w:r>
        <w:t>: the request alone does not gaurantee that you will be granted permission to an IG; it is the decision of the access manager to grant permissions.</w:t>
      </w:r>
    </w:p>
    <w:p>
      <w:pPr>
        <w:pStyle w:val="4"/>
      </w:pPr>
      <w:r>
        <w:t>Viewing an Implementation Guide</w:t>
      </w:r>
    </w:p>
    <w:p>
      <w:r>
        <w:t>In the Browse Implementation Guides page, in the row containing the guide you want to view, select View in the last column. The selected guide appears in the viewer.</w:t>
      </w:r>
    </w:p>
    <w:p>
      <w:r>
        <w:t>Select a tab to view information about the guide:</w:t>
      </w:r>
    </w:p>
    <w:p>
      <w:pPr>
        <w:numPr>
          <w:ilvl w:val="0"/>
          <w:numId w:val="13"/>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numPr>
          <w:ilvl w:val="0"/>
          <w:numId w:val="13"/>
        </w:numPr>
      </w:pPr>
      <w:r/>
      <w:r>
        <w:rPr>
          <w:b/>
        </w:rPr>
        <w:t>Notes</w:t>
      </w:r>
      <w:r>
        <w:t xml:space="preserve"> - View any notes attached to templates/profiles. Use the filters to limit the notes you are viewing.</w:t>
      </w:r>
    </w:p>
    <w:p>
      <w:pPr>
        <w:numPr>
          <w:ilvl w:val="0"/>
          <w:numId w:val="13"/>
        </w:numPr>
      </w:pPr>
      <w:r/>
      <w:r>
        <w:rPr>
          <w:b/>
        </w:rPr>
        <w:t>Primitives</w:t>
      </w:r>
      <w:r>
        <w:t xml:space="preserve"> - View any primitive text attached to templates/profiles. Use the filters to limit the primitives you are viewing.</w:t>
      </w:r>
    </w:p>
    <w:p>
      <w:pPr>
        <w:numPr>
          <w:ilvl w:val="0"/>
          <w:numId w:val="13"/>
        </w:numPr>
      </w:pPr>
      <w:r/>
      <w:r>
        <w:rPr>
          <w:b/>
        </w:rPr>
        <w:t>Audit Trail</w:t>
      </w:r>
      <w:r>
        <w:t xml:space="preserve"> - View the audit trail for any changes that have been made to templates/profiles in your guide. Use the filters to limit the audit entries you are viewing.</w:t>
      </w:r>
    </w:p>
    <w:p>
      <w:pPr>
        <w:numPr>
          <w:ilvl w:val="0"/>
          <w:numId w:val="13"/>
        </w:numPr>
      </w:pPr>
      <w:r/>
      <w:r>
        <w:rPr>
          <w:b/>
        </w:rPr>
        <w:t>Files</w:t>
      </w:r>
      <w:r>
        <w:t xml:space="preserve"> - View a list of files attached to the implementation guide. Download an individual file or download all files at one time.</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14" w:name="_topic_TemplatesProfiles"/>
      <w:bookmarkEnd w:id="14"/>
      <w:r>
        <w:rPr>
          <w:rFonts w:ascii="Tahoma" w:hAnsi="Tahoma"/>
          <w:b/>
          <w:sz w:val="26"/>
          <w:color w:val="4F81BD"/>
        </w:rPr>
        <w:t>Templates/Profiles</w:t>
      </w:r>
      <w:r/>
    </w:p>
    <w:p>
      <w:r>
        <w:t>Use the Templates/Profiles page to view a list of CDA, HQMF and E-Measure templates and FHIR profiles. Use the View Template/Profile page to view the template/profile details.</w:t>
      </w:r>
    </w:p>
    <w:p>
      <w:pPr>
        <w:pStyle w:val="4"/>
      </w:pPr>
      <w:r>
        <w:t>Viewing a Template/Profile</w:t>
      </w:r>
    </w:p>
    <w:p>
      <w:r>
        <w:t>There are two ways to view a template/profile:</w:t>
      </w:r>
    </w:p>
    <w:p>
      <w:pPr>
        <w:numPr>
          <w:ilvl w:val="0"/>
          <w:numId w:val="14"/>
        </w:numPr>
      </w:pPr>
      <w:r/>
      <w:r>
        <w:t>From the Implementation Guides list</w:t>
      </w:r>
    </w:p>
    <w:p>
      <w:pPr>
        <w:numPr>
          <w:ilvl w:val="0"/>
          <w:numId w:val="14"/>
        </w:numPr>
      </w:pPr>
      <w:r/>
      <w:r>
        <w:t>From the Templates/Profiles list</w:t>
      </w:r>
    </w:p>
    <w:p>
      <w:pPr>
        <w:pStyle w:val="5"/>
      </w:pPr>
      <w:r>
        <w:t>View a Template/Profile from the Implementation Guides List</w:t>
      </w:r>
    </w:p>
    <w:p>
      <w:pPr>
        <w:numPr>
          <w:ilvl w:val="0"/>
          <w:numId w:val="15"/>
        </w:numPr>
      </w:pPr>
      <w:r/>
      <w:r>
        <w:t xml:space="preserve">From the Browse menu, choose </w:t>
      </w:r>
      <w:r>
        <w:rPr>
          <w:b/>
        </w:rPr>
        <w:t>Implementation Guides</w:t>
      </w:r>
      <w:r>
        <w:t>.</w:t>
      </w:r>
    </w:p>
    <w:p>
      <w:pPr>
        <w:numPr>
          <w:ilvl w:val="0"/>
          <w:numId w:val="15"/>
        </w:numPr>
      </w:pPr>
      <w:r/>
      <w:r>
        <w:t>Use the Trifolia's Automatic Lookup feature to find the implementation guide containing the template/profile you want to view. A list of implementation guides that match your search criteria appears.</w:t>
      </w:r>
    </w:p>
    <w:p>
      <w:pPr>
        <w:numPr>
          <w:ilvl w:val="0"/>
          <w:numId w:val="15"/>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numPr>
          <w:ilvl w:val="0"/>
          <w:numId w:val="15"/>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pPr>
      <w:r>
        <w:t>View a Template/Profile from the Templates List</w:t>
      </w:r>
    </w:p>
    <w:p>
      <w:pPr>
        <w:numPr>
          <w:ilvl w:val="0"/>
          <w:numId w:val="16"/>
        </w:numPr>
      </w:pPr>
      <w:r/>
      <w:r>
        <w:t xml:space="preserve">From the Browse menu, choose </w:t>
      </w:r>
      <w:r>
        <w:rPr>
          <w:b/>
        </w:rPr>
        <w:t>Templates/Profiles</w:t>
      </w:r>
      <w:r>
        <w:t>.</w:t>
      </w:r>
    </w:p>
    <w:p>
      <w:pPr>
        <w:numPr>
          <w:ilvl w:val="0"/>
          <w:numId w:val="15"/>
        </w:numPr>
      </w:pPr>
      <w:r/>
      <w:r>
        <w:t>Use the Trifolia's Automatic Lookup feature to find the templates/profiles you want to browse. A list of templates/profiles that match your search criteria appears.</w:t>
      </w:r>
    </w:p>
    <w:p>
      <w:pPr>
        <w:numPr>
          <w:ilvl w:val="0"/>
          <w:numId w:val="15"/>
        </w:numPr>
      </w:pPr>
      <w:r/>
      <w:r>
        <w:t xml:space="preserve">In the Template/Profile list, choose </w:t>
      </w:r>
      <w:r>
        <w:rPr>
          <w:b/>
        </w:rPr>
        <w:t>View</w:t>
      </w:r>
      <w:r>
        <w:t xml:space="preserve"> for the desired template/profile. The template/profile viewer opens, containing the template/profile details.</w:t>
      </w:r>
    </w:p>
    <w:p>
      <w:pPr>
        <w:pStyle w:val="4"/>
      </w:pPr>
      <w:r>
        <w:t>Viewing the Template/Profile</w:t>
      </w:r>
    </w:p>
    <w:p>
      <w:pPr>
        <w:numPr>
          <w:ilvl w:val="0"/>
          <w:numId w:val="14"/>
        </w:numPr>
      </w:pPr>
      <w:r/>
      <w:r>
        <w:rPr>
          <w:b/>
        </w:rPr>
        <w:t>Constraints</w:t>
      </w:r>
      <w:r>
        <w:t xml:space="preserve">  - View a list of the template/profile's constraints as they appear in the implementation guide.</w:t>
      </w:r>
    </w:p>
    <w:p>
      <w:pPr>
        <w:numPr>
          <w:ilvl w:val="0"/>
          <w:numId w:val="14"/>
        </w:numPr>
      </w:pPr>
      <w:r/>
      <w:r>
        <w:rPr>
          <w:b/>
        </w:rPr>
        <w:t>Samples</w:t>
      </w:r>
      <w:r>
        <w:t xml:space="preserve"> - View a code sample attached to the template/profile. The "Samples" tab does not appear in the template/profile viewer if no samples exist for the template/profile.</w:t>
      </w:r>
    </w:p>
    <w:p>
      <w:pPr>
        <w:numPr>
          <w:ilvl w:val="0"/>
          <w:numId w:val="14"/>
        </w:numPr>
      </w:pPr>
      <w:r/>
      <w:r>
        <w:rPr>
          <w:b/>
        </w:rPr>
        <w:t>Relationships</w:t>
      </w:r>
      <w:r>
        <w:t xml:space="preserve"> - View the relationship of the current template/profile to other templates/profiles. </w:t>
      </w:r>
    </w:p>
    <w:p>
      <w:pPr>
        <w:numPr>
          <w:ilvl w:val="1"/>
          <w:numId w:val="14"/>
        </w:numPr>
      </w:pPr>
      <w:r/>
      <w:r>
        <w:rPr>
          <w:b/>
        </w:rPr>
        <w:t>Implied By</w:t>
      </w:r>
      <w:r>
        <w:t xml:space="preserve"> the current template/profile - lists any templates/profiles that reference the current template/profile</w:t>
      </w:r>
    </w:p>
    <w:p>
      <w:pPr>
        <w:numPr>
          <w:ilvl w:val="1"/>
          <w:numId w:val="14"/>
        </w:numPr>
      </w:pPr>
      <w:r/>
      <w:r>
        <w:rPr>
          <w:b/>
        </w:rPr>
        <w:t>Contains</w:t>
      </w:r>
      <w:r>
        <w:t xml:space="preserve"> a template/profile - lists any templates/profiles contained within constraints in the current template/profile</w:t>
      </w:r>
    </w:p>
    <w:p>
      <w:pPr>
        <w:numPr>
          <w:ilvl w:val="1"/>
          <w:numId w:val="14"/>
        </w:numPr>
      </w:pPr>
      <w:r/>
      <w:r>
        <w:rPr>
          <w:b/>
        </w:rPr>
        <w:t>Contained By</w:t>
      </w:r>
      <w:r>
        <w:t xml:space="preserve"> a template/profile - lists any templates/profiles that reference the current template/profile</w:t>
      </w:r>
    </w:p>
    <w:p>
      <w:pPr>
        <w:numPr>
          <w:ilvl w:val="1"/>
          <w:numId w:val="14"/>
        </w:numPr>
      </w:pPr>
      <w:r/>
      <w:r>
        <w:rPr>
          <w:b/>
        </w:rPr>
        <w:t>Implies</w:t>
      </w:r>
      <w:r>
        <w:t xml:space="preserve"> a template/profile - lists a single template/profile referenced in the </w:t>
      </w:r>
      <w:r>
        <w:rPr>
          <w:b/>
        </w:rPr>
        <w:t>Implies</w:t>
      </w:r>
      <w:r>
        <w:t xml:space="preserve"> field of the current template/profile</w:t>
      </w:r>
    </w:p>
    <w:p>
      <w:pPr>
        <w:numPr>
          <w:ilvl w:val="0"/>
          <w:numId w:val="14"/>
        </w:numPr>
      </w:pPr>
      <w:r/>
      <w:r>
        <w:rPr>
          <w:b/>
        </w:rPr>
        <w:t>Changes</w:t>
      </w:r>
      <w:r>
        <w:t xml:space="preserve"> - View changes to the template/profile. View the changes </w:t>
      </w:r>
      <w:r>
        <w:rPr>
          <w:b/>
        </w:rPr>
        <w:t>Inline</w:t>
      </w:r>
      <w:r>
        <w:t xml:space="preserve"> or as a </w:t>
      </w:r>
      <w:r>
        <w:rPr>
          <w:b/>
        </w:rPr>
        <w:t>List</w:t>
      </w:r>
      <w:r>
        <w:t>. (See below)</w:t>
      </w:r>
    </w:p>
    <w:p>
      <w:pPr>
        <w:pStyle w:val="5"/>
      </w:pPr>
      <w:r>
        <w:t>Viewing Changes - List</w:t>
      </w:r>
    </w:p>
    <w:p>
      <w:r>
        <w:t>When you view changes to a template/profile as a List, each constraint change is listed in a table. The type of change is listed as:</w:t>
      </w:r>
    </w:p>
    <w:p>
      <w:pPr>
        <w:numPr>
          <w:ilvl w:val="0"/>
          <w:numId w:val="14"/>
        </w:numPr>
      </w:pPr>
      <w:r/>
      <w:r>
        <w:t>Added</w:t>
      </w:r>
    </w:p>
    <w:p>
      <w:pPr>
        <w:numPr>
          <w:ilvl w:val="0"/>
          <w:numId w:val="14"/>
        </w:numPr>
      </w:pPr>
      <w:r/>
      <w:r>
        <w:t>Modified</w:t>
      </w:r>
    </w:p>
    <w:p>
      <w:pPr>
        <w:numPr>
          <w:ilvl w:val="0"/>
          <w:numId w:val="14"/>
        </w:numPr>
      </w:pPr>
      <w:r/>
      <w:r>
        <w:t>Removed</w:t>
      </w:r>
    </w:p>
    <w:p>
      <w:r>
        <w:rPr>
          <w:b/>
        </w:rPr>
        <w:t>Notes</w:t>
      </w:r>
      <w:r>
        <w:t>:</w:t>
      </w:r>
    </w:p>
    <w:p>
      <w:pPr>
        <w:numPr>
          <w:ilvl w:val="0"/>
          <w:numId w:val="14"/>
        </w:numPr>
      </w:pPr>
      <w:r/>
      <w:r>
        <w:t>Unchanged constraints do not appear in the list.</w:t>
      </w:r>
    </w:p>
    <w:p>
      <w:pPr>
        <w:numPr>
          <w:ilvl w:val="0"/>
          <w:numId w:val="14"/>
        </w:numPr>
      </w:pPr>
      <w:r/>
      <w:r>
        <w:t>Each entry contains the constraint reference number, the old narrative, and the new narrative.</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15" w:name="_topic_BrowseTerminology"/>
      <w:bookmarkEnd w:id="15"/>
      <w:r>
        <w:rPr>
          <w:rFonts w:ascii="Tahoma" w:hAnsi="Tahoma"/>
          <w:b/>
          <w:sz w:val="26"/>
          <w:color w:val="4F81BD"/>
        </w:rPr>
        <w:t>Terminology</w:t>
      </w:r>
      <w:r/>
    </w:p>
    <w:p>
      <w:r>
        <w:t>Use the Terminology Browser to view and edit existing value sets and code systems, and to create your own.</w:t>
      </w:r>
    </w:p>
    <w:p>
      <w:pPr>
        <w:pStyle w:val="4"/>
      </w:pPr>
      <w:r>
        <w:t>Browse Available Value Sets and Code Systems</w:t>
      </w:r>
    </w:p>
    <w:p>
      <w:pPr>
        <w:numPr>
          <w:ilvl w:val="0"/>
          <w:numId w:val="17"/>
        </w:numPr>
      </w:pPr>
      <w:r/>
      <w:r>
        <w:t xml:space="preserve">From the Browse menu, choose </w:t>
      </w:r>
      <w:r>
        <w:rPr>
          <w:b/>
        </w:rPr>
        <w:t>Terminology</w:t>
      </w:r>
      <w:r>
        <w:t>. The Terminology Browser appears.</w:t>
      </w:r>
    </w:p>
    <w:p>
      <w:pPr>
        <w:numPr>
          <w:ilvl w:val="0"/>
          <w:numId w:val="17"/>
        </w:numPr>
      </w:pPr>
      <w:r/>
      <w:r>
        <w:t xml:space="preserve">Select the </w:t>
      </w:r>
      <w:r>
        <w:rPr>
          <w:b/>
        </w:rPr>
        <w:t>Value Sets</w:t>
      </w:r>
      <w:r>
        <w:t xml:space="preserve"> tab to browse and edit value sets, and the </w:t>
      </w:r>
      <w:r>
        <w:rPr>
          <w:b/>
        </w:rPr>
        <w:t>Code Systems</w:t>
      </w:r>
      <w:r>
        <w:t xml:space="preserve"> tab to browse and edit code systems.</w:t>
      </w:r>
    </w:p>
    <w:p>
      <w:pPr>
        <w:numPr>
          <w:ilvl w:val="0"/>
          <w:numId w:val="17"/>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numPr>
          <w:ilvl w:val="0"/>
          <w:numId w:val="17"/>
        </w:numPr>
      </w:pPr>
      <w:r/>
      <w:r>
        <w:t>Select the drop-down menu on the value set or code system to view and edit.</w:t>
      </w:r>
    </w:p>
    <w:p>
      <w:pPr>
        <w:pStyle w:val="4"/>
      </w:pPr>
      <w:bookmarkStart w:id="16" w:name="view_value_set"/>
      <w:bookmarkEnd w:id="16"/>
      <w:r>
        <w:t>Viewing a Value Set</w:t>
      </w:r>
    </w:p>
    <w:p>
      <w:pPr>
        <w:numPr>
          <w:ilvl w:val="0"/>
          <w:numId w:val="18"/>
        </w:numPr>
      </w:pPr>
      <w:r/>
      <w:r>
        <w:t>Browse to the value set you would like to view via Browse &gt; Terminology &gt; Value Sets.</w:t>
      </w:r>
    </w:p>
    <w:p>
      <w:pPr>
        <w:numPr>
          <w:ilvl w:val="0"/>
          <w:numId w:val="18"/>
        </w:numPr>
      </w:pPr>
      <w:r/>
      <w:r>
        <w:t>Select the drop-down menu on the value set you would like to view.</w:t>
      </w:r>
    </w:p>
    <w:p>
      <w:pPr>
        <w:numPr>
          <w:ilvl w:val="0"/>
          <w:numId w:val="18"/>
        </w:numPr>
      </w:pPr>
      <w:r/>
      <w:r>
        <w:t>Select the "View" menu.</w:t>
      </w:r>
    </w:p>
    <w:p>
      <w:pPr>
        <w:numPr>
          <w:ilvl w:val="0"/>
          <w:numId w:val="18"/>
        </w:numPr>
      </w:pPr>
      <w:r/>
      <w:r>
        <w:t>The "View Value Set" screen appears, showing the meta-data about the value set, where the value set is used, and the codes/concepts included in the value set.</w:t>
      </w:r>
    </w:p>
    <w:p>
      <w:pPr>
        <w:pStyle w:val="5"/>
      </w:pPr>
      <w:r>
        <w:t>Concepts</w:t>
      </w:r>
    </w:p>
    <w:p>
      <w:r>
        <w:t>The Concepts tab shows each of the codes/concepts included in the value set.</w:t>
      </w:r>
    </w:p>
    <w:p>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r>
        <w:t>A search option is available where you can enter a keyword and select the "Search" button. The codes/concepts list will refresh to filter only codes/concepts that contain the specified keyword.</w:t>
      </w:r>
    </w:p>
    <w:p>
      <w:pPr>
        <w:pStyle w:val="5"/>
      </w:pPr>
      <w:r>
        <w:t>Relationships</w:t>
      </w:r>
    </w:p>
    <w:p>
      <w:r>
        <w:t>The Relationships tab displays an expandable table of which implementation guides and templates/profiles use the value set. By expanding a row, you can see what constraints have a binding to the value set.</w:t>
      </w:r>
      <w:r/>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17" w:name="_topic_Authoring"/>
      <w:bookmarkEnd w:id="17"/>
      <w:r>
        <w:rPr>
          <w:rFonts w:ascii="Tahoma" w:hAnsi="Tahoma"/>
          <w:b/>
          <w:sz w:val="28"/>
          <w:color w:val="365F91"/>
        </w:rPr>
        <w:t>Authoring</w:t>
      </w:r>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18" w:name="_topic_AuthorImplementationGuides"/>
      <w:bookmarkEnd w:id="18"/>
      <w:r>
        <w:rPr>
          <w:rFonts w:ascii="Tahoma" w:hAnsi="Tahoma"/>
          <w:b/>
          <w:sz w:val="26"/>
          <w:color w:val="4F81BD"/>
        </w:rPr>
        <w:t>Implementation Guides</w:t>
      </w:r>
      <w:r/>
    </w:p>
    <w:p>
      <w:pPr>
        <w:pStyle w:val="4"/>
      </w:pPr>
      <w:r>
        <w:t>Fields for an Implementation Guide</w:t>
      </w:r>
    </w:p>
    <w:p>
      <w:pPr>
        <w:numPr>
          <w:ilvl w:val="0"/>
          <w:numId w:val="19"/>
        </w:numPr>
      </w:pPr>
      <w:r/>
      <w:r>
        <w:rPr>
          <w:b/>
        </w:rPr>
        <w:t>Name</w:t>
      </w:r>
      <w:r>
        <w:t>: Required. A name for the implementation guide.</w:t>
      </w:r>
    </w:p>
    <w:p>
      <w:pPr>
        <w:numPr>
          <w:ilvl w:val="0"/>
          <w:numId w:val="19"/>
        </w:numPr>
      </w:pPr>
      <w:r/>
      <w:r>
        <w:rPr>
          <w:b/>
        </w:rPr>
        <w:t>Display Name</w:t>
      </w:r>
      <w:r>
        <w:t>: The display name is used in publishable artifacts. If no display name is specified, the "name" is used instead.</w:t>
      </w:r>
    </w:p>
    <w:p>
      <w:pPr>
        <w:numPr>
          <w:ilvl w:val="0"/>
          <w:numId w:val="19"/>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numPr>
          <w:ilvl w:val="0"/>
          <w:numId w:val="19"/>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numPr>
          <w:ilvl w:val="0"/>
          <w:numId w:val="19"/>
        </w:numPr>
      </w:pPr>
      <w:r/>
      <w:r>
        <w:rPr>
          <w:b/>
        </w:rPr>
        <w:t>Access Manager</w:t>
      </w:r>
      <w:r>
        <w:t>: A user with "edit" permissions that is responsible for receiving access requests emails and granting access to the IG.</w:t>
      </w:r>
    </w:p>
    <w:p>
      <w:pPr>
        <w:numPr>
          <w:ilvl w:val="0"/>
          <w:numId w:val="19"/>
        </w:numPr>
      </w:pPr>
      <w:r/>
      <w:r>
        <w:rPr>
          <w:b/>
        </w:rPr>
        <w:t>Allow Access Requests</w:t>
      </w:r>
      <w:r>
        <w:t>: Select "Yes" to make the implementation guide available in the "request access" window (when an access manager is defined).</w:t>
      </w:r>
    </w:p>
    <w:p>
      <w:r>
        <w:t/>
      </w:r>
    </w:p>
    <w:p>
      <w:pPr>
        <w:pStyle w:val="4"/>
      </w:pPr>
      <w:r>
        <w:t>Creating a New Implementation Guide</w:t>
      </w:r>
    </w:p>
    <w:p>
      <w:pPr>
        <w:numPr>
          <w:ilvl w:val="0"/>
          <w:numId w:val="20"/>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20"/>
        </w:numPr>
      </w:pPr>
      <w:r/>
      <w:r>
        <w:t xml:space="preserve">At the right of the column header bar, select </w:t>
      </w:r>
      <w:r>
        <w:rPr>
          <w:b/>
        </w:rPr>
        <w:t>Add</w:t>
      </w:r>
      <w:r>
        <w:t>. The Edit Implementation Guide page appears, as shown below.</w:t>
      </w:r>
    </w:p>
    <w:p>
      <w:pPr>
        <w:numPr>
          <w:ilvl w:val="0"/>
          <w:numId w:val="20"/>
        </w:numPr>
      </w:pPr>
      <w:r/>
      <w:r>
        <w:t xml:space="preserve">In the </w:t>
      </w:r>
      <w:r>
        <w:rPr>
          <w:b/>
        </w:rPr>
        <w:t>Name</w:t>
      </w:r>
      <w:r>
        <w:t xml:space="preserve"> box, enter a name for your implementation guide.</w:t>
      </w:r>
    </w:p>
    <w:p>
      <w:pPr>
        <w:numPr>
          <w:ilvl w:val="0"/>
          <w:numId w:val="20"/>
        </w:numPr>
      </w:pPr>
      <w:r/>
      <w:r>
        <w:t xml:space="preserve">In the </w:t>
      </w:r>
      <w:r>
        <w:rPr>
          <w:b/>
        </w:rPr>
        <w:t>Display Name</w:t>
      </w:r>
      <w:r>
        <w:t xml:space="preserve"> box enter the name that displays in forms and reports.</w:t>
      </w:r>
    </w:p>
    <w:p>
      <w:pPr>
        <w:numPr>
          <w:ilvl w:val="0"/>
          <w:numId w:val="20"/>
        </w:numPr>
      </w:pPr>
      <w:r/>
      <w:r>
        <w:t xml:space="preserve">From the </w:t>
      </w:r>
      <w:r>
        <w:rPr>
          <w:b/>
        </w:rPr>
        <w:t>Type</w:t>
      </w:r>
      <w:r>
        <w:t xml:space="preserve"> drop-down menu, choose an implementation guide type.</w:t>
      </w:r>
    </w:p>
    <w:p>
      <w:pPr>
        <w:numPr>
          <w:ilvl w:val="0"/>
          <w:numId w:val="20"/>
        </w:numPr>
      </w:pPr>
      <w:r/>
      <w:r>
        <w:t xml:space="preserve">In the Use Consolidated Constraint Format box, choose </w:t>
      </w:r>
      <w:r>
        <w:rPr>
          <w:b/>
        </w:rPr>
        <w:t>Yes</w:t>
      </w:r>
      <w:r>
        <w:t xml:space="preserve"> or </w:t>
      </w:r>
      <w:r>
        <w:rPr>
          <w:b/>
        </w:rPr>
        <w:t>No</w:t>
      </w:r>
      <w:r>
        <w:t>.</w:t>
      </w:r>
    </w:p>
    <w:p>
      <w:pPr>
        <w:numPr>
          <w:ilvl w:val="0"/>
          <w:numId w:val="20"/>
        </w:numPr>
      </w:pPr>
      <w:r/>
      <w:r>
        <w:t>Optionally specify the "access manager" of the implementation guide (IG), and if you want the IG to be available for access requests. See Access Requests for more details.</w:t>
      </w:r>
    </w:p>
    <w:p>
      <w:pPr>
        <w:numPr>
          <w:ilvl w:val="0"/>
          <w:numId w:val="20"/>
        </w:numPr>
      </w:pPr>
      <w:r/>
      <w:r>
        <w:t xml:space="preserve">Select </w:t>
      </w:r>
      <w:r>
        <w:rPr>
          <w:b/>
        </w:rPr>
        <w:t>Save</w:t>
      </w:r>
      <w:r>
        <w:t>. The Implementation Guides page appears, and includes the new guide.</w:t>
      </w:r>
    </w:p>
    <w:p>
      <w:pPr>
        <w:pStyle w:val="4"/>
      </w:pPr>
      <w:r>
        <w:t>Adding Templates / Profiles to an Implementation Guide</w:t>
      </w:r>
    </w:p>
    <w:p>
      <w:pPr>
        <w:numPr>
          <w:ilvl w:val="0"/>
          <w:numId w:val="21"/>
        </w:numPr>
      </w:pPr>
      <w:r/>
      <w:r>
        <w:t xml:space="preserve">From the </w:t>
      </w:r>
      <w:r>
        <w:rPr>
          <w:b/>
        </w:rPr>
        <w:t>Browse</w:t>
      </w:r>
      <w:r>
        <w:t xml:space="preserve"> menu, choose </w:t>
      </w:r>
      <w:r>
        <w:rPr>
          <w:b/>
        </w:rPr>
        <w:t>Templates/Profiles</w:t>
      </w:r>
      <w:r>
        <w:t>. A list of templates/profiles appears.</w:t>
      </w:r>
    </w:p>
    <w:p>
      <w:pPr>
        <w:numPr>
          <w:ilvl w:val="0"/>
          <w:numId w:val="21"/>
        </w:numPr>
      </w:pPr>
      <w:r/>
      <w:r>
        <w:t>Select the template/profile you want to add to the implementation guide. Use Trifolia's Automatic Lookup features to find the template/profile you want to add.</w:t>
      </w:r>
    </w:p>
    <w:p>
      <w:pPr>
        <w:numPr>
          <w:ilvl w:val="0"/>
          <w:numId w:val="21"/>
        </w:numPr>
      </w:pPr>
      <w:r/>
      <w:r>
        <w:t xml:space="preserve">From the template/profile's </w:t>
      </w:r>
      <w:r>
        <w:rPr>
          <w:b/>
        </w:rPr>
        <w:t>Actions</w:t>
      </w:r>
      <w:r>
        <w:t xml:space="preserve"> menu, choose </w:t>
      </w:r>
      <w:r>
        <w:rPr>
          <w:b/>
        </w:rPr>
        <w:t>View</w:t>
      </w:r>
      <w:r>
        <w:t xml:space="preserve">. The template/profile appears in the </w:t>
      </w:r>
      <w:r>
        <w:rPr>
          <w:b/>
        </w:rPr>
        <w:t>View Template/Profile</w:t>
      </w:r>
      <w:r>
        <w:t xml:space="preserve"> page.</w:t>
      </w:r>
    </w:p>
    <w:p>
      <w:pPr>
        <w:numPr>
          <w:ilvl w:val="0"/>
          <w:numId w:val="21"/>
        </w:numPr>
      </w:pPr>
      <w:r/>
      <w:r>
        <w:t xml:space="preserve">In the </w:t>
      </w:r>
      <w:r>
        <w:rPr>
          <w:b/>
        </w:rPr>
        <w:t>Template/Profile Details</w:t>
      </w:r>
      <w:r>
        <w:t xml:space="preserve"> header, select the </w:t>
      </w:r>
      <w:r>
        <w:rPr>
          <w:b/>
        </w:rPr>
        <w:t>Edit</w:t>
      </w:r>
      <w:r>
        <w:t xml:space="preserve"> Template/Profile Details icon. The </w:t>
      </w:r>
      <w:r>
        <w:rPr>
          <w:b/>
        </w:rPr>
        <w:t>Edit Template/Profile</w:t>
      </w:r>
      <w:r>
        <w:t xml:space="preserve"> page appears, showing details near the top of the page, with Constraints and XML tabs below.</w:t>
      </w:r>
    </w:p>
    <w:p>
      <w:pPr>
        <w:numPr>
          <w:ilvl w:val="0"/>
          <w:numId w:val="21"/>
        </w:numPr>
      </w:pPr>
      <w:r/>
      <w:r>
        <w:t>Select an implementation guide from the Implementation Guide drop-down, or type in the Implementation Guide box to use Trifolia's Automatic Lookup feature to locate the implementation guide to which you want to add the template/profile.</w:t>
      </w:r>
    </w:p>
    <w:p>
      <w:pPr>
        <w:numPr>
          <w:ilvl w:val="0"/>
          <w:numId w:val="21"/>
        </w:numPr>
      </w:pPr>
      <w:r/>
      <w:r>
        <w:t xml:space="preserve">At the bottom of the page, select </w:t>
      </w:r>
      <w:r>
        <w:rPr>
          <w:b/>
        </w:rPr>
        <w:t>Save</w:t>
      </w:r>
      <w:r>
        <w:t>. The template/profile is added to the implementation guide.</w:t>
      </w:r>
    </w:p>
    <w:p>
      <w:r>
        <w:t xml:space="preserve">See </w:t>
      </w:r>
      <w:hyperlink w:anchor="_topic_TemplatesProfiles1">
        <w:r>
          <w:rPr>
            <w:rStyle w:val="c13"/>
          </w:rPr>
          <w:t>Authoring &gt; Templates/Profiles</w:t>
        </w:r>
      </w:hyperlink>
      <w:r>
        <w:t xml:space="preserve"> for more information</w:t>
      </w:r>
    </w:p>
    <w:p>
      <w:r>
        <w:t>When you set the status of an implementation guide to Published, the templates associated with the guide are locked so they cannot be edited.</w:t>
      </w:r>
    </w:p>
    <w:p>
      <w:pPr>
        <w:pStyle w:val="4"/>
      </w:pPr>
      <w:r>
        <w:t>Publish an Implementation Guide</w:t>
      </w:r>
    </w:p>
    <w:p>
      <w:pPr>
        <w:numPr>
          <w:ilvl w:val="0"/>
          <w:numId w:val="22"/>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22"/>
        </w:numPr>
      </w:pPr>
      <w:r/>
      <w:r>
        <w:t>Locate the implementation guide you want to publish.</w:t>
      </w:r>
    </w:p>
    <w:p>
      <w:pPr>
        <w:numPr>
          <w:ilvl w:val="0"/>
          <w:numId w:val="22"/>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numPr>
          <w:ilvl w:val="0"/>
          <w:numId w:val="22"/>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numPr>
          <w:ilvl w:val="0"/>
          <w:numId w:val="22"/>
        </w:numPr>
      </w:pPr>
      <w:r/>
      <w:r>
        <w:t xml:space="preserve">Enter a date in the </w:t>
      </w:r>
      <w:r>
        <w:rPr>
          <w:b/>
        </w:rPr>
        <w:t>Publish Date</w:t>
      </w:r>
      <w:r>
        <w:t xml:space="preserve"> box, or select a date in the pop-up calendar and select </w:t>
      </w:r>
      <w:r>
        <w:rPr>
          <w:b/>
        </w:rPr>
        <w:t>OK</w:t>
      </w:r>
      <w:r>
        <w:t>.</w:t>
      </w:r>
    </w:p>
    <w:p>
      <w:pPr>
        <w:numPr>
          <w:ilvl w:val="0"/>
          <w:numId w:val="22"/>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pPr>
      <w:bookmarkStart w:id="19" w:name="delete"/>
      <w:bookmarkEnd w:id="19"/>
      <w:r>
        <w:t>Delete an Implementation Guide</w:t>
      </w:r>
    </w:p>
    <w:p>
      <w:pPr>
        <w:numPr>
          <w:ilvl w:val="0"/>
          <w:numId w:val="23"/>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23"/>
        </w:numPr>
      </w:pPr>
      <w:r/>
      <w:r>
        <w:t>Locate the implementation guide you want to delete.</w:t>
      </w:r>
    </w:p>
    <w:p>
      <w:pPr>
        <w:numPr>
          <w:ilvl w:val="0"/>
          <w:numId w:val="23"/>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numPr>
          <w:ilvl w:val="0"/>
          <w:numId w:val="23"/>
        </w:numPr>
      </w:pPr>
      <w:r/>
      <w:r>
        <w:t xml:space="preserve">In the viewer's Quick Buttons section, select </w:t>
      </w:r>
      <w:r>
        <w:rPr>
          <w:b/>
        </w:rPr>
        <w:t>Delete</w:t>
      </w:r>
      <w:r>
        <w:t xml:space="preserve">. The </w:t>
      </w:r>
      <w:r>
        <w:rPr>
          <w:b/>
        </w:rPr>
        <w:t>Delete Implementation Guide</w:t>
      </w:r>
      <w:r>
        <w:t xml:space="preserve"> page appears.</w:t>
      </w:r>
    </w:p>
    <w:p>
      <w:pPr>
        <w:numPr>
          <w:ilvl w:val="0"/>
          <w:numId w:val="23"/>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numPr>
          <w:ilvl w:val="0"/>
          <w:numId w:val="23"/>
        </w:numPr>
      </w:pPr>
      <w:r/>
      <w:r>
        <w:t xml:space="preserve">Select </w:t>
      </w:r>
      <w:r>
        <w:rPr>
          <w:b/>
        </w:rPr>
        <w:t>Delete</w:t>
      </w:r>
      <w:r>
        <w:t>! The implementation guide is deleted, and the templates/profiles are assigned to the specified replacement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0" w:name="_topic_ImplementationGuidePermissions"/>
      <w:bookmarkEnd w:id="20"/>
      <w:r>
        <w:rPr>
          <w:rFonts w:ascii="Tahoma" w:hAnsi="Tahoma"/>
          <w:b/>
          <w:sz w:val="22"/>
          <w:color w:val="4F81BD"/>
        </w:rPr>
        <w:t>Permissions</w:t>
      </w:r>
      <w:r/>
    </w:p>
    <w:p>
      <w:r>
        <w:t>Permissions for an implementation guide determine who can view and who can edit the implementation guide and the templates that the implementation guide owns.</w:t>
      </w:r>
    </w:p>
    <w:p>
      <w:pPr>
        <w:pStyle w:val="4"/>
      </w:pPr>
      <w:r>
        <w:t>Add Permissions for an Implementation Guide</w:t>
      </w:r>
    </w:p>
    <w:p>
      <w:pPr>
        <w:numPr>
          <w:ilvl w:val="0"/>
          <w:numId w:val="24"/>
        </w:numPr>
      </w:pPr>
      <w:r/>
      <w:r>
        <w:t xml:space="preserve">Go to </w:t>
      </w:r>
      <w:r>
        <w:rPr>
          <w:b/>
        </w:rPr>
        <w:t>Browse</w:t>
      </w:r>
      <w:r>
        <w:t xml:space="preserve"> &gt; </w:t>
      </w:r>
      <w:r>
        <w:rPr>
          <w:b/>
        </w:rPr>
        <w:t>Implementation Guides</w:t>
      </w:r>
    </w:p>
    <w:p>
      <w:pPr>
        <w:numPr>
          <w:ilvl w:val="0"/>
          <w:numId w:val="24"/>
        </w:numPr>
      </w:pPr>
      <w:r/>
      <w:r>
        <w:t xml:space="preserve">Select </w:t>
      </w:r>
      <w:r>
        <w:rPr>
          <w:b/>
        </w:rPr>
        <w:t>Edit</w:t>
      </w:r>
      <w:r>
        <w:t xml:space="preserve"> on the desired implementation guide</w:t>
      </w:r>
    </w:p>
    <w:p>
      <w:pPr>
        <w:numPr>
          <w:ilvl w:val="0"/>
          <w:numId w:val="24"/>
        </w:numPr>
      </w:pPr>
      <w:r/>
      <w:r>
        <w:t xml:space="preserve">Select the </w:t>
      </w:r>
      <w:r>
        <w:rPr>
          <w:b/>
        </w:rPr>
        <w:t>Permissions</w:t>
      </w:r>
      <w:r>
        <w:t xml:space="preserve"> tab</w:t>
      </w:r>
    </w:p>
    <w:p>
      <w:pPr>
        <w:numPr>
          <w:ilvl w:val="0"/>
          <w:numId w:val="24"/>
        </w:numPr>
      </w:pPr>
      <w:r/>
      <w:r>
        <w:t xml:space="preserve">Select </w:t>
      </w:r>
      <w:r>
        <w:rPr>
          <w:b/>
        </w:rPr>
        <w:t>Add</w:t>
      </w:r>
      <w:r>
        <w:t xml:space="preserve"> for the desired permission type (either </w:t>
      </w:r>
      <w:r>
        <w:rPr>
          <w:b/>
        </w:rPr>
        <w:t>View</w:t>
      </w:r>
      <w:r>
        <w:t xml:space="preserve"> or </w:t>
      </w:r>
      <w:r>
        <w:rPr>
          <w:b/>
        </w:rPr>
        <w:t>Edit</w:t>
      </w:r>
      <w:r>
        <w:t>)</w:t>
      </w:r>
    </w:p>
    <w:p>
      <w:pPr>
        <w:numPr>
          <w:ilvl w:val="0"/>
          <w:numId w:val="24"/>
        </w:numPr>
      </w:pPr>
      <w:r/>
      <w:r>
        <w:t xml:space="preserve">Select the organization/group shown, or search for an individual user using the </w:t>
      </w:r>
      <w:r>
        <w:rPr>
          <w:b/>
        </w:rPr>
        <w:t>Search</w:t>
      </w:r>
      <w:r>
        <w:t xml:space="preserve"> text and </w:t>
      </w:r>
      <w:r>
        <w:rPr>
          <w:b/>
        </w:rPr>
        <w:t>Search</w:t>
      </w:r>
      <w:r>
        <w:t xml:space="preserve"> button and select one (or more) of the search results</w:t>
      </w:r>
    </w:p>
    <w:p>
      <w:pPr>
        <w:numPr>
          <w:ilvl w:val="0"/>
          <w:numId w:val="24"/>
        </w:numPr>
      </w:pPr>
      <w:r/>
      <w:r>
        <w:t xml:space="preserve">Select the </w:t>
      </w:r>
      <w:r>
        <w:rPr>
          <w:b/>
        </w:rPr>
        <w:t>OK</w:t>
      </w:r>
      <w:r>
        <w:t xml:space="preserve"> button to confirm adding the selected concepts as permissions to the implementation guide</w:t>
      </w:r>
    </w:p>
    <w:p>
      <w:r>
        <w:t xml:space="preserve">Changes to the permissions of the implementation guide are not persisted until the implementation guide's </w:t>
      </w:r>
      <w:r>
        <w:rPr>
          <w:b/>
        </w:rPr>
        <w:t>Save</w:t>
      </w:r>
      <w:r>
        <w:t xml:space="preserve"> button has been selected.</w:t>
      </w:r>
    </w:p>
    <w:p>
      <w:r>
        <w:t>The "Add Permission" dialog allows you to select one of the following types of concepts:</w:t>
      </w:r>
    </w:p>
    <w:p>
      <w:pPr>
        <w:numPr>
          <w:ilvl w:val="0"/>
          <w:numId w:val="19"/>
        </w:numPr>
      </w:pPr>
      <w:r/>
      <w:r>
        <w:rPr>
          <w:b/>
        </w:rPr>
        <w:t xml:space="preserve">Entire Organization </w:t>
      </w:r>
      <w:r>
        <w:t>- this represents the entire organization (and all users within the organization).</w:t>
      </w:r>
    </w:p>
    <w:p>
      <w:pPr>
        <w:numPr>
          <w:ilvl w:val="0"/>
          <w:numId w:val="19"/>
        </w:numPr>
      </w:pPr>
      <w:r/>
      <w:r>
        <w:rPr>
          <w:b/>
        </w:rPr>
        <w:t xml:space="preserve">Group </w:t>
      </w:r>
      <w:r>
        <w:t>- a group that is defined within Trifolia for the selected organization.</w:t>
      </w:r>
    </w:p>
    <w:p>
      <w:pPr>
        <w:numPr>
          <w:ilvl w:val="0"/>
          <w:numId w:val="19"/>
        </w:numPr>
      </w:pPr>
      <w:r/>
      <w:r>
        <w:rPr>
          <w:b/>
        </w:rPr>
        <w:t xml:space="preserve">User </w:t>
      </w:r>
      <w:r>
        <w:t>- an individual user that belongs to an organization. Individual users are only displayed after searching the organization within the "Add Permission" dialog.</w:t>
      </w:r>
    </w:p>
    <w:p>
      <w:pPr>
        <w:pStyle w:val="4"/>
      </w:pPr>
      <w:r>
        <w:t>Notify Users About New Permissions</w:t>
      </w:r>
    </w:p>
    <w:p>
      <w:r>
        <w:t>When permitting a user access to the implementation guide, you may select "Notify new users and groups that they have been granted permissions". This option sends an email to any users with new permissions informing them of the change in permissions.</w:t>
      </w:r>
    </w:p>
    <w:p>
      <w:r>
        <w:t>The email message includes their user information, what permission they have been granted, and a link to the imlementation guide they have been granted permissions to.</w:t>
      </w:r>
    </w:p>
    <w:p>
      <w:r>
        <w:t>Notification messages are not sent to "Entire organization" permissions. They are only sent to individual users that have been granted permissions, and users within groups that have been granted permissions to the implementation guide.</w:t>
      </w:r>
    </w:p>
    <w:p>
      <w:r>
        <w:t xml:space="preserve">When sending notifications to a group, be aware of the users that are included in the group. The notification will be sent to </w:t>
      </w:r>
      <w:r>
        <w:rPr>
          <w:i/>
        </w:rPr>
        <w:t>every</w:t>
      </w:r>
      <w:r>
        <w:t xml:space="preserve"> user in the group.</w:t>
      </w:r>
    </w:p>
    <w:p>
      <w:pPr>
        <w:pStyle w:val="4"/>
      </w:pPr>
      <w:r>
        <w:t>Access Requests</w:t>
      </w:r>
    </w:p>
    <w:p>
      <w:r>
        <w:t>When the implementation guide (IG) has an access manager and allows access requests, the display name (or name, if no display name is specified) of the IG will be available in a list of IG's that a user does not have access to.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numPr>
          <w:ilvl w:val="0"/>
          <w:numId w:val="19"/>
        </w:numPr>
      </w:pPr>
      <w:r/>
      <w:r>
        <w:t>The IG allows access requests</w:t>
      </w:r>
    </w:p>
    <w:p>
      <w:pPr>
        <w:numPr>
          <w:ilvl w:val="0"/>
          <w:numId w:val="19"/>
        </w:numPr>
      </w:pPr>
      <w:r/>
      <w:r>
        <w:t>The IG has an access manager defined</w:t>
      </w:r>
    </w:p>
    <w:p>
      <w:pPr>
        <w:numPr>
          <w:ilvl w:val="0"/>
          <w:numId w:val="19"/>
        </w:numPr>
      </w:pPr>
      <w:r/>
      <w:r>
        <w:t>The user does not have access to to the IG</w:t>
      </w:r>
    </w:p>
    <w:p>
      <w:r>
        <w:t>Trifolia does not enumerate users from groups in the "access manager" drop-down. In order for a user to be available for selection in the "access manager" field, the user must have a separate "edit" permission (and not just be part of a group that has "edit" access to the IG).</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1" w:name="_topic_ImplementationGuideCardinality"/>
      <w:bookmarkEnd w:id="21"/>
      <w:r>
        <w:rPr>
          <w:rFonts w:ascii="Tahoma" w:hAnsi="Tahoma"/>
          <w:b/>
          <w:sz w:val="22"/>
          <w:color w:val="4F81BD"/>
        </w:rPr>
        <w:t>Cardinality</w:t>
      </w:r>
      <w:r/>
    </w:p>
    <w:p>
      <w:r>
        <w:t>You can specify the way in which cardinality appears in constraints.</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2" w:name="_topic_ImplementationGuideTemplateTypes"/>
      <w:bookmarkEnd w:id="22"/>
      <w:r>
        <w:rPr>
          <w:rFonts w:ascii="Tahoma" w:hAnsi="Tahoma"/>
          <w:b/>
          <w:sz w:val="22"/>
          <w:color w:val="4F81BD"/>
        </w:rPr>
        <w:t>Template Types</w:t>
      </w:r>
      <w:r/>
    </w:p>
    <w:p>
      <w:r>
        <w:t>You can specify the way in which document types appear in implementation guides and other exports.</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3" w:name="_topic_ImplementationGuideCustomSchemat"/>
      <w:bookmarkEnd w:id="23"/>
      <w:r>
        <w:rPr>
          <w:rFonts w:ascii="Tahoma" w:hAnsi="Tahoma"/>
          <w:b/>
          <w:sz w:val="22"/>
          <w:color w:val="4F81BD"/>
        </w:rPr>
        <w:t>Custom Schematron</w:t>
      </w:r>
      <w:r/>
    </w:p>
    <w:p>
      <w:r>
        <w:t>You can specify custom Schematron patterns for use in templates.</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4" w:name="_topic_ImplementationGuideCategories"/>
      <w:bookmarkEnd w:id="24"/>
      <w:r>
        <w:rPr>
          <w:rFonts w:ascii="Tahoma" w:hAnsi="Tahoma"/>
          <w:b/>
          <w:sz w:val="22"/>
          <w:color w:val="4F81BD"/>
        </w:rPr>
        <w:t>Categories</w:t>
      </w:r>
      <w:r/>
    </w:p>
    <w:p>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pPr>
      <w:r>
        <w:t>Create a Category</w:t>
      </w:r>
    </w:p>
    <w:p>
      <w:pPr>
        <w:numPr>
          <w:ilvl w:val="0"/>
          <w:numId w:val="25"/>
        </w:numPr>
      </w:pPr>
      <w:r/>
      <w:r>
        <w:t xml:space="preserve">Go to the </w:t>
      </w:r>
      <w:r>
        <w:rPr>
          <w:b/>
        </w:rPr>
        <w:t xml:space="preserve">Edit Implementation Guide </w:t>
      </w:r>
      <w:r>
        <w:t>screen for the implementation guide you want to modify categories for</w:t>
      </w:r>
    </w:p>
    <w:p>
      <w:pPr>
        <w:numPr>
          <w:ilvl w:val="0"/>
          <w:numId w:val="25"/>
        </w:numPr>
      </w:pPr>
      <w:r/>
      <w:r>
        <w:t xml:space="preserve">Select the </w:t>
      </w:r>
      <w:r>
        <w:rPr>
          <w:b/>
        </w:rPr>
        <w:t xml:space="preserve">Categories </w:t>
      </w:r>
      <w:r>
        <w:t>tab</w:t>
      </w:r>
    </w:p>
    <w:p>
      <w:pPr>
        <w:numPr>
          <w:ilvl w:val="0"/>
          <w:numId w:val="25"/>
        </w:numPr>
      </w:pPr>
      <w:r/>
      <w:r>
        <w:t>Specify the name of the category in the "NEW CATEGORY" text field</w:t>
      </w:r>
    </w:p>
    <w:p>
      <w:pPr>
        <w:numPr>
          <w:ilvl w:val="1"/>
          <w:numId w:val="26"/>
        </w:numPr>
      </w:pPr>
      <w:r/>
      <w:r>
        <w:t xml:space="preserve">It is suggested that you choose a </w:t>
      </w:r>
      <w:r>
        <w:rPr>
          <w:i/>
        </w:rPr>
        <w:t xml:space="preserve">short </w:t>
      </w:r>
      <w:r>
        <w:t>name for the category (example: "CAT1")</w:t>
      </w:r>
    </w:p>
    <w:p>
      <w:pPr>
        <w:numPr>
          <w:ilvl w:val="0"/>
          <w:numId w:val="25"/>
        </w:numPr>
      </w:pPr>
      <w:r/>
      <w:r>
        <w:t xml:space="preserve">Select the </w:t>
      </w:r>
      <w:r>
        <w:rPr>
          <w:b/>
        </w:rPr>
        <w:t xml:space="preserve">Add </w:t>
      </w:r>
      <w:r>
        <w:t>button</w:t>
      </w:r>
    </w:p>
    <w:p>
      <w:pPr>
        <w:numPr>
          <w:ilvl w:val="0"/>
          <w:numId w:val="25"/>
        </w:numPr>
      </w:pPr>
      <w:r/>
      <w:r>
        <w:rPr>
          <w:b/>
        </w:rPr>
        <w:t xml:space="preserve">Save </w:t>
      </w:r>
      <w:r>
        <w:t>the implementation guide</w:t>
      </w:r>
    </w:p>
    <w:p>
      <w:pPr>
        <w:pStyle w:val="4"/>
      </w:pPr>
      <w:r>
        <w:t>Delete a Category</w:t>
      </w:r>
    </w:p>
    <w:p>
      <w:pPr>
        <w:numPr>
          <w:ilvl w:val="0"/>
          <w:numId w:val="27"/>
        </w:numPr>
      </w:pPr>
      <w:r/>
      <w:r>
        <w:t xml:space="preserve">Go to the </w:t>
      </w:r>
      <w:r>
        <w:rPr>
          <w:b/>
        </w:rPr>
        <w:t xml:space="preserve">Edit Implementation Guide </w:t>
      </w:r>
      <w:r>
        <w:t>screen for the implementation guide you want to modify categories for</w:t>
      </w:r>
    </w:p>
    <w:p>
      <w:pPr>
        <w:numPr>
          <w:ilvl w:val="0"/>
          <w:numId w:val="27"/>
        </w:numPr>
      </w:pPr>
      <w:r/>
      <w:r>
        <w:t xml:space="preserve">Select the </w:t>
      </w:r>
      <w:r>
        <w:rPr>
          <w:b/>
        </w:rPr>
        <w:t xml:space="preserve">Categories </w:t>
      </w:r>
      <w:r>
        <w:t>tab</w:t>
      </w:r>
    </w:p>
    <w:p>
      <w:pPr>
        <w:numPr>
          <w:ilvl w:val="0"/>
          <w:numId w:val="27"/>
        </w:numPr>
      </w:pPr>
      <w:r/>
      <w:r>
        <w:t xml:space="preserve">Select the </w:t>
      </w:r>
      <w:r>
        <w:rPr>
          <w:b/>
        </w:rPr>
        <w:t xml:space="preserve">Remove </w:t>
      </w:r>
      <w:r>
        <w:t>button next to the category you want to remove</w:t>
      </w:r>
    </w:p>
    <w:p>
      <w:pPr>
        <w:numPr>
          <w:ilvl w:val="0"/>
          <w:numId w:val="27"/>
        </w:numPr>
      </w:pPr>
      <w:r/>
      <w:r>
        <w:rPr>
          <w:b/>
        </w:rPr>
        <w:t xml:space="preserve">Save </w:t>
      </w:r>
      <w:r>
        <w:t>the implementation guide</w:t>
      </w:r>
    </w:p>
    <w:p>
      <w:pPr>
        <w:pStyle w:val="4"/>
      </w:pPr>
      <w:r>
        <w:t>Associate the Category to Constraints</w:t>
      </w:r>
    </w:p>
    <w:p>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5" w:name="_topic_ImplementationGuideBookmarks"/>
      <w:bookmarkEnd w:id="25"/>
      <w:r>
        <w:rPr>
          <w:rFonts w:ascii="Tahoma" w:hAnsi="Tahoma"/>
          <w:b/>
          <w:sz w:val="22"/>
          <w:color w:val="4F81BD"/>
        </w:rPr>
        <w:t>Bookmarks</w:t>
      </w:r>
      <w:r/>
    </w:p>
    <w:p>
      <w:r>
        <w:t>Trifolia Workbench generates bookmarks, included in the exported implementation guides, to provide reliable, consistent and unique links to templates and other implementation guide content. When needed, you can edit the bookmarks generated for a particular guide. One bookmark is created for each template.</w:t>
      </w:r>
    </w:p>
    <w:p>
      <w:r>
        <w:t>Use the Edit Bookmarks page, available from the Quick Buttons (found on the View Implementation Guides page) to review and edit the bookmarks used in the selected implementation guide.</w:t>
      </w:r>
    </w:p>
    <w:p>
      <w:pPr>
        <w:pStyle w:val="4"/>
      </w:pPr>
      <w:r>
        <w:t>Review and Edit Bookmarks</w:t>
      </w:r>
    </w:p>
    <w:p>
      <w:pPr>
        <w:numPr>
          <w:ilvl w:val="0"/>
          <w:numId w:val="28"/>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numPr>
          <w:ilvl w:val="0"/>
          <w:numId w:val="28"/>
        </w:numPr>
      </w:pPr>
      <w:r/>
      <w:r>
        <w:t xml:space="preserve">Select the </w:t>
      </w:r>
      <w:r>
        <w:rPr>
          <w:b/>
        </w:rPr>
        <w:t xml:space="preserve">Edit </w:t>
      </w:r>
      <w:r>
        <w:t>drop-down menu</w:t>
      </w:r>
    </w:p>
    <w:p>
      <w:pPr>
        <w:numPr>
          <w:ilvl w:val="0"/>
          <w:numId w:val="28"/>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numPr>
          <w:ilvl w:val="0"/>
          <w:numId w:val="28"/>
        </w:numPr>
      </w:pPr>
      <w:r/>
      <w:r>
        <w:t xml:space="preserve">Select </w:t>
      </w:r>
      <w:r>
        <w:rPr>
          <w:b/>
        </w:rPr>
        <w:t>Edit</w:t>
      </w:r>
      <w:r>
        <w:t xml:space="preserve"> for the bookmark you want to change. The title and bookmark entries for the selected bookmark change to editable fields.</w:t>
      </w:r>
    </w:p>
    <w:p>
      <w:pPr>
        <w:numPr>
          <w:ilvl w:val="0"/>
          <w:numId w:val="28"/>
        </w:numPr>
      </w:pPr>
      <w:r/>
      <w:r>
        <w:t xml:space="preserve">Edit the title and bookmark, the select </w:t>
      </w:r>
      <w:r>
        <w:rPr>
          <w:b/>
        </w:rPr>
        <w:t>Update</w:t>
      </w:r>
      <w:r>
        <w:t>. The title and bookmark entries are updated as edited.</w:t>
      </w:r>
    </w:p>
    <w:p>
      <w:pPr>
        <w:numPr>
          <w:ilvl w:val="0"/>
          <w:numId w:val="28"/>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6" w:name="_topic_ImplementationGuideFiles"/>
      <w:bookmarkEnd w:id="26"/>
      <w:r>
        <w:rPr>
          <w:rFonts w:ascii="Tahoma" w:hAnsi="Tahoma"/>
          <w:b/>
          <w:sz w:val="22"/>
          <w:color w:val="4F81BD"/>
        </w:rPr>
        <w:t>Files</w:t>
      </w:r>
      <w:r/>
    </w:p>
    <w:p>
      <w:r>
        <w:t>You can attach files to an implementation guide. Once attached, those files appear in the Files tab of the Files tab of the View Implementation Guide Page.</w:t>
      </w:r>
    </w:p>
    <w:p>
      <w:pPr>
        <w:pStyle w:val="4"/>
      </w:pPr>
      <w:r>
        <w:t>Attach a File to an Implementation Guide</w:t>
      </w:r>
    </w:p>
    <w:p>
      <w:pPr>
        <w:numPr>
          <w:ilvl w:val="0"/>
          <w:numId w:val="29"/>
        </w:numPr>
      </w:pPr>
      <w:r/>
      <w:r>
        <w:t>View the implementation guide you want to attach the file to.</w:t>
      </w:r>
    </w:p>
    <w:p>
      <w:pPr>
        <w:numPr>
          <w:ilvl w:val="0"/>
          <w:numId w:val="29"/>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numPr>
          <w:ilvl w:val="0"/>
          <w:numId w:val="29"/>
        </w:numPr>
      </w:pPr>
      <w:r/>
      <w:r>
        <w:t xml:space="preserve">The </w:t>
      </w:r>
      <w:r>
        <w:rPr>
          <w:b/>
        </w:rPr>
        <w:t>Manage Implementation Guide Files</w:t>
      </w:r>
      <w:r>
        <w:t xml:space="preserve"> page appears.</w:t>
      </w:r>
    </w:p>
    <w:p>
      <w:pPr>
        <w:numPr>
          <w:ilvl w:val="0"/>
          <w:numId w:val="29"/>
        </w:numPr>
      </w:pPr>
      <w:r/>
      <w:r>
        <w:t xml:space="preserve">Select </w:t>
      </w:r>
      <w:r>
        <w:rPr>
          <w:b/>
        </w:rPr>
        <w:t>Add File</w:t>
      </w:r>
      <w:r>
        <w:t>. The Add File window appears.</w:t>
      </w:r>
    </w:p>
    <w:p>
      <w:pPr>
        <w:numPr>
          <w:ilvl w:val="0"/>
          <w:numId w:val="29"/>
        </w:numPr>
      </w:pPr>
      <w:r/>
      <w:r>
        <w:t xml:space="preserve">Select </w:t>
      </w:r>
      <w:r>
        <w:rPr>
          <w:b/>
        </w:rPr>
        <w:t>Choose File</w:t>
      </w:r>
      <w:r>
        <w:t xml:space="preserve"> and locate the file you want to attach.</w:t>
      </w:r>
    </w:p>
    <w:p>
      <w:pPr>
        <w:numPr>
          <w:ilvl w:val="0"/>
          <w:numId w:val="29"/>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numPr>
          <w:ilvl w:val="0"/>
          <w:numId w:val="29"/>
        </w:numPr>
      </w:pPr>
      <w:r/>
      <w:r>
        <w:t xml:space="preserve">Select </w:t>
      </w:r>
      <w:r>
        <w:rPr>
          <w:b/>
        </w:rPr>
        <w:t>Save</w:t>
      </w:r>
      <w:r>
        <w:t>. The file is uploaded and attached to the implementation guide.</w:t>
      </w:r>
    </w:p>
    <w:p>
      <w:r>
        <w:rPr>
          <w:b/>
        </w:rPr>
        <w:t>Note</w:t>
      </w:r>
      <w:r>
        <w:t>: The Notes field is used to track changes to a file. When you upload a new version of the same file, the file is replaced, but the note remains with the file's history.</w:t>
      </w:r>
    </w:p>
    <w:p>
      <w:pPr>
        <w:pStyle w:val="4"/>
      </w:pPr>
      <w:r>
        <w:t>Remove a File from Implementation Guide</w:t>
      </w:r>
    </w:p>
    <w:p>
      <w:pPr>
        <w:numPr>
          <w:ilvl w:val="0"/>
          <w:numId w:val="30"/>
        </w:numPr>
      </w:pPr>
      <w:r/>
      <w:r>
        <w:t>View the implementation guide's Manage Files page containing the file you want to remove.</w:t>
      </w:r>
    </w:p>
    <w:p>
      <w:pPr>
        <w:numPr>
          <w:ilvl w:val="0"/>
          <w:numId w:val="30"/>
        </w:numPr>
      </w:pPr>
      <w:r/>
      <w:r>
        <w:t>Select Remove File next to the file you want to remove. A confirmation message appears.</w:t>
      </w:r>
    </w:p>
    <w:p>
      <w:pPr>
        <w:numPr>
          <w:ilvl w:val="0"/>
          <w:numId w:val="30"/>
        </w:numPr>
      </w:pPr>
      <w:r/>
      <w:r>
        <w:t>Select Save. The file is removed from the implementation guide.</w:t>
      </w:r>
    </w:p>
    <w:p>
      <w:pPr>
        <w:pStyle w:val="4"/>
      </w:pPr>
      <w:r>
        <w:t>Edit File Information</w:t>
      </w:r>
    </w:p>
    <w:p>
      <w:pPr>
        <w:numPr>
          <w:ilvl w:val="0"/>
          <w:numId w:val="30"/>
        </w:numPr>
      </w:pPr>
      <w:r/>
      <w:r>
        <w:t>View the implementation guide's Manage Files page containing the file you want to update.</w:t>
      </w:r>
    </w:p>
    <w:p>
      <w:pPr>
        <w:numPr>
          <w:ilvl w:val="0"/>
          <w:numId w:val="30"/>
        </w:numPr>
      </w:pPr>
      <w:r/>
      <w:r>
        <w:t>Select Edit Description next to the the file you want to edit. The Edit Description box appears, as shown below.</w:t>
      </w:r>
    </w:p>
    <w:p>
      <w:pPr>
        <w:numPr>
          <w:ilvl w:val="0"/>
          <w:numId w:val="30"/>
        </w:numPr>
      </w:pPr>
      <w:r/>
      <w:r>
        <w:t>Make changes as needed and select OK.</w:t>
      </w:r>
    </w:p>
    <w:p>
      <w:pPr>
        <w:numPr>
          <w:ilvl w:val="0"/>
          <w:numId w:val="30"/>
        </w:numPr>
      </w:pPr>
      <w:r/>
      <w:r>
        <w:t>Select Save. The description is updated.</w:t>
      </w:r>
    </w:p>
    <w:p>
      <w:pPr>
        <w:pStyle w:val="4"/>
      </w:pPr>
      <w:r>
        <w:t>View a File's History</w:t>
      </w:r>
    </w:p>
    <w:p>
      <w:r>
        <w:t>Select History next to the file's name.</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7" w:name="_topic_ImplementationGuideVersioning"/>
      <w:bookmarkEnd w:id="27"/>
      <w:r>
        <w:rPr>
          <w:rFonts w:ascii="Tahoma" w:hAnsi="Tahoma"/>
          <w:b/>
          <w:sz w:val="22"/>
          <w:color w:val="4F81BD"/>
        </w:rPr>
        <w:t>Versioning</w:t>
      </w:r>
      <w:r/>
    </w:p>
    <w:p>
      <w:r>
        <w:t>You can link a version of an implementation guide to a previous version. This allows you to view changes to the implementation guide and all of its templates.</w:t>
      </w:r>
    </w:p>
    <w:p>
      <w:r>
        <w:rPr>
          <w:b/>
        </w:rPr>
        <w:t>Note</w:t>
      </w:r>
      <w:r>
        <w:t>: You can create a new version of an implementation guide only if it has been published. Each time you publish a version, you can create a new version and link it to the previous version.</w:t>
      </w:r>
    </w:p>
    <w:p>
      <w:pPr>
        <w:pStyle w:val="4"/>
      </w:pPr>
      <w:r>
        <w:t>Create a New Version of an Implementation Guide</w:t>
      </w:r>
    </w:p>
    <w:p>
      <w:pPr>
        <w:numPr>
          <w:ilvl w:val="0"/>
          <w:numId w:val="31"/>
        </w:numPr>
      </w:pPr>
      <w:r/>
      <w:r>
        <w:t>From the Browse &gt; Implementation Guides page, select New. A blank implementation guide appears in the editor.</w:t>
      </w:r>
    </w:p>
    <w:p>
      <w:pPr>
        <w:numPr>
          <w:ilvl w:val="0"/>
          <w:numId w:val="31"/>
        </w:numPr>
      </w:pPr>
      <w:r/>
      <w:r>
        <w:t>Enter the name of the previous version of the implementation guide.</w:t>
      </w:r>
    </w:p>
    <w:p>
      <w:pPr>
        <w:numPr>
          <w:ilvl w:val="0"/>
          <w:numId w:val="31"/>
        </w:numPr>
      </w:pPr>
      <w:r/>
      <w:r>
        <w:t>Note: Do not include a version number - it is added automatically.</w:t>
      </w:r>
    </w:p>
    <w:p>
      <w:pPr>
        <w:numPr>
          <w:ilvl w:val="0"/>
          <w:numId w:val="31"/>
        </w:numPr>
      </w:pPr>
      <w:r/>
      <w:r>
        <w:t>From the Previous Version drop-down menu, choose the previous version of the implementation guide. Select X to clear the previous version.</w:t>
      </w:r>
    </w:p>
    <w:p>
      <w:pPr>
        <w:numPr>
          <w:ilvl w:val="0"/>
          <w:numId w:val="31"/>
        </w:numPr>
      </w:pPr>
      <w:r/>
      <w:r>
        <w:t>Select Save. The new version of the implementation guide is saved. It contains all the templates from the previous version, but its Publish Status is set to Draft.</w:t>
      </w:r>
    </w:p>
    <w:p>
      <w:pPr>
        <w:numPr>
          <w:ilvl w:val="0"/>
          <w:numId w:val="31"/>
        </w:numPr>
      </w:pPr>
      <w:r/>
      <w:r>
        <w:t>Once you have saved the new version, the Previous Version link appears in the View Implementation Guide page.</w:t>
      </w:r>
    </w:p>
    <w:p>
      <w:pPr>
        <w:numPr>
          <w:ilvl w:val="0"/>
          <w:numId w:val="31"/>
        </w:numPr>
      </w:pPr>
      <w:r/>
      <w:r>
        <w:t>Once you publish the new version, you can reference it as a Previous Version in a new implementation guide.</w:t>
      </w:r>
    </w:p>
    <w:p>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28" w:name="_topic_TemplatesProfiles1"/>
      <w:bookmarkEnd w:id="28"/>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9" w:name="_topic_TemplateEditor"/>
      <w:bookmarkEnd w:id="29"/>
      <w:r>
        <w:rPr>
          <w:rFonts w:ascii="Tahoma" w:hAnsi="Tahoma"/>
          <w:b/>
          <w:sz w:val="22"/>
          <w:color w:val="4F81BD"/>
        </w:rPr>
        <w:t>Editor</w:t>
      </w:r>
      <w:r/>
    </w:p>
    <w:p>
      <w:r>
        <w:t>An asterisk (*) indicates that the template/profile has been modified.</w:t>
      </w:r>
    </w:p>
    <w:p>
      <w:r>
        <w:t>Use the template/profile editor to create new templates and to edit existing templates. The editor contains these tabs:</w:t>
      </w:r>
    </w:p>
    <w:p>
      <w:pPr>
        <w:numPr>
          <w:ilvl w:val="0"/>
          <w:numId w:val="32"/>
        </w:numPr>
      </w:pPr>
      <w:r/>
      <w:r>
        <w:rPr>
          <w:b/>
        </w:rPr>
        <w:t>Template/Profile</w:t>
      </w:r>
      <w:r>
        <w:t xml:space="preserve"> - view and edit template/profile meta-data, such as the name, identifier,  type, and status.</w:t>
      </w:r>
    </w:p>
    <w:p>
      <w:pPr>
        <w:numPr>
          <w:ilvl w:val="0"/>
          <w:numId w:val="32"/>
        </w:numPr>
      </w:pPr>
      <w:r/>
      <w:r>
        <w:rPr>
          <w:b/>
        </w:rPr>
        <w:t>Constraints</w:t>
      </w:r>
      <w:r>
        <w:t xml:space="preserve"> - use a nested view of all elements and attributes from the base standard, and use the constraint editor to add constraints for this template.</w:t>
      </w:r>
    </w:p>
    <w:p>
      <w:pPr>
        <w:numPr>
          <w:ilvl w:val="0"/>
          <w:numId w:val="32"/>
        </w:numPr>
      </w:pPr>
      <w:r/>
      <w:r>
        <w:rPr>
          <w:b/>
        </w:rPr>
        <w:t>Preview</w:t>
      </w:r>
      <w:r>
        <w:t xml:space="preserve"> - view the template/profile as it looks in the final export. As you make changes to constraints, the preview is updated.</w:t>
      </w:r>
    </w:p>
    <w:p>
      <w:pPr>
        <w:numPr>
          <w:ilvl w:val="0"/>
          <w:numId w:val="32"/>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pPr>
      <w:r>
        <w:t>Quick Edit</w:t>
      </w:r>
    </w:p>
    <w:p>
      <w:r>
        <w:t>Select "..." and select a template, then select Go to edit it.</w:t>
      </w:r>
    </w:p>
    <w:p>
      <w:pPr>
        <w:pStyle w:val="4"/>
      </w:pPr>
      <w:r>
        <w:t>View Mode</w:t>
      </w:r>
    </w:p>
    <w:p>
      <w:r>
        <w:t>Choose a role to change way you view the template/profile editor. Template fields are enabled or disabled and editing constraints show or hide fields appropriate to the specified user’s role.</w:t>
      </w:r>
    </w:p>
    <w:p>
      <w:pPr>
        <w:numPr>
          <w:ilvl w:val="0"/>
          <w:numId w:val="32"/>
        </w:numPr>
      </w:pPr>
      <w:r/>
      <w:r>
        <w:rPr>
          <w:b/>
        </w:rPr>
        <w:t>Analyst</w:t>
      </w:r>
      <w:r>
        <w:t>: Modify meta-data about the template/profile and structural information about constraints within the template/profile (add/remove constraints, conformance verbs, cardinality, etc.).</w:t>
      </w:r>
    </w:p>
    <w:p>
      <w:pPr>
        <w:numPr>
          <w:ilvl w:val="0"/>
          <w:numId w:val="32"/>
        </w:numPr>
      </w:pPr>
      <w:r/>
      <w:r>
        <w:rPr>
          <w:b/>
        </w:rPr>
        <w:t>Editor</w:t>
      </w:r>
      <w:r>
        <w:t>: Modify description, notes, and add for the template/profile and the description, notes, and heading information for constraints. This role is primarily focused on publication-related information.</w:t>
      </w:r>
    </w:p>
    <w:p>
      <w:pPr>
        <w:numPr>
          <w:ilvl w:val="0"/>
          <w:numId w:val="32"/>
        </w:numPr>
      </w:pPr>
      <w:r/>
      <w:r>
        <w:rPr>
          <w:b/>
        </w:rPr>
        <w:t>Engineer</w:t>
      </w:r>
      <w:r>
        <w:t>: Modify Schematron fields for constraints.</w:t>
      </w:r>
    </w:p>
    <w:p>
      <w:pPr>
        <w:pStyle w:val="4"/>
      </w:pPr>
      <w:r>
        <w:t>Save</w:t>
      </w:r>
    </w:p>
    <w:p>
      <w:r>
        <w:t>Save the changes you've made in the template/profile editor. Choose from these options when you save:</w:t>
      </w:r>
    </w:p>
    <w:p>
      <w:pPr>
        <w:numPr>
          <w:ilvl w:val="0"/>
          <w:numId w:val="32"/>
        </w:numPr>
      </w:pPr>
      <w:r/>
      <w:r>
        <w:t>Save and Continue - save the template/profile and stay in the template/profile editor.</w:t>
      </w:r>
    </w:p>
    <w:p>
      <w:pPr>
        <w:numPr>
          <w:ilvl w:val="0"/>
          <w:numId w:val="32"/>
        </w:numPr>
      </w:pPr>
      <w:r/>
      <w:r>
        <w:t>Save and Publish Settings - save the template/profile and view Publish Settings for it.</w:t>
      </w:r>
    </w:p>
    <w:p>
      <w:pPr>
        <w:numPr>
          <w:ilvl w:val="0"/>
          <w:numId w:val="32"/>
        </w:numPr>
      </w:pPr>
      <w:r/>
      <w:r>
        <w:t>Save and List - save the template/profile and view the Browse Templates page.</w:t>
      </w:r>
    </w:p>
    <w:p>
      <w:pPr>
        <w:numPr>
          <w:ilvl w:val="0"/>
          <w:numId w:val="32"/>
        </w:numPr>
      </w:pPr>
      <w:r/>
      <w:r>
        <w:t>Save and View - saves the template/profile view the Template Viewer.</w:t>
      </w:r>
    </w:p>
    <w:p>
      <w:r>
        <w:rPr>
          <w:b/>
        </w:rPr>
        <w:t>Note</w:t>
      </w:r>
      <w:r>
        <w:t>: When you leave the template/profile editor without saving, a confirm window appears.</w:t>
      </w:r>
    </w:p>
    <w:p>
      <w:pPr>
        <w:pStyle w:val="4"/>
      </w:pPr>
      <w:r>
        <w:t>Cancel</w:t>
      </w:r>
    </w:p>
    <w:p>
      <w:pPr>
        <w:numPr>
          <w:ilvl w:val="0"/>
          <w:numId w:val="32"/>
        </w:numPr>
      </w:pPr>
      <w:r/>
      <w:r>
        <w:t>Cancel and List - discards changes made to template/profile and view the Browse Templates page.</w:t>
      </w:r>
    </w:p>
    <w:p>
      <w:pPr>
        <w:numPr>
          <w:ilvl w:val="0"/>
          <w:numId w:val="32"/>
        </w:numPr>
      </w:pPr>
      <w:r/>
      <w:r>
        <w:t>Cancel and View - discards changes made to template/profile and view the View Template page.</w:t>
      </w:r>
      <w:r/>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30" w:name="_topic_MetaData"/>
      <w:bookmarkEnd w:id="30"/>
      <w:r>
        <w:rPr>
          <w:rFonts w:ascii="Tahoma" w:hAnsi="Tahoma"/>
          <w:sz w:val="22"/>
          <w:color w:val="4F81BD"/>
        </w:rPr>
        <w:t>Meta-Data</w:t>
      </w:r>
      <w:r/>
    </w:p>
    <w:p>
      <w:pPr>
        <w:pStyle w:val="4"/>
      </w:pPr>
      <w:r>
        <w:t>Required Fields</w:t>
      </w:r>
    </w:p>
    <w:p>
      <w:pPr>
        <w:numPr>
          <w:ilvl w:val="0"/>
          <w:numId w:val="33"/>
        </w:numPr>
      </w:pPr>
      <w:r/>
      <w:r>
        <w:rPr>
          <w:b/>
        </w:rPr>
        <w:t>Name</w:t>
      </w:r>
    </w:p>
    <w:p>
      <w:pPr>
        <w:numPr>
          <w:ilvl w:val="0"/>
          <w:numId w:val="33"/>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numPr>
          <w:ilvl w:val="0"/>
          <w:numId w:val="33"/>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numPr>
          <w:ilvl w:val="0"/>
          <w:numId w:val="33"/>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numPr>
          <w:ilvl w:val="0"/>
          <w:numId w:val="33"/>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numPr>
          <w:ilvl w:val="1"/>
          <w:numId w:val="33"/>
        </w:numPr>
      </w:pPr>
      <w:r/>
      <w:r>
        <w:t xml:space="preserve">See </w:t>
      </w:r>
      <w:hyperlink w:anchor="_topic_Extensions">
        <w:r>
          <w:rPr>
            <w:rStyle w:val="c13"/>
          </w:rPr>
          <w:t>FHIR &gt; Extensions</w:t>
        </w:r>
      </w:hyperlink>
      <w:r>
        <w:t xml:space="preserve"> for information on building a FHIR extension profile.</w:t>
      </w:r>
    </w:p>
    <w:p>
      <w:pPr>
        <w:numPr>
          <w:ilvl w:val="0"/>
          <w:numId w:val="33"/>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numPr>
          <w:ilvl w:val="0"/>
          <w:numId w:val="33"/>
        </w:numPr>
      </w:pPr>
      <w:r/>
      <w:r>
        <w:rPr>
          <w:b/>
        </w:rPr>
        <w:t>Extensibility</w:t>
      </w:r>
      <w:r>
        <w:t xml:space="preserve"> - Choose whether instances of the template/profile can have additional information (open), or must contain only what is defined in the template/profile (closed).</w:t>
      </w:r>
    </w:p>
    <w:p>
      <w:pPr>
        <w:pStyle w:val="4"/>
      </w:pPr>
      <w:r>
        <w:t>Optional Fields</w:t>
      </w:r>
    </w:p>
    <w:p>
      <w:pPr>
        <w:numPr>
          <w:ilvl w:val="0"/>
          <w:numId w:val="33"/>
        </w:numPr>
      </w:pPr>
      <w:r/>
      <w:r>
        <w:rPr>
          <w:b/>
        </w:rPr>
        <w:t>Implied Template</w:t>
      </w:r>
      <w:r>
        <w:t xml:space="preserve"> - Choose a template/profile that supplies constraints implied in this template. Only those templates with the same Applies To values are available to select.</w:t>
      </w:r>
    </w:p>
    <w:p>
      <w:pPr>
        <w:numPr>
          <w:ilvl w:val="0"/>
          <w:numId w:val="33"/>
        </w:numPr>
      </w:pPr>
      <w:r/>
      <w:r>
        <w:rPr>
          <w:b/>
        </w:rPr>
        <w:t>Extensibility</w:t>
      </w:r>
      <w:r>
        <w:t xml:space="preserve"> - Choose whether the template/profile is Open or Closed.</w:t>
      </w:r>
    </w:p>
    <w:p>
      <w:pPr>
        <w:numPr>
          <w:ilvl w:val="0"/>
          <w:numId w:val="33"/>
        </w:numPr>
      </w:pPr>
      <w:r/>
      <w:r>
        <w:rPr>
          <w:b/>
        </w:rPr>
        <w:t>Status</w:t>
      </w:r>
      <w:r>
        <w:t xml:space="preserve"> - Choose the status of the template. Draft, Published, or Deprecated. Available options depend on the status of the implementation guide the template/profile is associated with.</w:t>
      </w:r>
    </w:p>
    <w:p>
      <w:pPr>
        <w:numPr>
          <w:ilvl w:val="0"/>
          <w:numId w:val="33"/>
        </w:numPr>
      </w:pPr>
      <w:r/>
      <w:r>
        <w:rPr>
          <w:b/>
        </w:rPr>
        <w:t>Description</w:t>
      </w:r>
      <w:r>
        <w:t xml:space="preserve"> - Enter a narrative description of the template. The text appears in an exported implementation guide. This field supports wiki formatting syntax.</w:t>
      </w:r>
    </w:p>
    <w:p>
      <w:pPr>
        <w:numPr>
          <w:ilvl w:val="0"/>
          <w:numId w:val="33"/>
        </w:numPr>
      </w:pPr>
      <w:r/>
      <w:r>
        <w:rPr>
          <w:b/>
        </w:rPr>
        <w:t>Notes</w:t>
      </w:r>
      <w:r>
        <w:t xml:space="preserve"> - Notes are available for review only by template/profile Analysts and Editors, and are not included in exports.</w:t>
      </w:r>
    </w:p>
    <w:p>
      <w:pPr>
        <w:pStyle w:val="4"/>
      </w:pPr>
      <w:bookmarkStart w:id="31" w:name="identifier_formats"/>
      <w:bookmarkEnd w:id="31"/>
      <w:r>
        <w:t>Template Identifier Formats</w:t>
      </w:r>
    </w:p>
    <w:p>
      <w:r>
        <w:t>Template identifiers can be in one of the following formats:</w:t>
      </w:r>
    </w:p>
    <w:p>
      <w:pPr>
        <w:numPr>
          <w:ilvl w:val="0"/>
          <w:numId w:val="33"/>
        </w:numPr>
      </w:pPr>
      <w:r/>
      <w:r>
        <w:t>urn:oid:XXXX</w:t>
      </w:r>
      <w:r>
        <w:br/>
      </w:r>
      <w:r>
        <w:t>Where XXXX is a valid OID (ex: 2.16.1.2.3.4)</w:t>
      </w:r>
    </w:p>
    <w:p>
      <w:pPr>
        <w:numPr>
          <w:ilvl w:val="0"/>
          <w:numId w:val="33"/>
        </w:numPr>
      </w:pPr>
      <w:r/>
      <w:r>
        <w:t>urn:hl7ii:XXXX:YYYY-MM-DD</w:t>
      </w:r>
      <w:r>
        <w:br/>
      </w:r>
      <w:r>
        <w:t>Where XXXX is a valid OID</w:t>
      </w:r>
    </w:p>
    <w:p>
      <w:pPr>
        <w:numPr>
          <w:ilvl w:val="0"/>
          <w:numId w:val="33"/>
        </w:numPr>
      </w:pPr>
      <w:r/>
      <w:r>
        <w:t>http(s)://XXXX</w:t>
      </w:r>
      <w:r>
        <w:br/>
      </w:r>
      <w:r>
        <w:t>Where XXXX is a web address representing the template</w:t>
      </w:r>
      <w:r/>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32" w:name="_topic_TemplateConstraints"/>
      <w:bookmarkEnd w:id="32"/>
      <w:r>
        <w:rPr>
          <w:rFonts w:ascii="Tahoma" w:hAnsi="Tahoma"/>
          <w:sz w:val="22"/>
          <w:color w:val="4F81BD"/>
        </w:rPr>
        <w:t>Constraints</w:t>
      </w:r>
      <w:r/>
    </w:p>
    <w:p>
      <w:r>
        <w:t>The Constraints tab first shows only the element/attributes from the base standard/schema. Element/nodes (or nodes) that are associated with constraints are bold.</w:t>
      </w:r>
    </w:p>
    <w:p>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numPr>
          <w:ilvl w:val="0"/>
          <w:numId w:val="34"/>
        </w:numPr>
      </w:pPr>
      <w:r/>
      <w:r>
        <w:t>To create a constraint on a node within the tree, select a node and select the + icon (Create Computable) icon in the header of the constraint editor.</w:t>
      </w:r>
    </w:p>
    <w:p>
      <w:pPr>
        <w:numPr>
          <w:ilvl w:val="0"/>
          <w:numId w:val="34"/>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numPr>
          <w:ilvl w:val="0"/>
          <w:numId w:val="34"/>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numPr>
          <w:ilvl w:val="0"/>
          <w:numId w:val="34"/>
        </w:numPr>
      </w:pPr>
      <w:r/>
      <w:r>
        <w:t>To remove a constraint and return the node to the default definition of the schema, select the Trash can (Remove) icon in the header of the constraint editor.</w:t>
      </w:r>
    </w:p>
    <w:p>
      <w:pPr>
        <w:numPr>
          <w:ilvl w:val="0"/>
          <w:numId w:val="34"/>
        </w:numPr>
      </w:pPr>
      <w:r/>
      <w:r>
        <w:t>To create a note on a constraint (which is only available to template/profile authors, and is not included in exports), select the “Edit Note” icon in the header of the constraint editor.</w:t>
      </w:r>
    </w:p>
    <w:p>
      <w:pPr>
        <w:numPr>
          <w:ilvl w:val="0"/>
          <w:numId w:val="34"/>
        </w:numPr>
      </w:pPr>
      <w:r/>
      <w:r>
        <w:t>The constraint editor window can be expanded and collapsed with the "Minimize/maximize" in the upper left corner of the Constraint Editor window.</w:t>
      </w:r>
    </w:p>
    <w:p>
      <w:r>
        <w:t/>
      </w:r>
    </w:p>
    <w:p>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shd w:val="clear" w:color="auto" w:fill="FFFFFF"/>
        <w:pBdr>
          <w:top w:val="none" w:space="1" w:color="000000"/>
          <w:left w:val="none" w:space="1" w:color="000000"/>
          <w:bottom w:val="none" w:space="1" w:color="000000"/>
          <w:right w:val="none" w:space="1" w:color="000000"/>
        </w:pBdr>
      </w:pPr>
      <w:bookmarkStart w:id="33" w:name="_topic_Numbers"/>
      <w:bookmarkEnd w:id="33"/>
      <w:r>
        <w:rPr>
          <w:rFonts w:ascii="Tahoma" w:hAnsi="Tahoma"/>
          <w:sz w:val="22"/>
          <w:color w:val="243F60"/>
        </w:rPr>
        <w:t>Numbers</w:t>
      </w:r>
      <w:r/>
    </w:p>
    <w:p>
      <w:r>
        <w:t>Each constraint has a unique number associated with it.</w:t>
      </w:r>
    </w:p>
    <w:p>
      <w:pPr>
        <w:numPr>
          <w:ilvl w:val="0"/>
          <w:numId w:val="35"/>
        </w:numPr>
      </w:pPr>
      <w:r/>
      <w:r>
        <w:t>The number generated is unique within the implementation guide that the template/profile is associated with.</w:t>
      </w:r>
    </w:p>
    <w:p>
      <w:pPr>
        <w:numPr>
          <w:ilvl w:val="0"/>
          <w:numId w:val="35"/>
        </w:numPr>
      </w:pPr>
      <w:r/>
      <w:r>
        <w:t>The same number can be used on two different constraints, as long as the constraints are in templates associated with different implementation guides.</w:t>
      </w:r>
    </w:p>
    <w:p>
      <w:r>
        <w:t>Trifolia allows you to edit the constraint number, as long as the number follows the criteria specified above.</w:t>
      </w:r>
    </w:p>
    <w:p>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pPr>
      <w:r>
        <w:t>Edit a Constraint Number</w:t>
      </w:r>
    </w:p>
    <w:p>
      <w:pPr>
        <w:numPr>
          <w:ilvl w:val="0"/>
          <w:numId w:val="36"/>
        </w:numPr>
      </w:pPr>
      <w:r/>
      <w:r>
        <w:t xml:space="preserve">Open the </w:t>
      </w:r>
      <w:r>
        <w:rPr>
          <w:b/>
        </w:rPr>
        <w:t xml:space="preserve">Template Editor </w:t>
      </w:r>
      <w:r>
        <w:t>for the desired template</w:t>
      </w:r>
    </w:p>
    <w:p>
      <w:pPr>
        <w:numPr>
          <w:ilvl w:val="0"/>
          <w:numId w:val="36"/>
        </w:numPr>
      </w:pPr>
      <w:r/>
      <w:r>
        <w:t xml:space="preserve">Go to the </w:t>
      </w:r>
      <w:r>
        <w:rPr>
          <w:b/>
        </w:rPr>
        <w:t xml:space="preserve">Constraints </w:t>
      </w:r>
      <w:r>
        <w:t>tab</w:t>
      </w:r>
    </w:p>
    <w:p>
      <w:pPr>
        <w:numPr>
          <w:ilvl w:val="0"/>
          <w:numId w:val="36"/>
        </w:numPr>
      </w:pPr>
      <w:r/>
      <w:r>
        <w:t>Select a constraint</w:t>
      </w:r>
    </w:p>
    <w:p>
      <w:pPr>
        <w:numPr>
          <w:ilvl w:val="0"/>
          <w:numId w:val="36"/>
        </w:numPr>
      </w:pPr>
      <w:r/>
      <w:r>
        <w:t>In the Edit Constraint pop-up window, select the pencil/edit icon next to the number of the constraint in the heading of the pop-up window.</w:t>
      </w:r>
    </w:p>
    <w:p>
      <w:pPr>
        <w:numPr>
          <w:ilvl w:val="0"/>
          <w:numId w:val="36"/>
        </w:numPr>
      </w:pPr>
      <w:r/>
      <w:r>
        <w:t xml:space="preserve">Modify the </w:t>
      </w:r>
      <w:r>
        <w:rPr>
          <w:b/>
        </w:rPr>
        <w:t xml:space="preserve">Unique Number </w:t>
      </w:r>
      <w:r>
        <w:t xml:space="preserve">or </w:t>
      </w:r>
      <w:r>
        <w:rPr>
          <w:b/>
        </w:rPr>
        <w:t>Display Number</w:t>
      </w:r>
      <w:r>
        <w:t xml:space="preserve"> fields</w:t>
      </w:r>
    </w:p>
    <w:p>
      <w:pPr>
        <w:numPr>
          <w:ilvl w:val="0"/>
          <w:numId w:val="36"/>
        </w:numPr>
      </w:pPr>
      <w:r/>
      <w:r>
        <w:t xml:space="preserve">Select </w:t>
      </w:r>
      <w:r>
        <w:rPr>
          <w:b/>
        </w:rPr>
        <w:t>OK</w:t>
      </w:r>
    </w:p>
    <w:p>
      <w:pPr>
        <w:numPr>
          <w:ilvl w:val="0"/>
          <w:numId w:val="36"/>
        </w:numPr>
      </w:pPr>
      <w:r/>
      <w:r>
        <w:rPr>
          <w:b/>
        </w:rPr>
        <w:t xml:space="preserve">Save </w:t>
      </w:r>
      <w:r>
        <w:t>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bookmarkStart w:id="34" w:name="_topic_ConstraintCardinality"/>
      <w:bookmarkEnd w:id="34"/>
      <w:r>
        <w:rPr>
          <w:rFonts w:ascii="Tahoma" w:hAnsi="Tahoma"/>
          <w:sz w:val="22"/>
          <w:color w:val="243F60"/>
        </w:rPr>
        <w:t>Cardinality and Conformance</w:t>
      </w:r>
      <w:r/>
    </w:p>
    <w:p>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180"/>
        <w:gridCol w:w="3180"/>
        <w:gridCol w:w="3180"/>
        <w:gridCol w:w="3195"/>
      </w:tblGrid>
      <w:tr>
        <w:tc>
          <w:tcPr>
            <w:tcBorders>
              <w:left w:val="single" w:sz="6" w:color="auto"/>
              <w:top w:val="single" w:sz="6" w:color="auto"/>
              <w:right w:val="single" w:sz="6" w:color="auto"/>
              <w:bottom w:val="single" w:sz="6" w:color="auto"/>
            </w:tcBorders>
          </w:tcPr>
          <w:p>
            <w:r>
              <w:rPr>
                <w:b/>
              </w:rPr>
              <w:t>Conformance Verb</w:t>
            </w:r>
          </w:p>
        </w:tc>
        <w:tc>
          <w:tcPr>
            <w:tcBorders>
              <w:left w:val="single" w:sz="6" w:color="auto"/>
              <w:top w:val="single" w:sz="6" w:color="auto"/>
              <w:right w:val="single" w:sz="6" w:color="auto"/>
              <w:bottom w:val="single" w:sz="6" w:color="auto"/>
            </w:tcBorders>
          </w:tcPr>
          <w:p>
            <w:r>
              <w:rPr>
                <w:b/>
              </w:rPr>
              <w:t>Cadinality</w:t>
            </w:r>
          </w:p>
        </w:tc>
        <w:tc>
          <w:tcPr>
            <w:tcBorders>
              <w:left w:val="single" w:sz="6" w:color="auto"/>
              <w:top w:val="single" w:sz="6" w:color="auto"/>
              <w:right w:val="single" w:sz="6" w:color="auto"/>
              <w:bottom w:val="single" w:sz="6" w:color="auto"/>
            </w:tcBorders>
          </w:tcPr>
          <w:p>
            <w:r>
              <w:rPr>
                <w:b/>
              </w:rPr>
              <w:t>Result</w:t>
            </w:r>
          </w:p>
        </w:tc>
        <w:tc>
          <w:tcPr>
            <w:tcBorders>
              <w:left w:val="single" w:sz="6" w:color="auto"/>
              <w:top w:val="single" w:sz="6" w:color="auto"/>
              <w:right w:val="single" w:sz="6" w:color="auto"/>
              <w:bottom w:val="single" w:sz="6" w:color="auto"/>
            </w:tcBorders>
          </w:tcPr>
          <w:p>
            <w:r>
              <w:rPr>
                <w:b/>
              </w:rPr>
              <w:t>Schematron Result</w:t>
            </w:r>
          </w:p>
        </w:tc>
      </w:tr>
      <w:tr>
        <w:tc>
          <w:tcPr>
            <w:tcBorders>
              <w:left w:val="single" w:sz="6" w:color="auto"/>
              <w:top w:val="single" w:sz="6" w:color="auto"/>
              <w:right w:val="single" w:sz="6" w:color="auto"/>
              <w:bottom w:val="single" w:sz="6" w:color="auto"/>
            </w:tcBorders>
          </w:tcPr>
          <w:p>
            <w:r>
              <w:t>SHALL</w:t>
            </w:r>
          </w:p>
        </w:tc>
        <w:tc>
          <w:p>
            <w:r>
              <w:t xml:space="preserve">m..n, where m &gt; 1 </w:t>
            </w:r>
          </w:p>
          <w:p>
            <w:r>
              <w:t>and n ≥ m</w:t>
            </w:r>
          </w:p>
          <w:p>
            <w:r>
              <w:rPr>
                <w:u w:val="single"/>
              </w:rPr>
              <w:t>Forms</w:t>
            </w:r>
          </w:p>
          <w:p>
            <w:r>
              <w:t>1..1</w:t>
            </w:r>
          </w:p>
          <w:p>
            <w:r>
              <w:t>1..*</w:t>
            </w:r>
          </w:p>
          <w:p>
            <w:r>
              <w:t>1..some number</w:t>
            </w:r>
          </w:p>
        </w:tc>
        <w:tc>
          <w:p>
            <w:r>
              <w:t>the element or attribute must be present</w:t>
            </w:r>
          </w:p>
          <w:p>
            <w:r>
              <w:t>at least m and no more than n times</w:t>
            </w:r>
          </w:p>
        </w:tc>
        <w:tc>
          <w:tcPr>
            <w:tcBorders>
              <w:left w:val="single" w:sz="6" w:color="auto"/>
              <w:top w:val="single" w:sz="6" w:color="auto"/>
              <w:right w:val="single" w:sz="6" w:color="auto"/>
              <w:bottom w:val="single" w:sz="6" w:color="auto"/>
            </w:tcBorders>
          </w:tcPr>
          <w:p>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r>
              <w:t>The lower bound of 1 indicates to the human reader that absence is an absolute error.</w:t>
            </w:r>
          </w:p>
          <w:p>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r>
              <w:t>SHOULD</w:t>
            </w:r>
          </w:p>
        </w:tc>
        <w:tc>
          <w:p>
            <w:r>
              <w:t>0 .. n, where n ≥ 0</w:t>
            </w:r>
          </w:p>
          <w:p>
            <w:r>
              <w:rPr>
                <w:u w:val="single"/>
              </w:rPr>
              <w:t>Forms</w:t>
            </w:r>
          </w:p>
          <w:p>
            <w:r>
              <w:t>0..1</w:t>
            </w:r>
          </w:p>
          <w:p>
            <w:r>
              <w:t>0..*</w:t>
            </w:r>
          </w:p>
          <w:p>
            <w:r>
              <w:t>0..some number</w:t>
            </w:r>
          </w:p>
        </w:tc>
        <w:tc>
          <w:p>
            <w:r>
              <w:t>the element or attribute should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or is present more than n times, validation ought to yield a warning message.</w:t>
            </w:r>
          </w:p>
          <w:p>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r>
              <w:t>MAY</w:t>
            </w:r>
          </w:p>
        </w:tc>
        <w:tc>
          <w:p>
            <w:r>
              <w:t>0 .. n, where n ≥ 0</w:t>
            </w:r>
          </w:p>
          <w:p>
            <w:r>
              <w:rPr>
                <w:u w:val="single"/>
              </w:rPr>
              <w:t>Forms</w:t>
            </w:r>
          </w:p>
          <w:p>
            <w:r>
              <w:t>0..1</w:t>
            </w:r>
          </w:p>
          <w:p>
            <w:r>
              <w:t>0..*</w:t>
            </w:r>
          </w:p>
          <w:p>
            <w:r>
              <w:t>0..some number</w:t>
            </w:r>
          </w:p>
        </w:tc>
        <w:tc>
          <w:p>
            <w:r>
              <w:t>the element or attribute may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validation ought to yield no messages.</w:t>
            </w:r>
          </w:p>
          <w:p>
            <w:r>
              <w:t>If the context node is present, and the occurrences of the specified node are greater than n, ...?</w:t>
            </w:r>
          </w:p>
          <w:p>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r>
              <w:t>SHALL NOT</w:t>
            </w:r>
          </w:p>
        </w:tc>
        <w:tc>
          <w:p>
            <w:r>
              <w:t>0..0</w:t>
            </w:r>
          </w:p>
        </w:tc>
        <w:tc>
          <w:p>
            <w:r>
              <w:t>the element or attribute is not allowed</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r>
              <w:t>SHOULD NOT</w:t>
            </w:r>
          </w:p>
        </w:tc>
        <w:tc>
          <w:tcPr>
            <w:tcBorders>
              <w:left w:val="single" w:sz="6" w:color="auto"/>
              <w:top w:val="single" w:sz="6" w:color="auto"/>
              <w:right w:val="single" w:sz="6" w:color="auto"/>
              <w:bottom w:val="single" w:sz="6" w:color="auto"/>
            </w:tcBorders>
          </w:tcPr>
          <w:p>
            <w:r>
              <w:t>0..0</w:t>
            </w:r>
          </w:p>
        </w:tc>
        <w:tc>
          <w:tcPr>
            <w:tcBorders>
              <w:left w:val="single" w:sz="6" w:color="auto"/>
              <w:top w:val="single" w:sz="6" w:color="auto"/>
              <w:right w:val="single" w:sz="6" w:color="auto"/>
              <w:bottom w:val="single" w:sz="6" w:color="auto"/>
            </w:tcBorders>
          </w:tcPr>
          <w:p>
            <w:r>
              <w:t>the element or attribute should not be present, but may be</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 warning message.</w:t>
            </w:r>
          </w:p>
        </w:tc>
      </w:tr>
    </w:tbl>
    <w:p>
      <w:pPr>
        <w:pStyle w:val="4"/>
      </w:pPr>
      <w:bookmarkStart w:id="35" w:name="Examples"/>
      <w:bookmarkEnd w:id="35"/>
      <w:r>
        <w:t>Examples</w:t>
      </w:r>
      <w:r>
        <w:rPr>
          <w:vertAlign w:val="subscript"/>
        </w:rPr>
        <w:t>1</w:t>
      </w:r>
    </w:p>
    <w:p>
      <w:r>
        <w:rPr>
          <w:b/>
        </w:rPr>
        <w:t>Scenario</w:t>
      </w:r>
    </w:p>
    <w:p>
      <w:r>
        <w:t>An observation template has the constraint SHALL 1..1 effectiveTime</w:t>
      </w:r>
    </w:p>
    <w:p>
      <w:r>
        <w:rPr>
          <w:b/>
        </w:rPr>
        <w:t>Result</w:t>
      </w:r>
    </w:p>
    <w:p>
      <w:r>
        <w:t>When the context node is present (the observation) and effectiveTime is not present in the context node, validation will produce an error message.</w:t>
      </w:r>
    </w:p>
    <w:p>
      <w:r>
        <w:pict>
          <v:rect id="hr0" style="width:0;height:1px" o:hralign="center" o:hrstd="t" o:hrnoshade="t" o:hr="t" fillcolor="#000000" stroked="f"/>
        </w:pict>
      </w:r>
    </w:p>
    <w:p>
      <w:r>
        <w:rPr>
          <w:b/>
        </w:rPr>
        <w:t>Scenario</w:t>
      </w:r>
    </w:p>
    <w:p>
      <w:r>
        <w:t>A "SHOULD effectiveTime" has the constraint "SHALL 1..1 high"</w:t>
      </w:r>
    </w:p>
    <w:p>
      <w:r>
        <w:rPr>
          <w:b/>
        </w:rPr>
        <w:t>Result</w:t>
      </w:r>
    </w:p>
    <w:p>
      <w:r>
        <w:t>When the context node is present (the effectiveTime), and high is not present within the context node, validation ought to produce an error message.</w:t>
      </w:r>
    </w:p>
    <w:p>
      <w:r>
        <w:rPr>
          <w:i/>
        </w:rPr>
        <w:t>Note: isBranch constraints cannot be evaluated line by line as above. At least for SHALL constraints they must be evaluated as a whole.</w:t>
      </w:r>
    </w:p>
    <w:p>
      <w:r>
        <w:pict>
          <v:rect id="hr0" style="width:0;height:1px" o:hralign="center" o:hrstd="t" o:hrnoshade="t" o:hr="t" fillcolor="#000000" stroked="f"/>
        </w:pict>
      </w:r>
    </w:p>
    <w:p>
      <w:r>
        <w:rPr>
          <w:b/>
        </w:rPr>
        <w:t>Scenario</w:t>
      </w:r>
    </w:p>
    <w:p>
      <w:r>
        <w:t>isBranch SHALL in the form "SHOULD 0..1 effectiveTime such that it SHALL 1..1 high"</w:t>
      </w:r>
    </w:p>
    <w:p>
      <w:r>
        <w:rPr>
          <w:b/>
        </w:rPr>
        <w:t>Result</w:t>
      </w:r>
    </w:p>
    <w:p>
      <w:r>
        <w:t>The parent of this branch/slice ought to throw an error if it contains no effectiveTime/high.</w:t>
      </w:r>
    </w:p>
    <w:p>
      <w:r>
        <w:t>Other effectiveTime elements that contain no high element are not precluded by this constraint.</w:t>
      </w:r>
      <w:r/>
      <w:r/>
      <w:r/>
    </w:p>
    <w:p>
      <w:pPr>
        <w:outlineLvl w:val="4"/>
        <w:spacing w:before="150" w:after="150"/>
        <w:shd w:val="clear" w:color="auto" w:fill="FFFFFF"/>
        <w:pBdr>
          <w:top w:val="none" w:space="1" w:color="000000"/>
          <w:left w:val="none" w:space="1" w:color="000000"/>
          <w:bottom w:val="none" w:space="1" w:color="000000"/>
          <w:right w:val="none" w:space="1" w:color="000000"/>
        </w:pBdr>
      </w:pPr>
      <w:bookmarkStart w:id="36" w:name="_topic_ConstraintBindings"/>
      <w:bookmarkEnd w:id="36"/>
      <w:r>
        <w:rPr>
          <w:rFonts w:ascii="Tahoma" w:hAnsi="Tahoma"/>
          <w:sz w:val="22"/>
          <w:color w:val="243F60"/>
        </w:rPr>
        <w:t>Bindings</w:t>
      </w:r>
      <w:r/>
    </w:p>
    <w:p>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pPr>
      <w:r>
        <w:t>Single-Value Binding</w:t>
      </w:r>
    </w:p>
    <w:p>
      <w:r>
        <w:t>A single-value binding is when you require that the element/attribute in the template/profile always have the same (pre-defined) value.</w:t>
      </w:r>
    </w:p>
    <w:p>
      <w:r>
        <w:rPr>
          <w:b/>
        </w:rPr>
        <w:t>Example #1</w:t>
      </w:r>
      <w:r>
        <w:t>: SHALL contain 1..1 statusCode="completed"</w:t>
      </w:r>
    </w:p>
    <w:p>
      <w:r>
        <w:rPr>
          <w:b/>
        </w:rPr>
        <w:t>Example #2</w:t>
      </w:r>
      <w:r>
        <w:t>: SHALL contain 1..1 code="42348-3" Advance Directives (CodeSystem: LOINC urn:oid:2.16.840.1.113883.6.1)</w:t>
      </w:r>
    </w:p>
    <w:p>
      <w:pPr>
        <w:pStyle w:val="4"/>
      </w:pPr>
      <w:r>
        <w:t>Value Set Binding</w:t>
      </w:r>
    </w:p>
    <w:p>
      <w:r>
        <w:t>A value set binding is when you associate an element/attribute with a (already-defined) value set. A value set specifies a set of codes drawn from one or more code systems.</w:t>
      </w:r>
    </w:p>
    <w:p>
      <w:r>
        <w:t>Specifying a value set allows the implementer of the template/profile to choose a code within the value set that is appropriate for the scenario.</w:t>
      </w:r>
    </w:p>
    <w:p>
      <w:r>
        <w:rPr>
          <w:b/>
        </w:rPr>
        <w:t>Example</w:t>
      </w:r>
      <w:r>
        <w:t>: SHALL contain 1..1 code, which SHOULD be selected from ValueSet AdvanceDirectiveTypeCode urn:oid:2.16.840.1.113883.1.11.20.2 STATIC 2006-10-17</w:t>
      </w:r>
    </w:p>
    <w:p>
      <w:pPr>
        <w:pStyle w:val="4"/>
      </w:pPr>
      <w:r>
        <w:t>Code System Binding</w:t>
      </w:r>
    </w:p>
    <w:p>
      <w:r>
        <w:t>A code system binding is when you associate an element/attribute with a (already-defined) code system. A code system is external terminology or ontology such as LOINC , or SNOMED CT.</w:t>
      </w:r>
    </w:p>
    <w:p>
      <w:r>
        <w:t>Specifying a code system allows the implementer of the template/profile to choose a code from the code system that is appropriate for the scenario; such as allowing the implementer to choose any code from LOINC.</w:t>
      </w:r>
    </w:p>
    <w:p>
      <w:r>
        <w:rPr>
          <w:b/>
        </w:rPr>
        <w:t>Example</w:t>
      </w:r>
      <w:r>
        <w:t>: SHALL contain 1..1 code, which SHOULD be selected from CodeSystem LOINC (urn:oid:2.16.840.1.113883.6.1)</w:t>
      </w:r>
      <w:r/>
      <w:r/>
      <w:r/>
    </w:p>
    <w:p>
      <w:pPr>
        <w:outlineLvl w:val="4"/>
        <w:spacing w:before="150" w:after="150"/>
        <w:shd w:val="clear" w:color="auto" w:fill="FFFFFF"/>
        <w:pBdr>
          <w:top w:val="none" w:space="1" w:color="000000"/>
          <w:left w:val="none" w:space="1" w:color="000000"/>
          <w:bottom w:val="none" w:space="1" w:color="000000"/>
          <w:right w:val="none" w:space="1" w:color="000000"/>
        </w:pBdr>
      </w:pPr>
      <w:bookmarkStart w:id="37" w:name="_topic_TemplateConstraintCategories"/>
      <w:bookmarkEnd w:id="37"/>
      <w:r>
        <w:rPr>
          <w:rFonts w:ascii="Tahoma" w:hAnsi="Tahoma"/>
          <w:sz w:val="22"/>
          <w:color w:val="243F60"/>
        </w:rPr>
        <w:t>Categories</w:t>
      </w:r>
      <w:r/>
    </w:p>
    <w:p>
      <w:pPr>
        <w:pStyle w:val="4"/>
      </w:pPr>
      <w:r>
        <w:t>Associate One or More Categories to a Constraint</w:t>
      </w:r>
    </w:p>
    <w:p>
      <w:pPr>
        <w:numPr>
          <w:ilvl w:val="0"/>
          <w:numId w:val="37"/>
        </w:numPr>
      </w:pPr>
      <w:r/>
      <w:r>
        <w:t xml:space="preserve">Open the </w:t>
      </w:r>
      <w:r>
        <w:rPr>
          <w:b/>
        </w:rPr>
        <w:t xml:space="preserve">Template Editor </w:t>
      </w:r>
      <w:r>
        <w:t>for the desired template</w:t>
      </w:r>
    </w:p>
    <w:p>
      <w:pPr>
        <w:numPr>
          <w:ilvl w:val="1"/>
          <w:numId w:val="38"/>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numPr>
          <w:ilvl w:val="0"/>
          <w:numId w:val="37"/>
        </w:numPr>
      </w:pPr>
      <w:r/>
      <w:r>
        <w:t xml:space="preserve">Go to the </w:t>
      </w:r>
      <w:r>
        <w:rPr>
          <w:b/>
        </w:rPr>
        <w:t xml:space="preserve">Constraints </w:t>
      </w:r>
      <w:r>
        <w:t>tab</w:t>
      </w:r>
    </w:p>
    <w:p>
      <w:pPr>
        <w:numPr>
          <w:ilvl w:val="0"/>
          <w:numId w:val="37"/>
        </w:numPr>
      </w:pPr>
      <w:r/>
      <w:r>
        <w:t>Select a constraint</w:t>
      </w:r>
    </w:p>
    <w:p>
      <w:pPr>
        <w:numPr>
          <w:ilvl w:val="0"/>
          <w:numId w:val="37"/>
        </w:numPr>
      </w:pPr>
      <w:r/>
      <w:r>
        <w:t>In the Edit Constraint pop-up window, a multi-select list of categories will display, showing each of the categories associated with the implementation guide that the template/profile is associated with</w:t>
      </w:r>
    </w:p>
    <w:p>
      <w:pPr>
        <w:numPr>
          <w:ilvl w:val="0"/>
          <w:numId w:val="37"/>
        </w:numPr>
      </w:pPr>
      <w:r/>
      <w:r>
        <w:t>Select on a category to assign it to the constraint</w:t>
      </w:r>
    </w:p>
    <w:p>
      <w:pPr>
        <w:numPr>
          <w:ilvl w:val="1"/>
          <w:numId w:val="38"/>
        </w:numPr>
      </w:pPr>
      <w:r/>
      <w:r>
        <w:t>Hold CTRL while selecting to select multiple categories for the constraint</w:t>
      </w:r>
    </w:p>
    <w:p>
      <w:pPr>
        <w:numPr>
          <w:ilvl w:val="0"/>
          <w:numId w:val="37"/>
        </w:numPr>
      </w:pPr>
      <w:r/>
      <w:r>
        <w:t>Save the template</w:t>
      </w:r>
      <w:r/>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38" w:name="_topic_TemplatePreview"/>
      <w:bookmarkEnd w:id="38"/>
      <w:r>
        <w:rPr>
          <w:rFonts w:ascii="Tahoma" w:hAnsi="Tahoma"/>
          <w:sz w:val="22"/>
          <w:color w:val="4F81BD"/>
        </w:rPr>
        <w:t>Preview</w:t>
      </w:r>
      <w:r/>
    </w:p>
    <w:p>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39" w:name="_topic_TemplateValidation"/>
      <w:bookmarkEnd w:id="39"/>
      <w:r>
        <w:rPr>
          <w:rFonts w:ascii="Tahoma" w:hAnsi="Tahoma"/>
          <w:sz w:val="22"/>
          <w:color w:val="4F81BD"/>
        </w:rPr>
        <w:t>Validation</w:t>
      </w:r>
      <w:r/>
    </w:p>
    <w:p>
      <w:r>
        <w:t>Upon saving a template, the Validation tab shows recommendations and warnings based on the constraints defined in the template. The following rules are taken into consideration:</w:t>
      </w:r>
    </w:p>
    <w:p>
      <w:pPr>
        <w:numPr>
          <w:ilvl w:val="0"/>
          <w:numId w:val="39"/>
        </w:numPr>
      </w:pPr>
      <w:r/>
      <w:r>
        <w:rPr>
          <w:b/>
        </w:rPr>
        <w:t>Template context is not found within the schema</w:t>
      </w:r>
      <w:r>
        <w:t>. This only applies to templates that were designed in legacy versions of Trifolia.</w:t>
      </w:r>
    </w:p>
    <w:p>
      <w:pPr>
        <w:numPr>
          <w:ilvl w:val="0"/>
          <w:numId w:val="39"/>
        </w:numPr>
      </w:pPr>
      <w:r/>
      <w:r>
        <w:rPr>
          <w:b/>
        </w:rPr>
        <w:t>Custom Schematron Syntax</w:t>
      </w:r>
      <w:r>
        <w:t>. Trifolia compiles all custom Schematron when the template/profile is saved and determines if the Schematron is syntactically correct.</w:t>
      </w:r>
    </w:p>
    <w:p>
      <w:pPr>
        <w:numPr>
          <w:ilvl w:val="0"/>
          <w:numId w:val="39"/>
        </w:numPr>
      </w:pPr>
      <w:r/>
      <w:r>
        <w:rPr>
          <w:b/>
        </w:rPr>
        <w:t>Primitive constraint with no prose</w:t>
      </w:r>
      <w:r>
        <w:t>. Occurs when creating a primitive constraint but not specifying the constraint prose. Primitive constraints without any prose are ignored during export.</w:t>
      </w:r>
    </w:p>
    <w:p>
      <w:pPr>
        <w:numPr>
          <w:ilvl w:val="0"/>
          <w:numId w:val="39"/>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numPr>
          <w:ilvl w:val="0"/>
          <w:numId w:val="39"/>
        </w:numPr>
      </w:pPr>
      <w:r/>
      <w:r>
        <w:rPr>
          <w:b/>
        </w:rPr>
        <w:t>Branch/slice without identifiers</w:t>
      </w:r>
      <w:r>
        <w:t>. At least one identifier should be present within every branch/slice to indicate how the one branch/slice is different from other branches.</w:t>
      </w:r>
    </w:p>
    <w:p>
      <w:pPr>
        <w:numPr>
          <w:ilvl w:val="0"/>
          <w:numId w:val="39"/>
        </w:numPr>
      </w:pPr>
      <w:r/>
      <w:r>
        <w:rPr>
          <w:b/>
        </w:rPr>
        <w:t>Invalid contained template</w:t>
      </w:r>
      <w:r>
        <w:t>. The context of a contained template/profile does not match the data-type of the constraint containing the template.</w:t>
      </w:r>
    </w:p>
    <w:p>
      <w:pPr>
        <w:numPr>
          <w:ilvl w:val="0"/>
          <w:numId w:val="39"/>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40" w:name="_topic_VersioningTemplates"/>
      <w:bookmarkEnd w:id="40"/>
      <w:r>
        <w:rPr>
          <w:rFonts w:ascii="Tahoma" w:hAnsi="Tahoma"/>
          <w:b/>
          <w:sz w:val="22"/>
          <w:color w:val="4F81BD"/>
        </w:rPr>
        <w:t>Versioning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41" w:name="_topic_CopyingTemplates"/>
      <w:bookmarkEnd w:id="41"/>
      <w:r>
        <w:rPr>
          <w:rFonts w:ascii="Tahoma" w:hAnsi="Tahoma"/>
          <w:b/>
          <w:sz w:val="22"/>
          <w:color w:val="4F81BD"/>
        </w:rPr>
        <w:t>Copying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42" w:name="_topic_TemplateDesignPatterns"/>
      <w:bookmarkEnd w:id="42"/>
      <w:r>
        <w:rPr>
          <w:rFonts w:ascii="Tahoma" w:hAnsi="Tahoma"/>
          <w:b/>
          <w:sz w:val="22"/>
          <w:color w:val="4F81BD"/>
        </w:rPr>
        <w:t>Design Patterns</w:t>
      </w:r>
      <w:r/>
    </w:p>
    <w:p>
      <w:r>
        <w:t>This page is used to describe patterns that may be re-used in template/profile design. The goal of this page is to demonstrate methods of writing computable constraints for more complicated scenarios.</w:t>
      </w:r>
    </w:p>
    <w:p>
      <w:pPr>
        <w:pStyle w:val="4"/>
      </w:pPr>
      <w:r>
        <w:t>Alternative Entry Templates</w:t>
      </w:r>
    </w:p>
    <w:p>
      <w:r>
        <w:rPr>
          <w:b/>
        </w:rPr>
        <w:t>Scenario</w:t>
      </w:r>
      <w:r>
        <w:t>: You have a section that needs to contain one of two entry templates, or both.</w:t>
      </w:r>
    </w:p>
    <w:p>
      <w:r>
        <w:rPr>
          <w:u w:val="single"/>
        </w:rPr>
        <w:t>Example</w:t>
      </w:r>
    </w:p>
    <w:p>
      <w:pPr>
        <w:numPr>
          <w:ilvl w:val="0"/>
          <w:numId w:val="40"/>
        </w:numPr>
      </w:pPr>
      <w:r/>
      <w:r>
        <w:t xml:space="preserve">SHALL contain 1..* entry </w:t>
      </w:r>
    </w:p>
    <w:p>
      <w:pPr>
        <w:numPr>
          <w:ilvl w:val="1"/>
          <w:numId w:val="40"/>
        </w:numPr>
      </w:pPr>
      <w:r/>
      <w:r>
        <w:t>SHOULD contain 1..1 entry, such that it</w:t>
      </w:r>
    </w:p>
    <w:p>
      <w:pPr>
        <w:numPr>
          <w:ilvl w:val="0"/>
          <w:numId w:val="40"/>
        </w:numPr>
      </w:pPr>
      <w:r/>
      <w:r>
        <w:t>SHALL contain 1..1 XXXX (template: oid)</w:t>
      </w:r>
    </w:p>
    <w:p>
      <w:pPr>
        <w:numPr>
          <w:ilvl w:val="1"/>
          <w:numId w:val="40"/>
        </w:numPr>
      </w:pPr>
      <w:r/>
      <w:r>
        <w:t>SHOULD contain 1..1 entry, such that it</w:t>
      </w:r>
    </w:p>
    <w:p>
      <w:pPr>
        <w:numPr>
          <w:ilvl w:val="0"/>
          <w:numId w:val="40"/>
        </w:numPr>
      </w:pPr>
      <w:r/>
      <w:r>
        <w:t>SHALL contain 1..1 YYYY (template: oid)</w:t>
      </w:r>
    </w:p>
    <w:p>
      <w:r>
        <w:rPr>
          <w:u w:val="single"/>
        </w:rPr>
        <w:t>Explanation</w:t>
      </w:r>
    </w:p>
    <w:p>
      <w:pPr>
        <w:numPr>
          <w:ilvl w:val="0"/>
          <w:numId w:val="41"/>
        </w:numPr>
      </w:pPr>
      <w:r/>
      <w:r>
        <w:t>The first constraint requires that at least one entry be present. It does not care what type of entry, just that at least one exists.</w:t>
      </w:r>
    </w:p>
    <w:p>
      <w:pPr>
        <w:numPr>
          <w:ilvl w:val="0"/>
          <w:numId w:val="41"/>
        </w:numPr>
      </w:pPr>
      <w:r/>
      <w:r>
        <w:t>The second and third constraints indicate what types of entries you should use.</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43" w:name="_topic_CDABestPractices"/>
      <w:bookmarkEnd w:id="43"/>
      <w:r>
        <w:rPr>
          <w:rFonts w:ascii="Tahoma" w:hAnsi="Tahoma"/>
          <w:b/>
          <w:sz w:val="22"/>
          <w:color w:val="4F81BD"/>
        </w:rPr>
        <w:t>CDA Best Practices</w:t>
      </w:r>
      <w:r/>
    </w:p>
    <w:p>
      <w:pPr>
        <w:pStyle w:val="4"/>
      </w:pPr>
      <w:r>
        <w:t>Assert the Template Identifier as a Constraint(s)</w:t>
      </w:r>
    </w:p>
    <w:p>
      <w:pPr>
        <w:numPr>
          <w:ilvl w:val="0"/>
          <w:numId w:val="42"/>
        </w:numPr>
      </w:pPr>
      <w:r/>
      <w:r>
        <w:t>On every template, create a constraint for "templateId"</w:t>
      </w:r>
    </w:p>
    <w:p>
      <w:pPr>
        <w:numPr>
          <w:ilvl w:val="1"/>
          <w:numId w:val="42"/>
        </w:numPr>
      </w:pPr>
      <w:r/>
      <w:r>
        <w:t>Create a constraint for "@root" equal to the OID of the template's identifier</w:t>
      </w:r>
    </w:p>
    <w:p>
      <w:pPr>
        <w:numPr>
          <w:ilvl w:val="1"/>
          <w:numId w:val="42"/>
        </w:numPr>
      </w:pPr>
      <w:r/>
      <w:r>
        <w:t>Create a constraint for "@extension" equal to the extension of the template's identifier (if any)</w:t>
      </w:r>
    </w:p>
    <w:p>
      <w:r>
        <w:drawing>
          <wp:inline distT="0" distB="0" distL="0" distR="0">
            <wp:extent cx="5991225" cy="179070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jpg"/>
                    <pic:cNvPicPr/>
                  </pic:nvPicPr>
                  <pic:blipFill>
                    <a:blip r:embed="prId1" cstate="print"/>
                    <a:stretch>
                      <a:fillRect/>
                    </a:stretch>
                  </pic:blipFill>
                  <pic:spPr>
                    <a:xfrm>
                      <a:off x="0" y="0"/>
                      <a:ext cx="5991225" cy="1790700"/>
                    </a:xfrm>
                    <a:prstGeom prst="rect">
                      <a:avLst/>
                    </a:prstGeom>
                  </pic:spPr>
                </pic:pic>
              </a:graphicData>
            </a:graphic>
          </wp:inline>
        </w:drawing>
      </w:r>
    </w:p>
    <w:p>
      <w:pPr>
        <w:pStyle w:val="4"/>
      </w:pPr>
      <w:r>
        <w:t>Constraints with Data-type CS</w:t>
      </w:r>
    </w:p>
    <w:p>
      <w:pPr>
        <w:pStyle w:val="20"/>
      </w:pPr>
      <w:r>
        <w:t>Coded Simple Value (CS)</w:t>
      </w:r>
    </w:p>
    <w:p>
      <w:pPr>
        <w:pStyle w:val="20"/>
      </w:pPr>
      <w:r>
        <w:t>Definition: Coded data in its simplest form, where only the code is not predetermined. The code system and code system version are fixed by the context in which the CS value occurs. CS is used for coded attributes that have a single HL7-defined value set.</w:t>
      </w:r>
    </w:p>
    <w:p>
      <w:r>
        <w:t>This means that in Trifolia, you should only specify the "Code" attribute for a single-value binding. An example of where this is commonly the case is with the "statusCode" element.</w:t>
      </w:r>
    </w:p>
    <w:p>
      <w:r>
        <w:drawing>
          <wp:inline distT="0" distB="0" distL="0" distR="0">
            <wp:extent cx="5991225" cy="215265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jpg"/>
                    <pic:cNvPicPr/>
                  </pic:nvPicPr>
                  <pic:blipFill>
                    <a:blip r:embed="prId2" cstate="print"/>
                    <a:stretch>
                      <a:fillRect/>
                    </a:stretch>
                  </pic:blipFill>
                  <pic:spPr>
                    <a:xfrm>
                      <a:off x="0" y="0"/>
                      <a:ext cx="5991225" cy="2152650"/>
                    </a:xfrm>
                    <a:prstGeom prst="rect">
                      <a:avLst/>
                    </a:prstGeom>
                  </pic:spPr>
                </pic:pic>
              </a:graphicData>
            </a:graphic>
          </wp:inline>
        </w:drawing>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44" w:name="_topic_FHIRBestPractices"/>
      <w:bookmarkEnd w:id="44"/>
      <w:r>
        <w:rPr>
          <w:rFonts w:ascii="Tahoma" w:hAnsi="Tahoma"/>
          <w:b/>
          <w:sz w:val="22"/>
          <w:color w:val="4F81BD"/>
        </w:rPr>
        <w:t>FHIR Best Practices</w:t>
      </w:r>
      <w:r/>
    </w:p>
    <w:p>
      <w:pPr>
        <w:pStyle w:val="4"/>
      </w:pPr>
      <w:r>
        <w:t>Bindings on Data-type Elements</w:t>
      </w:r>
    </w:p>
    <w:p>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r>
        <w:rPr>
          <w:u w:val="single"/>
        </w:rPr>
        <w:t>Bad Example #1</w:t>
      </w:r>
    </w:p>
    <w:p>
      <w:pPr>
        <w:numPr>
          <w:ilvl w:val="0"/>
          <w:numId w:val="43"/>
        </w:numPr>
      </w:pPr>
      <w:r/>
      <w:r>
        <w:t>SHALL contain 1..1 name</w:t>
      </w:r>
    </w:p>
    <w:p>
      <w:pPr>
        <w:numPr>
          <w:ilvl w:val="1"/>
          <w:numId w:val="43"/>
        </w:numPr>
      </w:pPr>
      <w:r/>
      <w:r>
        <w:t>SHALL contain 1..* coding</w:t>
      </w:r>
    </w:p>
    <w:p>
      <w:pPr>
        <w:numPr>
          <w:ilvl w:val="1"/>
          <w:numId w:val="43"/>
        </w:numPr>
      </w:pPr>
      <w:r/>
      <w:r>
        <w:t>SHALL contain 1..1 code, which SHOULD be selected from ValueSet AdvanceDirectiveTypeCode urn:oid:2.16.840.1.113883.1.11.20.2 STATIC 2006-10-17</w:t>
      </w:r>
    </w:p>
    <w:p>
      <w:r>
        <w:rPr>
          <w:u w:val="single"/>
        </w:rPr>
        <w:t>Bad Example #2</w:t>
      </w:r>
    </w:p>
    <w:p>
      <w:pPr>
        <w:numPr>
          <w:ilvl w:val="0"/>
          <w:numId w:val="44"/>
        </w:numPr>
      </w:pPr>
      <w:r/>
      <w:r>
        <w:t>SHALL contain 1..1 name</w:t>
      </w:r>
    </w:p>
    <w:p>
      <w:pPr>
        <w:numPr>
          <w:ilvl w:val="0"/>
          <w:numId w:val="44"/>
        </w:numPr>
      </w:pPr>
      <w:r/>
      <w:r>
        <w:t>SHALL contain 1..* coding, which SHOULD be selected from ValueSet AdvanceDirectiveTypeCode urn:oid:2.16.840.1.113883.1.11.20.2 STATIC 2006-10-17</w:t>
      </w:r>
    </w:p>
    <w:p>
      <w:r>
        <w:rPr>
          <w:b/>
          <w:u w:val="single"/>
        </w:rPr>
        <w:t>Good Example</w:t>
      </w:r>
    </w:p>
    <w:p>
      <w:pPr>
        <w:numPr>
          <w:ilvl w:val="0"/>
          <w:numId w:val="45"/>
        </w:numPr>
      </w:pPr>
      <w:r/>
      <w:r>
        <w:t>SHALL contain 1..1 name, which SHOULD be selected from ValueSet AdvanceDirectiveTypeCode urn:oid:2.16.840.1.113883.1.11.20.2 STATIC 2006-10-1</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45" w:name="_topic_TemplatePublishSettings"/>
      <w:bookmarkEnd w:id="45"/>
      <w:r>
        <w:rPr>
          <w:rFonts w:ascii="Tahoma" w:hAnsi="Tahoma"/>
          <w:b/>
          <w:sz w:val="22"/>
          <w:color w:val="4F81BD"/>
        </w:rPr>
        <w:t>Publish Settings</w:t>
      </w:r>
      <w:r/>
    </w:p>
    <w:p>
      <w:r>
        <w:t>Use the Publish Settings page to control the way a template/profile appears in an implementation guide.</w:t>
      </w:r>
    </w:p>
    <w:p>
      <w:r>
        <w:t>You can control the following:</w:t>
      </w:r>
    </w:p>
    <w:p>
      <w:pPr>
        <w:numPr>
          <w:ilvl w:val="0"/>
          <w:numId w:val="46"/>
        </w:numPr>
      </w:pPr>
      <w:r/>
      <w:r>
        <w:t>Generate and customize code samples to associate with the template.</w:t>
      </w:r>
    </w:p>
    <w:p>
      <w:pPr>
        <w:numPr>
          <w:ilvl w:val="0"/>
          <w:numId w:val="46"/>
        </w:numPr>
      </w:pPr>
      <w:r/>
      <w:r>
        <w:t>Control whether one or more constraints has its own heading in the implementation guide.</w:t>
      </w:r>
    </w:p>
    <w:p>
      <w:pPr>
        <w:pStyle w:val="4"/>
      </w:pPr>
      <w:r>
        <w:t>View the Publish Settings page</w:t>
      </w:r>
    </w:p>
    <w:p>
      <w:r>
        <w:t>Select Publish Settings from the Template Viewer's Quick Buttons.</w:t>
      </w:r>
    </w:p>
    <w:p>
      <w:pPr>
        <w:pStyle w:val="4"/>
      </w:pPr>
      <w:r>
        <w:t>Constraint Headings</w:t>
      </w:r>
    </w:p>
    <w:p>
      <w:r>
        <w:t>In some cases, a template/profile structure may be complicated enough that you want to document certain elements of the template/profile in greater detail.</w:t>
      </w:r>
    </w:p>
    <w:p>
      <w:r>
        <w:t>Use the Constraints tab of the Publish Settings page to add headings to constraints that appear in an implementation guide. This allows complex templates to be broken into sections within the implementation guide.</w:t>
      </w:r>
    </w:p>
    <w:p>
      <w:pPr>
        <w:pStyle w:val="5"/>
      </w:pPr>
      <w:r>
        <w:t>Add a Heading to a Constraint</w:t>
      </w:r>
    </w:p>
    <w:p>
      <w:pPr>
        <w:numPr>
          <w:ilvl w:val="0"/>
          <w:numId w:val="47"/>
        </w:numPr>
      </w:pPr>
      <w:r/>
      <w:r>
        <w:t>In the Constraints section of the Publish Settings page, select Edit for the constraint you want to edit.</w:t>
      </w:r>
    </w:p>
    <w:p>
      <w:pPr>
        <w:numPr>
          <w:ilvl w:val="0"/>
          <w:numId w:val="47"/>
        </w:numPr>
      </w:pPr>
      <w:r/>
      <w:r>
        <w:t>To add to the constraint heading text, select the Heading check box. The Heading Description box appears.</w:t>
      </w:r>
    </w:p>
    <w:p>
      <w:pPr>
        <w:numPr>
          <w:ilvl w:val="0"/>
          <w:numId w:val="47"/>
        </w:numPr>
      </w:pPr>
      <w:r/>
      <w:r>
        <w:t>Enter text in the Heading Description, Description, and Label boxes. The text appears as shown in the example below.</w:t>
      </w:r>
    </w:p>
    <w:p>
      <w:pPr>
        <w:numPr>
          <w:ilvl w:val="0"/>
          <w:numId w:val="47"/>
        </w:numPr>
      </w:pPr>
      <w:r/>
      <w:r>
        <w:t>To add an inline code sample, select Add. The Edit Constraint Sample window appears. Enter a Name for the sample, and enter the sample code in the Sample Contents box, then select OK. The sample name appears in the sample list.</w:t>
      </w:r>
    </w:p>
    <w:p>
      <w:pPr>
        <w:numPr>
          <w:ilvl w:val="0"/>
          <w:numId w:val="47"/>
        </w:numPr>
      </w:pPr>
      <w:r/>
      <w:r>
        <w:t>When finished, select OK. Heading text, Description text, Label text, and Sample Code are added to the selected constraint. The effect is shown below.</w:t>
      </w:r>
    </w:p>
    <w:p>
      <w:pPr>
        <w:numPr>
          <w:ilvl w:val="0"/>
          <w:numId w:val="47"/>
        </w:numPr>
      </w:pPr>
      <w:r/>
      <w:r>
        <w:t>Remember to Save in the Edit Publish Settings page when finished.</w:t>
      </w:r>
    </w:p>
    <w:p>
      <w:pPr>
        <w:pStyle w:val="4"/>
      </w:pPr>
      <w:r>
        <w:t>Samples</w:t>
      </w:r>
    </w:p>
    <w:p>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pPr>
      <w:r>
        <w:t>Generate a Code Sample</w:t>
      </w:r>
    </w:p>
    <w:p>
      <w:pPr>
        <w:numPr>
          <w:ilvl w:val="0"/>
          <w:numId w:val="48"/>
        </w:numPr>
      </w:pPr>
      <w:r/>
      <w:r>
        <w:t>In the Template Samples tab, select Add. The Edit Sample page appears.</w:t>
      </w:r>
    </w:p>
    <w:p>
      <w:pPr>
        <w:numPr>
          <w:ilvl w:val="0"/>
          <w:numId w:val="48"/>
        </w:numPr>
      </w:pPr>
      <w:r/>
      <w:r>
        <w:t>Enter a Name for the sample.</w:t>
      </w:r>
    </w:p>
    <w:p>
      <w:pPr>
        <w:numPr>
          <w:ilvl w:val="0"/>
          <w:numId w:val="48"/>
        </w:numPr>
      </w:pPr>
      <w:r/>
      <w:r>
        <w:t>Enter or paste the text you want to use in the sample, or select Generate to create a code sample based on the template's constraints.</w:t>
      </w:r>
    </w:p>
    <w:p>
      <w:pPr>
        <w:numPr>
          <w:ilvl w:val="0"/>
          <w:numId w:val="48"/>
        </w:numPr>
      </w:pPr>
      <w:r/>
      <w:r>
        <w:t>If you generated a sample, edit it as needed.</w:t>
      </w:r>
    </w:p>
    <w:p>
      <w:pPr>
        <w:numPr>
          <w:ilvl w:val="0"/>
          <w:numId w:val="48"/>
        </w:numPr>
      </w:pPr>
      <w:r/>
      <w:r>
        <w:t>To format the sample automatically, applying standard indentation, Format and Indent.</w:t>
      </w:r>
    </w:p>
    <w:p>
      <w:pPr>
        <w:numPr>
          <w:ilvl w:val="0"/>
          <w:numId w:val="48"/>
        </w:numPr>
      </w:pPr>
      <w:r/>
      <w:r>
        <w:t>When finished, select OK. The sample is saved, and is available for export with the implementation guide.</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46" w:name="_topic_AuthorTerminology"/>
      <w:bookmarkEnd w:id="46"/>
      <w:r>
        <w:rPr>
          <w:rFonts w:ascii="Tahoma" w:hAnsi="Tahoma"/>
          <w:b/>
          <w:sz w:val="26"/>
          <w:color w:val="4F81BD"/>
        </w:rPr>
        <w:t>Terminology</w:t>
      </w:r>
      <w:r/>
    </w:p>
    <w:p>
      <w:pPr>
        <w:pStyle w:val="4"/>
      </w:pPr>
      <w:r>
        <w:t>Edit a Value Set</w:t>
      </w:r>
    </w:p>
    <w:p>
      <w:pPr>
        <w:numPr>
          <w:ilvl w:val="0"/>
          <w:numId w:val="49"/>
        </w:numPr>
      </w:pPr>
      <w:r/>
      <w:r>
        <w:t>In the Value Sets tab, locate the value set you want to edit, or select Add Value Set to add a new set. The Edit Value Set screen appears.</w:t>
      </w:r>
    </w:p>
    <w:p>
      <w:pPr>
        <w:numPr>
          <w:ilvl w:val="0"/>
          <w:numId w:val="49"/>
        </w:numPr>
      </w:pPr>
      <w:r/>
      <w:r>
        <w:t>Enter the value set's meta data as described below.</w:t>
      </w:r>
    </w:p>
    <w:p>
      <w:pPr>
        <w:numPr>
          <w:ilvl w:val="0"/>
          <w:numId w:val="49"/>
        </w:numPr>
      </w:pPr>
      <w:r/>
      <w:r>
        <w:t>For each member of the value set, select Add Member.</w:t>
      </w:r>
    </w:p>
    <w:p>
      <w:pPr>
        <w:numPr>
          <w:ilvl w:val="0"/>
          <w:numId w:val="49"/>
        </w:numPr>
      </w:pPr>
      <w:r/>
      <w:r>
        <w:t>When finished, select Save. The value set is saved.</w:t>
      </w:r>
    </w:p>
    <w:p>
      <w:pPr>
        <w:pStyle w:val="5"/>
      </w:pPr>
      <w:r>
        <w:t>Value Set Meta Data</w:t>
      </w:r>
    </w:p>
    <w:p>
      <w:pPr>
        <w:numPr>
          <w:ilvl w:val="0"/>
          <w:numId w:val="50"/>
        </w:numPr>
      </w:pPr>
      <w:r/>
      <w:r>
        <w:rPr>
          <w:b/>
        </w:rPr>
        <w:t>Name</w:t>
      </w:r>
      <w:r>
        <w:t xml:space="preserve"> - Enter a name for the value set.</w:t>
      </w:r>
    </w:p>
    <w:p>
      <w:pPr>
        <w:numPr>
          <w:ilvl w:val="0"/>
          <w:numId w:val="50"/>
        </w:numPr>
      </w:pPr>
      <w:r/>
      <w:r>
        <w:rPr>
          <w:b/>
        </w:rPr>
        <w:t>Identifier</w:t>
      </w:r>
      <w:r>
        <w:t xml:space="preserve"> - Enter an identifier for the value set in one of two formats</w:t>
      </w:r>
    </w:p>
    <w:p>
      <w:pPr>
        <w:numPr>
          <w:ilvl w:val="1"/>
          <w:numId w:val="50"/>
        </w:numPr>
      </w:pPr>
      <w:r/>
      <w:r>
        <w:t>urn:oid:XXXX</w:t>
      </w:r>
    </w:p>
    <w:p>
      <w:pPr>
        <w:numPr>
          <w:ilvl w:val="1"/>
          <w:numId w:val="50"/>
        </w:numPr>
      </w:pPr>
      <w:r/>
      <w:r>
        <w:t>http[s]://XXXX</w:t>
      </w:r>
    </w:p>
    <w:p>
      <w:pPr>
        <w:numPr>
          <w:ilvl w:val="0"/>
          <w:numId w:val="50"/>
        </w:numPr>
      </w:pPr>
      <w:r/>
      <w:r>
        <w:rPr>
          <w:b/>
        </w:rPr>
        <w:t>Code</w:t>
      </w:r>
      <w:r>
        <w:t xml:space="preserve"> - Enter a code value set.</w:t>
      </w:r>
    </w:p>
    <w:p>
      <w:pPr>
        <w:numPr>
          <w:ilvl w:val="0"/>
          <w:numId w:val="50"/>
        </w:numPr>
      </w:pPr>
      <w:r/>
      <w:r>
        <w:rPr>
          <w:b/>
        </w:rPr>
        <w:t>Intensional</w:t>
      </w:r>
      <w:r>
        <w:t xml:space="preserve"> - Indicate whether the value is computable.</w:t>
      </w:r>
    </w:p>
    <w:p>
      <w:pPr>
        <w:numPr>
          <w:ilvl w:val="0"/>
          <w:numId w:val="50"/>
        </w:numPr>
      </w:pPr>
      <w:r/>
      <w:r>
        <w:rPr>
          <w:b/>
        </w:rPr>
        <w:t>Intensional Definition</w:t>
      </w:r>
      <w:r>
        <w:t xml:space="preserve"> - Describe how to compute the value set. You may want to use custom scripting; the ultimate goal is to demonstrate that “this value set references Value Sets X and Y”</w:t>
      </w:r>
    </w:p>
    <w:p>
      <w:pPr>
        <w:numPr>
          <w:ilvl w:val="0"/>
          <w:numId w:val="50"/>
        </w:numPr>
      </w:pPr>
      <w:r/>
      <w:r>
        <w:rPr>
          <w:b/>
        </w:rPr>
        <w:t>Description</w:t>
      </w:r>
      <w:r>
        <w:t xml:space="preserve"> - A description of the value set and its purpose.</w:t>
      </w:r>
    </w:p>
    <w:p>
      <w:pPr>
        <w:numPr>
          <w:ilvl w:val="0"/>
          <w:numId w:val="50"/>
        </w:numPr>
      </w:pPr>
      <w:r/>
      <w:r>
        <w:rPr>
          <w:b/>
        </w:rPr>
        <w:t>Source URL</w:t>
      </w:r>
      <w:r>
        <w:t xml:space="preserve"> - Indicate the source of this value set.</w:t>
      </w:r>
      <w:r>
        <w:br/>
      </w:r>
      <w:r>
        <w:t>For example: http://www.phconnect.org/group/phinvads (CDC's Public Health Information Network Vocabulary Access and Distribution System)</w:t>
      </w:r>
    </w:p>
    <w:p>
      <w:pPr>
        <w:numPr>
          <w:ilvl w:val="0"/>
          <w:numId w:val="50"/>
        </w:numPr>
      </w:pPr>
      <w:r/>
      <w:r>
        <w:rPr>
          <w:b/>
        </w:rPr>
        <w:t>Incomplete</w:t>
      </w:r>
      <w:r>
        <w:t xml:space="preserve"> - Check this box if the value set is not yet complete.</w:t>
      </w:r>
    </w:p>
    <w:p>
      <w:pPr>
        <w:pStyle w:val="5"/>
      </w:pPr>
      <w:r>
        <w:t>Value Set Member Data</w:t>
      </w:r>
    </w:p>
    <w:p>
      <w:pPr>
        <w:numPr>
          <w:ilvl w:val="0"/>
          <w:numId w:val="50"/>
        </w:numPr>
      </w:pPr>
      <w:r/>
      <w:r>
        <w:rPr>
          <w:b/>
        </w:rPr>
        <w:t>Code</w:t>
      </w:r>
      <w:r>
        <w:t xml:space="preserve"> - Enter a code for the value.</w:t>
      </w:r>
    </w:p>
    <w:p>
      <w:pPr>
        <w:numPr>
          <w:ilvl w:val="0"/>
          <w:numId w:val="50"/>
        </w:numPr>
      </w:pPr>
      <w:r/>
      <w:r>
        <w:rPr>
          <w:b/>
        </w:rPr>
        <w:t>Display Name</w:t>
      </w:r>
      <w:r>
        <w:t xml:space="preserve"> - Enter a display name for the value.</w:t>
      </w:r>
    </w:p>
    <w:p>
      <w:pPr>
        <w:numPr>
          <w:ilvl w:val="0"/>
          <w:numId w:val="50"/>
        </w:numPr>
      </w:pPr>
      <w:r/>
      <w:r>
        <w:rPr>
          <w:b/>
        </w:rPr>
        <w:t>Code System</w:t>
      </w:r>
      <w:r>
        <w:t xml:space="preserve"> - Choose the code system that contains value set.</w:t>
      </w:r>
    </w:p>
    <w:p>
      <w:pPr>
        <w:numPr>
          <w:ilvl w:val="0"/>
          <w:numId w:val="50"/>
        </w:numPr>
      </w:pPr>
      <w:r/>
      <w:r>
        <w:rPr>
          <w:b/>
        </w:rPr>
        <w:t>Status</w:t>
      </w:r>
      <w:r>
        <w:t xml:space="preserve"> - Indicate whether the value is currently active or inactive.</w:t>
      </w:r>
    </w:p>
    <w:p>
      <w:pPr>
        <w:numPr>
          <w:ilvl w:val="0"/>
          <w:numId w:val="50"/>
        </w:numPr>
      </w:pPr>
      <w:r/>
      <w:r>
        <w:rPr>
          <w:b/>
        </w:rPr>
        <w:t>Status Date</w:t>
      </w:r>
      <w:r>
        <w:t xml:space="preserve"> - Enter the date the status was changed.</w:t>
      </w:r>
    </w:p>
    <w:p>
      <w:r>
        <w:t/>
      </w:r>
    </w:p>
    <w:p>
      <w:pPr>
        <w:pStyle w:val="4"/>
      </w:pPr>
      <w:bookmarkStart w:id="47" w:name="edit_concepts"/>
      <w:bookmarkEnd w:id="47"/>
      <w:r>
        <w:t>Edit a Value Set's Codes / Concepts</w:t>
      </w:r>
    </w:p>
    <w:p>
      <w:pPr>
        <w:numPr>
          <w:ilvl w:val="0"/>
          <w:numId w:val="54"/>
        </w:numPr>
      </w:pPr>
      <w:r/>
      <w:r>
        <w:t>In the Value Sets tab, locate the value set you want to edit.</w:t>
      </w:r>
    </w:p>
    <w:p>
      <w:pPr>
        <w:numPr>
          <w:ilvl w:val="0"/>
          <w:numId w:val="54"/>
        </w:numPr>
      </w:pPr>
      <w:r/>
      <w:r>
        <w:t>Select the menu drop-down on the value set.</w:t>
      </w:r>
    </w:p>
    <w:p>
      <w:pPr>
        <w:numPr>
          <w:ilvl w:val="0"/>
          <w:numId w:val="54"/>
        </w:numPr>
      </w:pPr>
      <w:r/>
      <w:r>
        <w:t>Select Edit Concepts. The Edit Value Set Concepts screen appears.</w:t>
      </w:r>
    </w:p>
    <w:p>
      <w:pPr>
        <w:numPr>
          <w:ilvl w:val="0"/>
          <w:numId w:val="54"/>
        </w:numPr>
      </w:pPr>
      <w:r/>
      <w:r>
        <w:t>Add concepts by completing the fields in the bottom row of the top table and selecting Add. After adding a concept, the concept will move to a new table called"Pending Changes.</w:t>
      </w:r>
    </w:p>
    <w:p>
      <w:pPr>
        <w:numPr>
          <w:ilvl w:val="0"/>
          <w:numId w:val="54"/>
        </w:numPr>
      </w:pPr>
      <w:r/>
      <w:r>
        <w:t>Edit concepts that already exist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numPr>
          <w:ilvl w:val="0"/>
          <w:numId w:val="54"/>
        </w:numPr>
      </w:pPr>
      <w:r/>
      <w:r>
        <w:t>Remove an already-existing concept from the value set by finding the concept in the first table and selecting the Remove button to the right of the row. The concept will be moved to a Pending Removal table at the bottom of the screen.</w:t>
      </w:r>
    </w:p>
    <w:p>
      <w:pPr>
        <w:numPr>
          <w:ilvl w:val="0"/>
          <w:numId w:val="54"/>
        </w:numPr>
      </w:pPr>
      <w:r/>
      <w:r>
        <w:t>When done adding, editing and removing concepts in the value set, select the Save button at the bottom of the screen to persist the changes.</w:t>
      </w:r>
    </w:p>
    <w:p>
      <w:pPr>
        <w:pStyle w:val="4"/>
      </w:pPr>
      <w:r>
        <w:t>Edit a Code System</w:t>
      </w:r>
    </w:p>
    <w:p>
      <w:pPr>
        <w:numPr>
          <w:ilvl w:val="0"/>
          <w:numId w:val="51"/>
        </w:numPr>
      </w:pPr>
      <w:r/>
      <w:r>
        <w:t>In the Code System tab, locate the code system you want to edit, or select New to add a new code system. The Add/Edit Code System window appears.</w:t>
      </w:r>
    </w:p>
    <w:p>
      <w:pPr>
        <w:numPr>
          <w:ilvl w:val="0"/>
          <w:numId w:val="51"/>
        </w:numPr>
      </w:pPr>
      <w:r/>
      <w:r>
        <w:t>Enter the code system information as described below.</w:t>
      </w:r>
    </w:p>
    <w:p>
      <w:pPr>
        <w:numPr>
          <w:ilvl w:val="0"/>
          <w:numId w:val="51"/>
        </w:numPr>
      </w:pPr>
      <w:r/>
      <w:r>
        <w:t>When finished, select Save. Your changes are saved.</w:t>
      </w:r>
    </w:p>
    <w:p>
      <w:pPr>
        <w:pStyle w:val="5"/>
      </w:pPr>
      <w:r>
        <w:t>Code System Meta Data</w:t>
      </w:r>
    </w:p>
    <w:p>
      <w:pPr>
        <w:numPr>
          <w:ilvl w:val="0"/>
          <w:numId w:val="50"/>
        </w:numPr>
      </w:pPr>
      <w:r/>
      <w:r>
        <w:rPr>
          <w:b/>
        </w:rPr>
        <w:t>Name</w:t>
      </w:r>
      <w:r>
        <w:t xml:space="preserve"> - Enter a name for the code system.</w:t>
      </w:r>
    </w:p>
    <w:p>
      <w:pPr>
        <w:numPr>
          <w:ilvl w:val="0"/>
          <w:numId w:val="50"/>
        </w:numPr>
      </w:pPr>
      <w:r/>
      <w:r>
        <w:rPr>
          <w:b/>
        </w:rPr>
        <w:t>Identifier</w:t>
      </w:r>
      <w:r>
        <w:t xml:space="preserve"> - Enter the code system's identifier in one of the following formats:</w:t>
      </w:r>
    </w:p>
    <w:p>
      <w:pPr>
        <w:numPr>
          <w:ilvl w:val="1"/>
          <w:numId w:val="50"/>
        </w:numPr>
      </w:pPr>
      <w:r/>
      <w:r>
        <w:t>urn:oid:XXXX</w:t>
      </w:r>
    </w:p>
    <w:p>
      <w:pPr>
        <w:numPr>
          <w:ilvl w:val="1"/>
          <w:numId w:val="50"/>
        </w:numPr>
      </w:pPr>
      <w:r/>
      <w:r>
        <w:t>http[s]://XXXX</w:t>
      </w:r>
    </w:p>
    <w:p>
      <w:pPr>
        <w:numPr>
          <w:ilvl w:val="0"/>
          <w:numId w:val="50"/>
        </w:numPr>
      </w:pPr>
      <w:r/>
      <w:r>
        <w:rPr>
          <w:b/>
        </w:rPr>
        <w:t>Description</w:t>
      </w:r>
      <w:r>
        <w:t xml:space="preserve"> - Enter a description for the code system.</w:t>
      </w:r>
    </w:p>
    <w:p>
      <w:pPr>
        <w:pStyle w:val="4"/>
      </w:pPr>
      <w:r>
        <w:t>Delete a Value Set</w:t>
      </w:r>
    </w:p>
    <w:p>
      <w:pPr>
        <w:numPr>
          <w:ilvl w:val="0"/>
          <w:numId w:val="52"/>
        </w:numPr>
      </w:pPr>
      <w:r/>
      <w:r>
        <w:t>From the Value Sets tab of the Terminology Browser, locate the value set you want to delete.</w:t>
      </w:r>
    </w:p>
    <w:p>
      <w:pPr>
        <w:numPr>
          <w:ilvl w:val="0"/>
          <w:numId w:val="52"/>
        </w:numPr>
      </w:pPr>
      <w:r/>
      <w:r>
        <w:t>Select the drop-down menu arrow to the right of the value set name and choose Remove. A confirm message appears.</w:t>
      </w:r>
    </w:p>
    <w:p>
      <w:pPr>
        <w:numPr>
          <w:ilvl w:val="0"/>
          <w:numId w:val="52"/>
        </w:numPr>
      </w:pPr>
      <w:r/>
      <w:r>
        <w:t>Select OK. The value set and its members are removed.</w:t>
      </w:r>
    </w:p>
    <w:p>
      <w:pPr>
        <w:pStyle w:val="4"/>
      </w:pPr>
      <w:r>
        <w:t>Delete a Code System</w:t>
      </w:r>
    </w:p>
    <w:p>
      <w:pPr>
        <w:numPr>
          <w:ilvl w:val="0"/>
          <w:numId w:val="53"/>
        </w:numPr>
      </w:pPr>
      <w:r/>
      <w:r>
        <w:t>From the Code Systems tab of the Terminology Browser, locate the code system you want to delete.</w:t>
      </w:r>
    </w:p>
    <w:p>
      <w:pPr>
        <w:numPr>
          <w:ilvl w:val="0"/>
          <w:numId w:val="53"/>
        </w:numPr>
      </w:pPr>
      <w:r/>
      <w:r>
        <w:t>Select the drop-down menu arrow to the right of the code system name and choose Remove. A confirm message appears.</w:t>
      </w:r>
    </w:p>
    <w:p>
      <w:pPr>
        <w:numPr>
          <w:ilvl w:val="0"/>
          <w:numId w:val="53"/>
        </w:numPr>
      </w:pPr>
      <w:r/>
      <w:r>
        <w:t>Select OK. The code system is removed.</w:t>
      </w:r>
      <w:r/>
      <w:r/>
      <w:r/>
      <w:bookmarkStart w:id="48" w:name="_topic_Exporting"/>
      <w:bookmarkEnd w:id="48"/>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49" w:name="_topic_ExportMSWord"/>
      <w:bookmarkEnd w:id="49"/>
      <w:r>
        <w:rPr>
          <w:rFonts w:ascii="Tahoma" w:hAnsi="Tahoma"/>
          <w:b/>
          <w:sz w:val="26"/>
          <w:color w:val="4F81BD"/>
        </w:rPr>
        <w:t>MS Word</w:t>
      </w:r>
      <w:r/>
    </w:p>
    <w:p>
      <w:pPr>
        <w:pStyle w:val="4"/>
      </w:pPr>
      <w:r>
        <w:t>Export Templates</w:t>
      </w:r>
    </w:p>
    <w:p>
      <w:pPr>
        <w:numPr>
          <w:ilvl w:val="0"/>
          <w:numId w:val="55"/>
        </w:numPr>
      </w:pPr>
      <w:r/>
      <w:r>
        <w:t>From the Export menu, choose Templates to MS Word. The Export MS Word page appears, showing a list of implementation guides. See Browsing Implementation Guides for more information.</w:t>
      </w:r>
    </w:p>
    <w:p>
      <w:pPr>
        <w:numPr>
          <w:ilvl w:val="0"/>
          <w:numId w:val="55"/>
        </w:numPr>
      </w:pPr>
      <w:r/>
      <w:r>
        <w:t>In the row containing the implementation guide you want to export, choose Select (in the column at the far right). The Export Templates to MS Word page appears.</w:t>
      </w:r>
    </w:p>
    <w:p>
      <w:pPr>
        <w:numPr>
          <w:ilvl w:val="0"/>
          <w:numId w:val="55"/>
        </w:numPr>
      </w:pPr>
      <w:r/>
      <w:r>
        <w:t>In the Content tab, choose the content you want to include in the export file as shown below. You can also choose a sort order for the templates.</w:t>
      </w:r>
    </w:p>
    <w:p>
      <w:pPr>
        <w:numPr>
          <w:ilvl w:val="0"/>
          <w:numId w:val="55"/>
        </w:numPr>
      </w:pPr>
      <w:r/>
      <w:r>
        <w:t>In the  Value Sets tab, choose whether to include value sets in the export file, the maximum number of values to include, and where they are located in the export file.</w:t>
      </w:r>
    </w:p>
    <w:p>
      <w:pPr>
        <w:numPr>
          <w:ilvl w:val="0"/>
          <w:numId w:val="55"/>
        </w:numPr>
      </w:pPr>
      <w:r/>
      <w:r>
        <w:t>In the Templates tab, choose the templates you want to include. By default, all templates are selected. You can also choose to Include Inferred templates.</w:t>
      </w:r>
    </w:p>
    <w:p>
      <w:pPr>
        <w:numPr>
          <w:ilvl w:val="0"/>
          <w:numId w:val="55"/>
        </w:numPr>
      </w:pPr>
      <w:r/>
      <w:r>
        <w:t>In any of the tabs, select Export. A Word document is created and downloaded to your computer.</w:t>
      </w:r>
    </w:p>
    <w:p>
      <w:pPr>
        <w:pStyle w:val="4"/>
      </w:pPr>
      <w:r>
        <w:t>Export Settings</w:t>
      </w:r>
    </w:p>
    <w:p>
      <w:r>
        <w:t>Each tab of the Export Templates to MS Word page contains settings specific to the tab.</w:t>
      </w:r>
    </w:p>
    <w:p>
      <w:pPr>
        <w:pStyle w:val="5"/>
      </w:pPr>
      <w:r>
        <w:t>The Content Tab</w:t>
      </w:r>
    </w:p>
    <w:p>
      <w:pPr>
        <w:numPr>
          <w:ilvl w:val="0"/>
          <w:numId w:val="56"/>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numPr>
          <w:ilvl w:val="0"/>
          <w:numId w:val="56"/>
        </w:numPr>
      </w:pPr>
      <w:r/>
      <w:r>
        <w:rPr>
          <w:b/>
        </w:rPr>
        <w:t>Document Tables</w:t>
      </w:r>
      <w:r>
        <w:t xml:space="preserve"> - choose from the drop-down menu to include the Template List table, the Template Containment table, or Both.</w:t>
      </w:r>
    </w:p>
    <w:p>
      <w:pPr>
        <w:numPr>
          <w:ilvl w:val="0"/>
          <w:numId w:val="56"/>
        </w:numPr>
      </w:pPr>
      <w:r/>
      <w:r>
        <w:rPr>
          <w:b/>
        </w:rPr>
        <w:t>Template Tables</w:t>
      </w:r>
      <w:r>
        <w:t xml:space="preserve"> - choose from the drop-down menu to the Context table, the Constraint Overview table, or Both.</w:t>
      </w:r>
    </w:p>
    <w:p>
      <w:pPr>
        <w:numPr>
          <w:ilvl w:val="0"/>
          <w:numId w:val="56"/>
        </w:numPr>
      </w:pPr>
      <w:r/>
      <w:r>
        <w:rPr>
          <w:b/>
        </w:rPr>
        <w:t>XML Samples</w:t>
      </w:r>
      <w:r>
        <w:t xml:space="preserve"> - select the Include check box to include XML samples in the export file.</w:t>
      </w:r>
    </w:p>
    <w:p>
      <w:pPr>
        <w:numPr>
          <w:ilvl w:val="0"/>
          <w:numId w:val="56"/>
        </w:numPr>
      </w:pPr>
      <w:r/>
      <w:r>
        <w:rPr>
          <w:b/>
        </w:rPr>
        <w:t>Change List</w:t>
      </w:r>
      <w:r>
        <w:t xml:space="preserve"> - select the Include check box to include the Change List in the export file.</w:t>
      </w:r>
    </w:p>
    <w:p>
      <w:pPr>
        <w:numPr>
          <w:ilvl w:val="0"/>
          <w:numId w:val="56"/>
        </w:numPr>
      </w:pPr>
      <w:r/>
      <w:r>
        <w:rPr>
          <w:b/>
        </w:rPr>
        <w:t xml:space="preserve">Publish Settings </w:t>
      </w:r>
      <w:r>
        <w:t>- select the Include check box to include Publish Settings in the export file.</w:t>
      </w:r>
    </w:p>
    <w:p>
      <w:pPr>
        <w:numPr>
          <w:ilvl w:val="0"/>
          <w:numId w:val="56"/>
        </w:numPr>
      </w:pPr>
      <w:r/>
      <w:r>
        <w:rPr>
          <w:b/>
        </w:rPr>
        <w:t>Notes</w:t>
      </w:r>
      <w:r>
        <w:t xml:space="preserve"> -  select the Include check box to include Notes in the export file.</w:t>
      </w:r>
    </w:p>
    <w:p>
      <w:r>
        <w:rPr>
          <w:b/>
        </w:rPr>
        <w:t>Note</w:t>
      </w:r>
      <w:r>
        <w:t>: Trifolia includes vocabulary information in a particular way in template, vocabulary, and Schematron exports. For more information see Terminology &amp; Trifolia.</w:t>
      </w:r>
    </w:p>
    <w:p>
      <w:pPr>
        <w:pStyle w:val="5"/>
      </w:pPr>
      <w:r>
        <w:t>The Value Sets Tab</w:t>
      </w:r>
    </w:p>
    <w:p>
      <w:pPr>
        <w:numPr>
          <w:ilvl w:val="0"/>
          <w:numId w:val="56"/>
        </w:numPr>
      </w:pPr>
      <w:r/>
      <w:r>
        <w:rPr>
          <w:b/>
        </w:rPr>
        <w:t>Tables?</w:t>
      </w:r>
      <w:r>
        <w:t xml:space="preserve"> - choose whether to include value set tables in the export file.</w:t>
      </w:r>
    </w:p>
    <w:p>
      <w:pPr>
        <w:numPr>
          <w:ilvl w:val="0"/>
          <w:numId w:val="56"/>
        </w:numPr>
      </w:pPr>
      <w:r/>
      <w:r>
        <w:rPr>
          <w:b/>
        </w:rPr>
        <w:t>Maximum Members</w:t>
      </w:r>
      <w:r>
        <w:t xml:space="preserve"> - specify the maximum number of members that should be exported for a given value set.</w:t>
      </w:r>
    </w:p>
    <w:p>
      <w:pPr>
        <w:numPr>
          <w:ilvl w:val="0"/>
          <w:numId w:val="56"/>
        </w:numPr>
      </w:pPr>
      <w:r/>
      <w:r>
        <w:rPr>
          <w:b/>
        </w:rPr>
        <w:t>Create as Appendix</w:t>
      </w:r>
      <w:r>
        <w:t xml:space="preserve"> - choose whether the value sets are included as an appendix.</w:t>
      </w:r>
    </w:p>
    <w:p>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pPr>
      <w:r>
        <w:t>The Templates Tab</w:t>
      </w:r>
    </w:p>
    <w:p>
      <w:r>
        <w:t>The Templates tab shows a list of templates that appear in the selected implementation guide.</w:t>
      </w:r>
    </w:p>
    <w:p>
      <w:pPr>
        <w:numPr>
          <w:ilvl w:val="0"/>
          <w:numId w:val="56"/>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numPr>
          <w:ilvl w:val="0"/>
          <w:numId w:val="56"/>
        </w:numPr>
      </w:pPr>
      <w:r/>
      <w:r>
        <w:rPr>
          <w:b/>
        </w:rPr>
        <w:t>Include Inferred</w:t>
      </w:r>
      <w:r>
        <w:t xml:space="preserve"> - choose whether to include inferred templates in the export file. For larger guides, this may increase generation time and may result in a significantly larger document.</w:t>
      </w:r>
    </w:p>
    <w:p>
      <w:pPr>
        <w:numPr>
          <w:ilvl w:val="0"/>
          <w:numId w:val="56"/>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numPr>
          <w:ilvl w:val="0"/>
          <w:numId w:val="56"/>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pPr>
      <w:r>
        <w:t>Document Tables</w:t>
      </w:r>
    </w:p>
    <w:p>
      <w:r>
        <w:t>You can choose to include two automatically-generated tables in the export document:</w:t>
      </w:r>
    </w:p>
    <w:p>
      <w:pPr>
        <w:numPr>
          <w:ilvl w:val="0"/>
          <w:numId w:val="56"/>
        </w:numPr>
      </w:pPr>
      <w:r/>
      <w:r>
        <w:rPr>
          <w:b/>
        </w:rPr>
        <w:t>List table</w:t>
      </w:r>
      <w:r>
        <w:t xml:space="preserve"> - lists the templates in the implementation guide.</w:t>
      </w:r>
    </w:p>
    <w:p>
      <w:pPr>
        <w:numPr>
          <w:ilvl w:val="0"/>
          <w:numId w:val="56"/>
        </w:numPr>
      </w:pPr>
      <w:r/>
      <w:r>
        <w:rPr>
          <w:b/>
        </w:rPr>
        <w:t>Containment table</w:t>
      </w:r>
      <w:r>
        <w:t xml:space="preserve"> - list the templates within their referenced hierarchy.</w:t>
      </w:r>
    </w:p>
    <w:p>
      <w:r>
        <w:t>To choose the document tables to include:</w:t>
      </w:r>
    </w:p>
    <w:p>
      <w:pPr>
        <w:numPr>
          <w:ilvl w:val="0"/>
          <w:numId w:val="56"/>
        </w:numPr>
      </w:pPr>
      <w:r/>
      <w:r>
        <w:t xml:space="preserve">Choose </w:t>
      </w:r>
      <w:r>
        <w:rPr>
          <w:b/>
        </w:rPr>
        <w:t>None</w:t>
      </w:r>
      <w:r>
        <w:t xml:space="preserve"> to exclude both tables.</w:t>
      </w:r>
    </w:p>
    <w:p>
      <w:pPr>
        <w:numPr>
          <w:ilvl w:val="0"/>
          <w:numId w:val="56"/>
        </w:numPr>
      </w:pPr>
      <w:r/>
      <w:r>
        <w:t xml:space="preserve">Choose </w:t>
      </w:r>
      <w:r>
        <w:rPr>
          <w:b/>
        </w:rPr>
        <w:t>Both</w:t>
      </w:r>
      <w:r>
        <w:t xml:space="preserve"> to include both tables.</w:t>
      </w:r>
    </w:p>
    <w:p>
      <w:pPr>
        <w:numPr>
          <w:ilvl w:val="0"/>
          <w:numId w:val="56"/>
        </w:numPr>
      </w:pPr>
      <w:r/>
      <w:r>
        <w:t xml:space="preserve">Choose </w:t>
      </w:r>
      <w:r>
        <w:rPr>
          <w:b/>
        </w:rPr>
        <w:t>List</w:t>
      </w:r>
      <w:r>
        <w:t xml:space="preserve"> to include only the List table</w:t>
      </w:r>
    </w:p>
    <w:p>
      <w:pPr>
        <w:numPr>
          <w:ilvl w:val="0"/>
          <w:numId w:val="56"/>
        </w:numPr>
      </w:pPr>
      <w:r/>
      <w:r>
        <w:t xml:space="preserve">Choose </w:t>
      </w:r>
      <w:r>
        <w:rPr>
          <w:b/>
        </w:rPr>
        <w:t>Containment</w:t>
      </w:r>
      <w:r>
        <w:t xml:space="preserve"> to include only the Containment table.</w:t>
      </w:r>
    </w:p>
    <w:p>
      <w:pPr>
        <w:pStyle w:val="4"/>
      </w:pPr>
      <w:r>
        <w:t>Template Tables</w:t>
      </w:r>
    </w:p>
    <w:p>
      <w:r>
        <w:t>For each template, you can choose to include two automatically-generated tables in the export document:</w:t>
      </w:r>
    </w:p>
    <w:p>
      <w:pPr>
        <w:numPr>
          <w:ilvl w:val="0"/>
          <w:numId w:val="56"/>
        </w:numPr>
      </w:pPr>
      <w:r/>
      <w:r>
        <w:rPr>
          <w:b/>
        </w:rPr>
        <w:t>Context table</w:t>
      </w:r>
      <w:r>
        <w:t xml:space="preserve"> - lists the templates that use this template, and the templates that are used by it.</w:t>
      </w:r>
    </w:p>
    <w:p>
      <w:pPr>
        <w:numPr>
          <w:ilvl w:val="0"/>
          <w:numId w:val="56"/>
        </w:numPr>
      </w:pPr>
      <w:r/>
      <w:r>
        <w:rPr>
          <w:b/>
        </w:rPr>
        <w:t>Constraint Overview table</w:t>
      </w:r>
      <w:r>
        <w:t xml:space="preserve"> - provides an overview of all constraints in the template, with a link to each constraint.</w:t>
      </w:r>
    </w:p>
    <w:p>
      <w:r>
        <w:t>To choose the template/profile tables to include:</w:t>
      </w:r>
    </w:p>
    <w:p>
      <w:pPr>
        <w:numPr>
          <w:ilvl w:val="0"/>
          <w:numId w:val="56"/>
        </w:numPr>
      </w:pPr>
      <w:r/>
      <w:r>
        <w:t xml:space="preserve">Choose </w:t>
      </w:r>
      <w:r>
        <w:rPr>
          <w:b/>
        </w:rPr>
        <w:t>None</w:t>
      </w:r>
      <w:r>
        <w:t xml:space="preserve"> to exclude both tables from each template.</w:t>
      </w:r>
    </w:p>
    <w:p>
      <w:pPr>
        <w:numPr>
          <w:ilvl w:val="0"/>
          <w:numId w:val="56"/>
        </w:numPr>
      </w:pPr>
      <w:r/>
      <w:r>
        <w:t xml:space="preserve">Choose </w:t>
      </w:r>
      <w:r>
        <w:rPr>
          <w:b/>
        </w:rPr>
        <w:t>Both</w:t>
      </w:r>
      <w:r>
        <w:t xml:space="preserve"> to include both tables in each template.</w:t>
      </w:r>
    </w:p>
    <w:p>
      <w:pPr>
        <w:numPr>
          <w:ilvl w:val="0"/>
          <w:numId w:val="56"/>
        </w:numPr>
      </w:pPr>
      <w:r/>
      <w:r>
        <w:t xml:space="preserve">Choose </w:t>
      </w:r>
      <w:r>
        <w:rPr>
          <w:b/>
        </w:rPr>
        <w:t>Context</w:t>
      </w:r>
      <w:r>
        <w:t xml:space="preserve"> to include only the Context table in each template.</w:t>
      </w:r>
    </w:p>
    <w:p>
      <w:pPr>
        <w:numPr>
          <w:ilvl w:val="0"/>
          <w:numId w:val="56"/>
        </w:numPr>
      </w:pPr>
      <w:r/>
      <w:r>
        <w:t xml:space="preserve">Choose </w:t>
      </w:r>
      <w:r>
        <w:rPr>
          <w:b/>
        </w:rPr>
        <w:t>Containment</w:t>
      </w:r>
      <w:r>
        <w:t xml:space="preserve"> to include only the Containment table in each template.</w:t>
      </w:r>
    </w:p>
    <w:p>
      <w:pPr>
        <w:pStyle w:val="4"/>
      </w:pPr>
      <w:r>
        <w:t>Save Default Export Settings</w:t>
      </w:r>
    </w:p>
    <w:p>
      <w:r>
        <w:t>Users that have "Edit" permission for the implementation guide being exported have the option to save the currently configured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0" w:name="_topic_ExportSchematron"/>
      <w:bookmarkEnd w:id="50"/>
      <w:r>
        <w:rPr>
          <w:rFonts w:ascii="Tahoma" w:hAnsi="Tahoma"/>
          <w:b/>
          <w:sz w:val="26"/>
          <w:color w:val="4F81BD"/>
        </w:rPr>
        <w:t>Schematron</w:t>
      </w:r>
      <w:r/>
    </w:p>
    <w:p>
      <w:r>
        <w:t xml:space="preserve">Use the Export Menu's </w:t>
      </w:r>
      <w:r>
        <w:rPr>
          <w:b/>
        </w:rPr>
        <w:t>Standard IG Schematron</w:t>
      </w:r>
      <w:r>
        <w:t xml:space="preserve"> command to export Schematron for the selected implementation guide. The Export Schematron page is also available from the View Implementation Guide page.</w:t>
      </w:r>
    </w:p>
    <w:p>
      <w:pPr>
        <w:pStyle w:val="4"/>
      </w:pPr>
      <w:r>
        <w:t>Export Schematron</w:t>
      </w:r>
    </w:p>
    <w:p>
      <w:pPr>
        <w:numPr>
          <w:ilvl w:val="0"/>
          <w:numId w:val="57"/>
        </w:numPr>
      </w:pPr>
      <w:r/>
      <w:r>
        <w:t xml:space="preserve">From the Export menu, choose </w:t>
      </w:r>
      <w:r>
        <w:rPr>
          <w:b/>
        </w:rPr>
        <w:t>Standard IG Schematron</w:t>
      </w:r>
      <w:r>
        <w:t>. A list of implementation guides appears. See Browsing implementation guides for more information.</w:t>
      </w:r>
    </w:p>
    <w:p>
      <w:pPr>
        <w:numPr>
          <w:ilvl w:val="0"/>
          <w:numId w:val="57"/>
        </w:numPr>
      </w:pPr>
      <w:r/>
      <w:r>
        <w:t xml:space="preserve">In the row containing the implementation guide you want to export, choose </w:t>
      </w:r>
      <w:r>
        <w:rPr>
          <w:b/>
        </w:rPr>
        <w:t xml:space="preserve">Select </w:t>
      </w:r>
      <w:r>
        <w:t>(in the column at the far right). The Export Schematron page for the selected guide appears.</w:t>
      </w:r>
    </w:p>
    <w:p>
      <w:pPr>
        <w:numPr>
          <w:ilvl w:val="0"/>
          <w:numId w:val="57"/>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numPr>
          <w:ilvl w:val="0"/>
          <w:numId w:val="57"/>
        </w:numPr>
      </w:pPr>
      <w:r/>
      <w:r>
        <w:t xml:space="preserve">In the </w:t>
      </w:r>
      <w:r>
        <w:rPr>
          <w:b/>
        </w:rPr>
        <w:t xml:space="preserve">Templates/Profiles </w:t>
      </w:r>
      <w:r>
        <w:t>tab, select or clear check boxes to select the templates you want to include in the export file. Select or clear the check box in the table's header row to select or clear the boxes for all templates.</w:t>
      </w:r>
    </w:p>
    <w:p>
      <w:pPr>
        <w:numPr>
          <w:ilvl w:val="0"/>
          <w:numId w:val="57"/>
        </w:numPr>
      </w:pPr>
      <w:r/>
      <w:r>
        <w:t xml:space="preserve">Select </w:t>
      </w:r>
      <w:r>
        <w:rPr>
          <w:b/>
        </w:rPr>
        <w:t>Export</w:t>
      </w:r>
      <w:r>
        <w:t>. A standard Schematron file is generated and saved to your local machine.</w:t>
      </w:r>
    </w:p>
    <w:p>
      <w:pPr>
        <w:pStyle w:val="5"/>
      </w:pPr>
      <w:r>
        <w:t>The Options Tab</w:t>
      </w:r>
    </w:p>
    <w:p>
      <w:pPr>
        <w:numPr>
          <w:ilvl w:val="0"/>
          <w:numId w:val="58"/>
        </w:numPr>
      </w:pPr>
      <w:r/>
      <w:r>
        <w:rPr>
          <w:b/>
        </w:rPr>
        <w:t>Value Set Format</w:t>
      </w:r>
      <w:r>
        <w:t xml:space="preserve"> - choose the format you want to use from the drop-down menu</w:t>
      </w:r>
    </w:p>
    <w:p>
      <w:pPr>
        <w:numPr>
          <w:ilvl w:val="0"/>
          <w:numId w:val="58"/>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numPr>
          <w:ilvl w:val="0"/>
          <w:numId w:val="58"/>
        </w:numPr>
      </w:pPr>
      <w:r/>
      <w:r>
        <w:rPr>
          <w:b/>
        </w:rPr>
        <w:t xml:space="preserve">Value Set File Name </w:t>
      </w:r>
      <w:r>
        <w:t>- enter a new filename to use for value set output, or use the default, voc.xml.</w:t>
      </w:r>
    </w:p>
    <w:p>
      <w:pPr>
        <w:numPr>
          <w:ilvl w:val="0"/>
          <w:numId w:val="58"/>
        </w:numPr>
      </w:pPr>
      <w:r/>
      <w:r>
        <w:rPr>
          <w:b/>
        </w:rPr>
        <w:t>Default Schematron</w:t>
      </w:r>
      <w:r>
        <w:t xml:space="preserve"> - specify the assertion that should be used when a primitive constraint is defined that does not have custom schematron defined for it.</w:t>
      </w:r>
    </w:p>
    <w:p>
      <w:pPr>
        <w:pStyle w:val="5"/>
      </w:pPr>
      <w:r>
        <w:t>The Templates/Profiles Tab</w:t>
      </w:r>
    </w:p>
    <w:p>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1" w:name="_topic_ExportWebBasedIG"/>
      <w:bookmarkEnd w:id="51"/>
      <w:r>
        <w:rPr>
          <w:rFonts w:ascii="Tahoma" w:hAnsi="Tahoma"/>
          <w:b/>
          <w:sz w:val="26"/>
          <w:color w:val="4F81BD"/>
        </w:rPr>
        <w:t>Web-Based IG</w:t>
      </w:r>
      <w:r/>
    </w:p>
    <w:p>
      <w:r>
        <w:t>TODO</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2" w:name="_topic_ExportTerminology"/>
      <w:bookmarkEnd w:id="52"/>
      <w:r>
        <w:rPr>
          <w:rFonts w:ascii="Tahoma" w:hAnsi="Tahoma"/>
          <w:b/>
          <w:sz w:val="26"/>
          <w:color w:val="4F81BD"/>
        </w:rPr>
        <w:t>Terminology</w:t>
      </w:r>
      <w:r/>
    </w:p>
    <w:p>
      <w:r>
        <w:t>Use the Export menu's Vocabulary command to export pre-defined value sets and single-value bindings from templates in an implementation guide.</w:t>
      </w:r>
    </w:p>
    <w:p>
      <w:r>
        <w:rPr>
          <w:b/>
        </w:rPr>
        <w:t>Note</w:t>
      </w:r>
      <w:r>
        <w:t>: Trifolia includes vocabulary information in a particular way in template, vocabulary, and Schematron exports. For more information see Terminology &amp; Trifolia.</w:t>
      </w:r>
    </w:p>
    <w:p>
      <w:pPr>
        <w:pStyle w:val="4"/>
      </w:pPr>
      <w:r>
        <w:t>Export Vocabulary</w:t>
      </w:r>
    </w:p>
    <w:p>
      <w:pPr>
        <w:numPr>
          <w:ilvl w:val="0"/>
          <w:numId w:val="59"/>
        </w:numPr>
      </w:pPr>
      <w:r/>
      <w:r>
        <w:t>From the Export menu, choose Vocabulary. A list of implementation guides appears. See Browsing Implementation Guides for more information.</w:t>
      </w:r>
    </w:p>
    <w:p>
      <w:pPr>
        <w:numPr>
          <w:ilvl w:val="0"/>
          <w:numId w:val="59"/>
        </w:numPr>
      </w:pPr>
      <w:r/>
      <w:r>
        <w:t>In the row containing the implementation guide you want to export, select Actions (in the column at the far right) then choose Export Vocabulary. The Export page for the selected guide appears, showing the available value sets.</w:t>
      </w:r>
    </w:p>
    <w:p>
      <w:pPr>
        <w:numPr>
          <w:ilvl w:val="0"/>
          <w:numId w:val="59"/>
        </w:numPr>
      </w:pPr>
      <w:r/>
      <w:r>
        <w:t>Choose a Format for the export. Vocabularies can be exported in these formats:</w:t>
      </w:r>
    </w:p>
    <w:p>
      <w:pPr>
        <w:numPr>
          <w:ilvl w:val="1"/>
          <w:numId w:val="59"/>
        </w:numPr>
      </w:pPr>
      <w:r/>
      <w:r>
        <w:t>Lantana standard (SCH)</w:t>
      </w:r>
    </w:p>
    <w:p>
      <w:pPr>
        <w:numPr>
          <w:ilvl w:val="1"/>
          <w:numId w:val="59"/>
        </w:numPr>
      </w:pPr>
      <w:r/>
      <w:r>
        <w:t>Sharing Value Sets (SVS)</w:t>
      </w:r>
    </w:p>
    <w:p>
      <w:pPr>
        <w:numPr>
          <w:ilvl w:val="1"/>
          <w:numId w:val="59"/>
        </w:numPr>
      </w:pPr>
      <w:r/>
      <w:r>
        <w:t>Excel (XSLX)</w:t>
      </w:r>
    </w:p>
    <w:p>
      <w:pPr>
        <w:numPr>
          <w:ilvl w:val="0"/>
          <w:numId w:val="59"/>
        </w:numPr>
      </w:pPr>
      <w:r/>
      <w:r>
        <w:t>In the Maximum Members box, enter or use the arrow buttons to set the number of members a value set must contain in order to be excluded from the export.</w:t>
      </w:r>
    </w:p>
    <w:p>
      <w:pPr>
        <w:numPr>
          <w:ilvl w:val="0"/>
          <w:numId w:val="59"/>
        </w:numPr>
      </w:pPr>
      <w:r/>
      <w:r>
        <w:t>Choose an Encoding format.</w:t>
      </w:r>
    </w:p>
    <w:p>
      <w:pPr>
        <w:numPr>
          <w:ilvl w:val="0"/>
          <w:numId w:val="59"/>
        </w:numPr>
      </w:pPr>
      <w:r/>
      <w:r>
        <w:t>Select Export.  A vocabulary file in the selected format is generated and saved to your local machine.</w:t>
      </w:r>
    </w:p>
    <w:p>
      <w:r>
        <w:t>The "Value Sets" tab on the export settings screen shows the user the value sets that will be included as part of the export. No changes can be made to this tab, it is only for informational purposes.</w:t>
      </w:r>
    </w:p>
    <w:p>
      <w:pPr>
        <w:pStyle w:val="4"/>
      </w:pPr>
      <w:r>
        <w:t>Export Formats</w:t>
      </w:r>
    </w:p>
    <w:p>
      <w:r>
        <w:t xml:space="preserve">Value sets that are </w:t>
      </w:r>
      <w:r>
        <w:rPr>
          <w:b/>
        </w:rPr>
        <w:t xml:space="preserve">dynamically </w:t>
      </w:r>
      <w:r>
        <w:t>bound to an implementation guide (via a template's constraint) are only included in the following export formats:</w:t>
      </w:r>
    </w:p>
    <w:p>
      <w:pPr>
        <w:numPr>
          <w:ilvl w:val="0"/>
          <w:numId w:val="60"/>
        </w:numPr>
      </w:pPr>
      <w:r/>
      <w:r>
        <w:t>Excel</w:t>
      </w:r>
    </w:p>
    <w:p>
      <w:pPr>
        <w:numPr>
          <w:ilvl w:val="0"/>
          <w:numId w:val="60"/>
        </w:numPr>
      </w:pPr>
      <w:r/>
      <w:r>
        <w:t>FHIR</w:t>
      </w:r>
    </w:p>
    <w:p>
      <w:pPr>
        <w:pStyle w:val="5"/>
      </w:pPr>
      <w:r>
        <w:t>Lantana Standard (XML)</w:t>
      </w:r>
    </w:p>
    <w:p>
      <w:r>
        <w:t>The "Lantana Standard" XML format is a proprietary format developed by Lantana. This format is used by schematron for validating value set bindings.</w:t>
      </w:r>
    </w:p>
    <w:p>
      <w:pPr>
        <w:pStyle w:val="5"/>
      </w:pPr>
      <w:r>
        <w:t>Sharing Value Sets (SVS/XML)</w:t>
      </w:r>
    </w:p>
    <w:p>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r>
        <w:t/>
      </w:r>
    </w:p>
    <w:p>
      <w:hyperlink r:id="hrId7" target="_blank">
        <w:r>
          <w:rPr>
            <w:rStyle w:val="c13"/>
          </w:rPr>
          <w:t>Download Specification</w:t>
        </w:r>
      </w:hyperlink>
    </w:p>
    <w:p>
      <w:pPr>
        <w:pStyle w:val="5"/>
      </w:pPr>
      <w:r>
        <w:t>Excel (XLSX)</w:t>
      </w:r>
    </w:p>
    <w:p>
      <w:r>
        <w:t>The Excel format includes two sheets:</w:t>
      </w:r>
    </w:p>
    <w:p>
      <w:pPr>
        <w:numPr>
          <w:ilvl w:val="0"/>
          <w:numId w:val="60"/>
        </w:numPr>
      </w:pPr>
      <w:r/>
      <w:r>
        <w:t>Affected Value Sets</w:t>
      </w:r>
    </w:p>
    <w:p>
      <w:pPr>
        <w:numPr>
          <w:ilvl w:val="1"/>
          <w:numId w:val="60"/>
        </w:numPr>
      </w:pPr>
      <w:r/>
      <w:r>
        <w:rPr>
          <w:b/>
        </w:rPr>
        <w:t>Value Set Name</w:t>
      </w:r>
    </w:p>
    <w:p>
      <w:pPr>
        <w:numPr>
          <w:ilvl w:val="1"/>
          <w:numId w:val="60"/>
        </w:numPr>
      </w:pPr>
      <w:r/>
      <w:r>
        <w:rPr>
          <w:b/>
        </w:rPr>
        <w:t>Value Set OID</w:t>
      </w:r>
    </w:p>
    <w:p>
      <w:pPr>
        <w:numPr>
          <w:ilvl w:val="0"/>
          <w:numId w:val="60"/>
        </w:numPr>
      </w:pPr>
      <w:r/>
      <w:r>
        <w:t>Value Set Members</w:t>
      </w:r>
    </w:p>
    <w:p>
      <w:pPr>
        <w:numPr>
          <w:ilvl w:val="1"/>
          <w:numId w:val="60"/>
        </w:numPr>
      </w:pPr>
      <w:r/>
      <w:r>
        <w:rPr>
          <w:b/>
        </w:rPr>
        <w:t>Value Set OID</w:t>
      </w:r>
      <w:r>
        <w:br/>
      </w:r>
      <w:r>
        <w:t>This is the identifier of the value set that the memeer belongs to (a reference to a row on the "Affected Value Sets" sheet)</w:t>
      </w:r>
    </w:p>
    <w:p>
      <w:pPr>
        <w:numPr>
          <w:ilvl w:val="1"/>
          <w:numId w:val="60"/>
        </w:numPr>
      </w:pPr>
      <w:r/>
      <w:r>
        <w:rPr>
          <w:b/>
        </w:rPr>
        <w:t>Value Set Name</w:t>
      </w:r>
      <w:r>
        <w:br/>
      </w:r>
      <w:r>
        <w:t>This is the name of the value set that the member belongs to (a reference to a row on the "Affected Value Sets" sheet)</w:t>
      </w:r>
    </w:p>
    <w:p>
      <w:pPr>
        <w:numPr>
          <w:ilvl w:val="1"/>
          <w:numId w:val="60"/>
        </w:numPr>
      </w:pPr>
      <w:r/>
      <w:r>
        <w:rPr>
          <w:b/>
        </w:rPr>
        <w:t>Code</w:t>
      </w:r>
    </w:p>
    <w:p>
      <w:pPr>
        <w:numPr>
          <w:ilvl w:val="1"/>
          <w:numId w:val="60"/>
        </w:numPr>
      </w:pPr>
      <w:r/>
      <w:r>
        <w:rPr>
          <w:b/>
        </w:rPr>
        <w:t>Display Name</w:t>
      </w:r>
    </w:p>
    <w:p>
      <w:pPr>
        <w:numPr>
          <w:ilvl w:val="1"/>
          <w:numId w:val="60"/>
        </w:numPr>
      </w:pPr>
      <w:r/>
      <w:r>
        <w:rPr>
          <w:b/>
        </w:rPr>
        <w:t>Code System Name</w:t>
      </w:r>
    </w:p>
    <w:p>
      <w:pPr>
        <w:pStyle w:val="5"/>
      </w:pPr>
      <w:r>
        <w:t>FHIR</w:t>
      </w:r>
    </w:p>
    <w:p>
      <w:r>
        <w:t xml:space="preserve">The output of this export is in FHIR DSTU1 XML format. Additional details on this format can be found </w:t>
      </w:r>
      <w:hyperlink r:id="hrId8" target="_blank">
        <w:r>
          <w:rPr>
            <w:rStyle w:val="c13"/>
          </w:rPr>
          <w:t>here</w:t>
        </w:r>
      </w:hyperlink>
      <w:r>
        <w:t>.</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3" w:name="_topic_ExportXML"/>
      <w:bookmarkEnd w:id="53"/>
      <w:r>
        <w:rPr>
          <w:rFonts w:ascii="Tahoma" w:hAnsi="Tahoma"/>
          <w:b/>
          <w:sz w:val="26"/>
          <w:color w:val="4F81BD"/>
        </w:rPr>
        <w:t>XML</w:t>
      </w:r>
      <w:r/>
    </w:p>
    <w:p>
      <w:pPr>
        <w:pStyle w:val="4"/>
      </w:pPr>
      <w:r>
        <w:t>Export Templates to XML</w:t>
      </w:r>
    </w:p>
    <w:p>
      <w:pPr>
        <w:numPr>
          <w:ilvl w:val="0"/>
          <w:numId w:val="61"/>
        </w:numPr>
      </w:pPr>
      <w:r/>
      <w:r>
        <w:t>From the Export menu, choose Template to XML. A list of implementation guides appears. See Browsing Implementation Guides for more information.</w:t>
      </w:r>
    </w:p>
    <w:p>
      <w:pPr>
        <w:numPr>
          <w:ilvl w:val="0"/>
          <w:numId w:val="61"/>
        </w:numPr>
      </w:pPr>
      <w:r/>
      <w:r>
        <w:t>In the row containing the implementation guide you want to export, select Actions (in the column at the far right) then choose Export XML. The Export page for the selected guide appears.</w:t>
      </w:r>
    </w:p>
    <w:p>
      <w:pPr>
        <w:numPr>
          <w:ilvl w:val="0"/>
          <w:numId w:val="61"/>
        </w:numPr>
      </w:pPr>
      <w:r/>
      <w:r>
        <w:t>Choose the templates you want to include in the guide. You can select a parent template/profile to include only the templates associated with that template.</w:t>
      </w:r>
    </w:p>
    <w:p>
      <w:pPr>
        <w:numPr>
          <w:ilvl w:val="0"/>
          <w:numId w:val="61"/>
        </w:numPr>
      </w:pPr>
      <w:r/>
      <w:r>
        <w:t>Select Export. You are taken through the process of saving the file. This process differs, depending on your browser. When finished, the XML file is saved to your local machine.</w:t>
      </w:r>
    </w:p>
    <w:p>
      <w:pPr>
        <w:pStyle w:val="5"/>
      </w:pPr>
      <w:r>
        <w:t>XML Type</w:t>
      </w:r>
    </w:p>
    <w:p>
      <w:pPr>
        <w:numPr>
          <w:ilvl w:val="0"/>
          <w:numId w:val="62"/>
        </w:numPr>
      </w:pPr>
      <w:r/>
      <w:r>
        <w:rPr>
          <w:b/>
        </w:rPr>
        <w:t>Trifolia XML</w:t>
      </w:r>
      <w:r>
        <w:t>: This is an XML format for templates proprietary to Trifolia. The schema for this format can be downloaded here.</w:t>
      </w:r>
    </w:p>
    <w:p>
      <w:pPr>
        <w:numPr>
          <w:ilvl w:val="0"/>
          <w:numId w:val="62"/>
        </w:numPr>
      </w:pPr>
      <w:r/>
      <w:r>
        <w:rPr>
          <w:b/>
        </w:rPr>
        <w:t>FHIR XML</w:t>
      </w:r>
      <w:r>
        <w:t>: This converts the templates in the implementation guide into the XML format defined by FHIR DSTU 1. This XML export includes both FHIR Profile  and ValueSet resources. See http://www.hl7.org/fhir for more details on FHIR DSTU 1.</w:t>
      </w:r>
      <w:r/>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54" w:name="_topic_Importing1"/>
      <w:bookmarkEnd w:id="54"/>
      <w:r>
        <w:rPr>
          <w:rFonts w:ascii="Tahoma" w:hAnsi="Tahoma"/>
          <w:b/>
          <w:sz w:val="28"/>
          <w:color w:val="365F91"/>
        </w:rPr>
        <w:t>Importing</w:t>
      </w:r>
      <w:r/>
    </w:p>
    <w:p>
      <w:pPr>
        <w:pStyle w:val="4"/>
      </w:pPr>
      <w:r>
        <w:t>Importing using the native XML format with the web interface</w:t>
      </w:r>
    </w:p>
    <w:p>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r>
        <w:t>To import this format:</w:t>
      </w:r>
    </w:p>
    <w:p>
      <w:pPr>
        <w:numPr>
          <w:ilvl w:val="0"/>
          <w:numId w:val="64"/>
        </w:numPr>
      </w:pPr>
      <w:r/>
      <w:r>
        <w:t>Select the "Import" tab from the top navigation menu</w:t>
      </w:r>
    </w:p>
    <w:p>
      <w:pPr>
        <w:numPr>
          <w:ilvl w:val="0"/>
          <w:numId w:val="64"/>
        </w:numPr>
      </w:pPr>
      <w:r/>
      <w:r>
        <w:t>Select the file to import</w:t>
      </w:r>
    </w:p>
    <w:p>
      <w:pPr>
        <w:numPr>
          <w:ilvl w:val="0"/>
          <w:numId w:val="64"/>
        </w:numPr>
      </w:pPr>
      <w:r/>
      <w:r>
        <w:t>Click the "Import Now" button</w:t>
      </w:r>
    </w:p>
    <w:p>
      <w:r>
        <w:t>After the import is complete, you will be presented with a report indicating what was changed (or not changed) during the import. Templates/profiles shown the report can be expanded to see what constraints and samples were modified.</w:t>
      </w:r>
    </w:p>
    <w:p>
      <w:r>
        <w:t>Here are some key things to know when importing data using this method:</w:t>
      </w:r>
    </w:p>
    <w:p>
      <w:pPr>
        <w:numPr>
          <w:ilvl w:val="0"/>
          <w:numId w:val="63"/>
        </w:numPr>
      </w:pPr>
      <w:r/>
      <w:r>
        <w:t xml:space="preserve">The import </w:t>
      </w:r>
      <w:r>
        <w:rPr>
          <w:i/>
        </w:rPr>
        <w:t xml:space="preserve">does </w:t>
      </w:r>
      <w:r>
        <w:t>overwrite information if it already exists.</w:t>
      </w:r>
    </w:p>
    <w:p>
      <w:pPr>
        <w:numPr>
          <w:ilvl w:val="0"/>
          <w:numId w:val="63"/>
        </w:numPr>
      </w:pPr>
      <w:r/>
      <w:r>
        <w:t>If the import includes implementation guides or templates that already exists, and changes are made to the implementation guides and templates/profiles, you must have access to edit the implementation guide and/or template, or the import will fail.</w:t>
      </w:r>
    </w:p>
    <w:p>
      <w:pPr>
        <w:numPr>
          <w:ilvl w:val="0"/>
          <w:numId w:val="63"/>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p>
    <w:p>
      <w:r>
        <w:t/>
      </w:r>
    </w:p>
    <w:p>
      <w:pPr>
        <w:pStyle w:val="4"/>
      </w:pPr>
      <w:r>
        <w:t>Importing using FHIR REST interface</w:t>
      </w:r>
    </w:p>
    <w:p>
      <w:r>
        <w:t xml:space="preserve">Trifolia provides </w:t>
      </w:r>
      <w:r>
        <w:rPr>
          <w:i/>
        </w:rPr>
        <w:t xml:space="preserve">some </w:t>
      </w:r>
      <w:r>
        <w:t>(but not all) POST/PUT/DELETE functionality for FHIR profiles. Below is a list of the operations supported by Trifolia:</w:t>
      </w:r>
    </w:p>
    <w:p>
      <w:pPr>
        <w:numPr>
          <w:ilvl w:val="0"/>
          <w:numId w:val="63"/>
        </w:numPr>
      </w:pPr>
      <w:r/>
      <w:r>
        <w:t>FHIR DSTU2 /api/FHIR2/</w:t>
      </w:r>
    </w:p>
    <w:p>
      <w:pPr>
        <w:numPr>
          <w:ilvl w:val="1"/>
          <w:numId w:val="63"/>
        </w:numPr>
      </w:pPr>
      <w:r/>
      <w:r>
        <w:t>POST /api/FHIR2/StructureDefinition</w:t>
      </w:r>
    </w:p>
    <w:p>
      <w:pPr>
        <w:numPr>
          <w:ilvl w:val="1"/>
          <w:numId w:val="63"/>
        </w:numPr>
      </w:pPr>
      <w:r/>
      <w:r>
        <w:t>PUT /api/FHIR2/StructureDefinition/{id}</w:t>
      </w:r>
    </w:p>
    <w:p>
      <w:pPr>
        <w:numPr>
          <w:ilvl w:val="1"/>
          <w:numId w:val="63"/>
        </w:numPr>
      </w:pPr>
      <w:r/>
      <w:r>
        <w:t>DELETE /api/FHIR2/StructureDefinition/{id}</w:t>
      </w:r>
    </w:p>
    <w:p>
      <w:pPr>
        <w:numPr>
          <w:ilvl w:val="1"/>
          <w:numId w:val="63"/>
        </w:numPr>
      </w:pPr>
      <w:r/>
      <w:r>
        <w:t>POST /api/FHIR2/ValueSet</w:t>
      </w:r>
    </w:p>
    <w:p>
      <w:pPr>
        <w:numPr>
          <w:ilvl w:val="1"/>
          <w:numId w:val="63"/>
        </w:numPr>
      </w:pPr>
      <w:r/>
      <w:r>
        <w:t>PUT /api/FHIR2/ValueSet/{id}</w:t>
      </w:r>
    </w:p>
    <w:p>
      <w:pPr>
        <w:numPr>
          <w:ilvl w:val="0"/>
          <w:numId w:val="63"/>
        </w:numPr>
      </w:pPr>
      <w:r/>
      <w:r>
        <w:t>FHIR STU3 /api/FHIR3/</w:t>
      </w:r>
    </w:p>
    <w:p>
      <w:pPr>
        <w:numPr>
          <w:ilvl w:val="1"/>
          <w:numId w:val="63"/>
        </w:numPr>
      </w:pPr>
      <w:r/>
      <w:r>
        <w:t>POST /api/FHIR3/StructureDefinition</w:t>
      </w:r>
    </w:p>
    <w:p>
      <w:pPr>
        <w:numPr>
          <w:ilvl w:val="1"/>
          <w:numId w:val="63"/>
        </w:numPr>
      </w:pPr>
      <w:r/>
      <w:r>
        <w:t>PUT /api/FHIR3/StructureDefinition/{id}</w:t>
      </w:r>
    </w:p>
    <w:p>
      <w:pPr>
        <w:numPr>
          <w:ilvl w:val="1"/>
          <w:numId w:val="63"/>
        </w:numPr>
      </w:pPr>
      <w:r/>
      <w:r>
        <w:t>DELETE /api/FHIR3/StructureDefinition/{id}</w:t>
      </w:r>
    </w:p>
    <w:p>
      <w:pPr>
        <w:numPr>
          <w:ilvl w:val="1"/>
          <w:numId w:val="63"/>
        </w:numPr>
      </w:pPr>
      <w:r/>
      <w:r>
        <w:t>POST /api/FHIR3/ValueSet</w:t>
      </w:r>
    </w:p>
    <w:p>
      <w:pPr>
        <w:numPr>
          <w:ilvl w:val="1"/>
          <w:numId w:val="63"/>
        </w:numPr>
      </w:pPr>
      <w:r/>
      <w:r>
        <w:t>PUT /api/FHIR3/ValueSet/{id}</w:t>
      </w:r>
      <w:r/>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55" w:name="_topic_Reports"/>
      <w:bookmarkEnd w:id="55"/>
      <w:r>
        <w:rPr>
          <w:rFonts w:ascii="Tahoma" w:hAnsi="Tahoma"/>
          <w:b/>
          <w:sz w:val="28"/>
          <w:color w:val="365F91"/>
        </w:rPr>
        <w:t>Reports</w:t>
      </w:r>
      <w:r/>
    </w:p>
    <w:p>
      <w:r>
        <w:t>Use the Reports menu to choose and generate a variety of reports. The following reports are available from the Reports menu.</w:t>
      </w:r>
    </w:p>
    <w:p>
      <w:pPr>
        <w:numPr>
          <w:ilvl w:val="0"/>
          <w:numId w:val="65"/>
        </w:numPr>
      </w:pPr>
      <w:r/>
      <w:r>
        <w:rPr>
          <w:b/>
        </w:rPr>
        <w:t>Template Review</w:t>
      </w:r>
      <w:r>
        <w:t xml:space="preserve"> - lists templates and their details. Filter and group in many ways.</w:t>
      </w:r>
    </w:p>
    <w:p>
      <w:pPr>
        <w:numPr>
          <w:ilvl w:val="0"/>
          <w:numId w:val="65"/>
        </w:numPr>
      </w:pPr>
      <w:r/>
      <w:r>
        <w:rPr>
          <w:b/>
        </w:rPr>
        <w:t>Template Validation</w:t>
      </w:r>
      <w:r>
        <w:t xml:space="preserve"> - select the implementation guide you want to validate. Select to show Warnings, Errors, or All. Shows the status of any templates containing warnings or errors.</w:t>
      </w:r>
    </w:p>
    <w:p>
      <w:pPr>
        <w:numPr>
          <w:ilvl w:val="0"/>
          <w:numId w:val="65"/>
        </w:numPr>
      </w:pPr>
      <w:r/>
      <w:r>
        <w:rPr>
          <w:b/>
        </w:rPr>
        <w:t>Organization</w:t>
      </w:r>
      <w:r>
        <w:t xml:space="preserve"> - lists all users in an organization, along with their permissions and contact info.</w:t>
      </w:r>
    </w:p>
    <w:p>
      <w:pPr>
        <w:pStyle w:val="4"/>
      </w:pPr>
      <w:r>
        <w:t>View a Report</w:t>
      </w:r>
    </w:p>
    <w:p>
      <w:pPr>
        <w:numPr>
          <w:ilvl w:val="0"/>
          <w:numId w:val="66"/>
        </w:numPr>
      </w:pPr>
      <w:r/>
      <w:r>
        <w:t>From the Reports menu, choose the report you want to view. A report page appears, with a page summary and navigation at top. A filter box appears at the top of each column.</w:t>
      </w:r>
    </w:p>
    <w:p>
      <w:pPr>
        <w:numPr>
          <w:ilvl w:val="0"/>
          <w:numId w:val="66"/>
        </w:numPr>
      </w:pPr>
      <w:r/>
      <w:r>
        <w:t>Enter filters in the top row of the report to limit the data that appears in the report as described in Report Filters, below.</w:t>
      </w:r>
    </w:p>
    <w:p>
      <w:pPr>
        <w:numPr>
          <w:ilvl w:val="0"/>
          <w:numId w:val="66"/>
        </w:numPr>
      </w:pPr>
      <w:r/>
      <w:r>
        <w:t>Print the report  as needed.</w:t>
      </w:r>
    </w:p>
    <w:p>
      <w:pPr>
        <w:pStyle w:val="5"/>
      </w:pPr>
      <w:r>
        <w:t>Report Filters</w:t>
      </w:r>
    </w:p>
    <w:p>
      <w:r>
        <w:t>You can filter by the contents of a column to limit the data that appears in the report.</w:t>
      </w:r>
    </w:p>
    <w:p>
      <w:pPr>
        <w:numPr>
          <w:ilvl w:val="0"/>
          <w:numId w:val="65"/>
        </w:numPr>
      </w:pPr>
      <w:r/>
      <w:r>
        <w:rPr>
          <w:b/>
        </w:rPr>
        <w:t>String filter</w:t>
      </w:r>
      <w:r>
        <w:t xml:space="preserve"> - Enter text in one or more columns.</w:t>
      </w:r>
    </w:p>
    <w:p>
      <w:pPr>
        <w:numPr>
          <w:ilvl w:val="0"/>
          <w:numId w:val="65"/>
        </w:numPr>
      </w:pPr>
      <w:r/>
      <w:r>
        <w:rPr>
          <w:b/>
        </w:rPr>
        <w:t>Dropdown filter</w:t>
      </w:r>
      <w:r>
        <w:t xml:space="preserve"> - Choose a filter from the drop-down menu at the top of a column to view only entries with that value.</w:t>
      </w:r>
      <w:r/>
      <w:r/>
      <w:r/>
      <w:bookmarkStart w:id="56" w:name="_topic_AdvancedFeatures"/>
      <w:bookmarkEnd w:id="56"/>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7" w:name="_topic_FormattingText"/>
      <w:bookmarkEnd w:id="57"/>
      <w:r>
        <w:rPr>
          <w:rFonts w:ascii="Tahoma" w:hAnsi="Tahoma"/>
          <w:b/>
          <w:sz w:val="26"/>
          <w:color w:val="4F81BD"/>
        </w:rPr>
        <w:t>Formatting Text</w:t>
      </w:r>
      <w:r/>
    </w:p>
    <w:p>
      <w:r>
        <w:t>Trifolia allows you to format descriptions, notes, and narrative constraint text using wiki syntax. When you render the output to HTML or Word, the text is formatted correctly.</w:t>
      </w:r>
    </w:p>
    <w:p>
      <w:pPr>
        <w:pStyle w:val="4"/>
      </w:pPr>
      <w:r>
        <w:t>Fields That Support Wiki Syntax</w:t>
      </w:r>
    </w:p>
    <w:p>
      <w:r>
        <w:t>The following fields support wiki syntax formatting:</w:t>
      </w:r>
    </w:p>
    <w:p>
      <w:pPr>
        <w:numPr>
          <w:ilvl w:val="0"/>
          <w:numId w:val="67"/>
        </w:numPr>
      </w:pPr>
      <w:r/>
      <w:r>
        <w:t>Primitive Constraint Narrative</w:t>
      </w:r>
    </w:p>
    <w:p>
      <w:pPr>
        <w:numPr>
          <w:ilvl w:val="0"/>
          <w:numId w:val="67"/>
        </w:numPr>
      </w:pPr>
      <w:r/>
      <w:r>
        <w:t>Constraint Description</w:t>
      </w:r>
    </w:p>
    <w:p>
      <w:pPr>
        <w:numPr>
          <w:ilvl w:val="0"/>
          <w:numId w:val="67"/>
        </w:numPr>
      </w:pPr>
      <w:r/>
      <w:r>
        <w:t>Constraint Heading Description</w:t>
      </w:r>
    </w:p>
    <w:p>
      <w:pPr>
        <w:numPr>
          <w:ilvl w:val="0"/>
          <w:numId w:val="67"/>
        </w:numPr>
      </w:pPr>
      <w:r/>
      <w:r>
        <w:t>Template Description</w:t>
      </w:r>
    </w:p>
    <w:p>
      <w:pPr>
        <w:numPr>
          <w:ilvl w:val="0"/>
          <w:numId w:val="67"/>
        </w:numPr>
      </w:pPr>
      <w:r/>
      <w:r>
        <w:t>Template Note</w:t>
      </w:r>
    </w:p>
    <w:p>
      <w:pPr>
        <w:numPr>
          <w:ilvl w:val="0"/>
          <w:numId w:val="67"/>
        </w:numPr>
      </w:pPr>
      <w:r/>
      <w:r>
        <w:t>Template Type Description (ex: “Document Templates” description)</w:t>
      </w:r>
    </w:p>
    <w:p>
      <w:pPr>
        <w:pStyle w:val="4"/>
      </w:pPr>
      <w:r>
        <w:t>Bold Text</w:t>
      </w:r>
    </w:p>
    <w:p>
      <w:r>
        <w:rPr>
          <w:u w:val="single"/>
        </w:rPr>
        <w:t>Input Example</w:t>
      </w:r>
    </w:p>
    <w:p>
      <w:r>
        <w:t>This is *an example of bold* text</w:t>
      </w:r>
    </w:p>
    <w:p>
      <w:r>
        <w:rPr>
          <w:u w:val="single"/>
        </w:rPr>
        <w:t>Output Example</w:t>
      </w:r>
    </w:p>
    <w:p>
      <w:r>
        <w:t xml:space="preserve">This is </w:t>
      </w:r>
      <w:r>
        <w:rPr>
          <w:b/>
        </w:rPr>
        <w:t>an example of bold</w:t>
      </w:r>
      <w:r>
        <w:t xml:space="preserve"> text</w:t>
      </w:r>
    </w:p>
    <w:p>
      <w:pPr>
        <w:pStyle w:val="4"/>
      </w:pPr>
      <w:r>
        <w:t>Italics</w:t>
      </w:r>
    </w:p>
    <w:p>
      <w:r>
        <w:rPr>
          <w:u w:val="single"/>
        </w:rPr>
        <w:t>Input Example</w:t>
      </w:r>
    </w:p>
    <w:p>
      <w:r>
        <w:t>This is _an example of italic_ text</w:t>
      </w:r>
    </w:p>
    <w:p>
      <w:r>
        <w:rPr>
          <w:u w:val="single"/>
        </w:rPr>
        <w:t>Output Example</w:t>
      </w:r>
    </w:p>
    <w:p>
      <w:r>
        <w:t xml:space="preserve">This is </w:t>
      </w:r>
      <w:r>
        <w:rPr>
          <w:i/>
        </w:rPr>
        <w:t>an example of italic</w:t>
      </w:r>
      <w:r>
        <w:t xml:space="preserve"> text</w:t>
      </w:r>
    </w:p>
    <w:p>
      <w:pPr>
        <w:pStyle w:val="4"/>
      </w:pPr>
      <w:r>
        <w:t>Links</w:t>
      </w:r>
    </w:p>
    <w:p>
      <w:r>
        <w:t>You can create links to templates, or to external resources such as websites or reference documents. Depending on the syntax, Trifolia can insert information into the link's text.</w:t>
      </w:r>
    </w:p>
    <w:p>
      <w:pPr>
        <w:pStyle w:val="5"/>
      </w:pPr>
      <w:r>
        <w:t>Link to Template by OID</w:t>
      </w:r>
    </w:p>
    <w:p>
      <w:r>
        <w:rPr>
          <w:u w:val="single"/>
        </w:rPr>
        <w:t>Input Example</w:t>
      </w:r>
    </w:p>
    <w:p>
      <w:r>
        <w:t>Example of a link to [URL:#1.2.3.4.5]</w:t>
      </w:r>
    </w:p>
    <w:p>
      <w:r>
        <w:rPr>
          <w:u w:val="single"/>
        </w:rPr>
        <w:t>Output Example</w:t>
      </w:r>
    </w:p>
    <w:p>
      <w:r>
        <w:t xml:space="preserve">Example of a link to </w:t>
      </w:r>
      <w:r>
        <w:rPr>
          <w:u w:val="single"/>
          <w:color w:val="3333FF"/>
        </w:rPr>
        <w:t>My Template Name (1.2.3.4.5)</w:t>
      </w:r>
    </w:p>
    <w:p>
      <w:pPr>
        <w:pStyle w:val="5"/>
      </w:pPr>
      <w:r>
        <w:rPr>
          <w:color w:val="auto"/>
        </w:rPr>
        <w:t>Link to External Website, without Link Text</w:t>
      </w:r>
    </w:p>
    <w:p>
      <w:r>
        <w:rPr>
          <w:u w:val="single"/>
          <w:color w:val="auto"/>
        </w:rPr>
        <w:t>Input Example</w:t>
      </w:r>
    </w:p>
    <w:p>
      <w:r>
        <w:rPr>
          <w:color w:val="auto"/>
        </w:rPr>
        <w:t>Example of a link to [URL:http://www.lantanagroup.com]</w:t>
      </w:r>
    </w:p>
    <w:p>
      <w:r>
        <w:rPr>
          <w:u w:val="single"/>
          <w:color w:val="auto"/>
        </w:rPr>
        <w:t>Output Example</w:t>
      </w:r>
    </w:p>
    <w:p>
      <w:r>
        <w:rPr>
          <w:color w:val="auto"/>
        </w:rPr>
        <w:t xml:space="preserve">Example of a link to </w:t>
      </w:r>
      <w:r>
        <w:rPr>
          <w:u w:val="single"/>
          <w:color w:val="auto"/>
        </w:rPr>
        <w:t>http://www.lantanagroup.com</w:t>
      </w:r>
    </w:p>
    <w:p>
      <w:r>
        <w:rPr>
          <w:color w:val="auto"/>
        </w:rPr>
        <w:t/>
      </w:r>
    </w:p>
    <w:p>
      <w:pPr>
        <w:pStyle w:val="5"/>
      </w:pPr>
      <w:r>
        <w:rPr>
          <w:color w:val="auto"/>
        </w:rPr>
        <w:t>Link to External Website, with Link Text</w:t>
      </w:r>
    </w:p>
    <w:p>
      <w:r>
        <w:rPr>
          <w:u w:val="single"/>
          <w:color w:val="auto"/>
        </w:rPr>
        <w:t>Input Example</w:t>
      </w:r>
    </w:p>
    <w:p>
      <w:r>
        <w:rPr>
          <w:color w:val="auto"/>
        </w:rPr>
        <w:t>Example of a link to [URL:Lantana Consulting Group|http://www.lantanagroup.com]</w:t>
      </w:r>
    </w:p>
    <w:p>
      <w:r>
        <w:rPr>
          <w:u w:val="single"/>
          <w:color w:val="auto"/>
        </w:rPr>
        <w:t>Output Example</w:t>
      </w:r>
    </w:p>
    <w:p>
      <w:r>
        <w:rPr>
          <w:color w:val="auto"/>
        </w:rPr>
        <w:t xml:space="preserve">Example of a link to </w:t>
      </w:r>
      <w:r>
        <w:rPr>
          <w:u w:val="single"/>
          <w:color w:val="auto"/>
        </w:rPr>
        <w:t>Lantana Consulting Group</w:t>
      </w:r>
    </w:p>
    <w:p>
      <w:pPr>
        <w:pStyle w:val="4"/>
      </w:pPr>
      <w:r>
        <w:rPr>
          <w:color w:val="auto"/>
        </w:rPr>
        <w:t>Tables</w:t>
      </w:r>
    </w:p>
    <w:p>
      <w:r>
        <w:rPr>
          <w:u w:val="single"/>
          <w:color w:val="auto"/>
        </w:rPr>
        <w:t>Input Example</w:t>
      </w:r>
    </w:p>
    <w:p>
      <w:r>
        <w:rPr>
          <w:color w:val="auto"/>
        </w:rPr>
        <w:t>|| Name || Email || Location</w:t>
      </w:r>
    </w:p>
    <w:p>
      <w:r>
        <w:rPr>
          <w:color w:val="auto"/>
        </w:rPr>
        <w:t>| Joe | joe@lantanagroup.com | Texas</w:t>
      </w:r>
    </w:p>
    <w:p>
      <w:r>
        <w:rPr>
          <w:color w:val="auto"/>
        </w:rPr>
        <w:t>| Sally | sally@lantanagroup.com | Arkansas</w:t>
      </w:r>
    </w:p>
    <w:p>
      <w:r>
        <w:rPr>
          <w:color w:val="auto"/>
        </w:rPr>
        <w:t>| John | john@lantanagroup.com | Pennsylvania</w:t>
      </w:r>
    </w:p>
    <w:p>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45"/>
        <w:gridCol w:w="4260"/>
        <w:gridCol w:w="4260"/>
      </w:tblGrid>
      <w:tr>
        <w:tc>
          <w:tcPr>
            <w:tcBorders>
              <w:left w:val="single" w:sz="6" w:color="auto"/>
              <w:top w:val="single" w:sz="6" w:color="auto"/>
              <w:right w:val="single" w:sz="6" w:color="auto"/>
              <w:bottom w:val="single" w:sz="6" w:color="auto"/>
            </w:tcBorders>
          </w:tcPr>
          <w:p>
            <w:r>
              <w:rPr>
                <w:b/>
              </w:rPr>
              <w:t>Name</w:t>
            </w:r>
          </w:p>
        </w:tc>
        <w:tc>
          <w:tcPr>
            <w:tcBorders>
              <w:left w:val="single" w:sz="6" w:color="auto"/>
              <w:top w:val="single" w:sz="6" w:color="auto"/>
              <w:right w:val="single" w:sz="6" w:color="auto"/>
              <w:bottom w:val="single" w:sz="6" w:color="auto"/>
            </w:tcBorders>
          </w:tcPr>
          <w:p>
            <w:r>
              <w:rPr>
                <w:b/>
              </w:rPr>
              <w:t>Email</w:t>
            </w:r>
          </w:p>
        </w:tc>
        <w:tc>
          <w:tcPr>
            <w:tcBorders>
              <w:left w:val="single" w:sz="6" w:color="auto"/>
              <w:top w:val="single" w:sz="6" w:color="auto"/>
              <w:right w:val="single" w:sz="6" w:color="auto"/>
              <w:bottom w:val="single" w:sz="6" w:color="auto"/>
            </w:tcBorders>
          </w:tcPr>
          <w:p>
            <w:r>
              <w:rPr>
                <w:b/>
              </w:rPr>
              <w:t>Location</w:t>
            </w:r>
          </w:p>
        </w:tc>
      </w:tr>
      <w:tr>
        <w:tc>
          <w:tcPr>
            <w:tcBorders>
              <w:left w:val="single" w:sz="6" w:color="auto"/>
              <w:top w:val="single" w:sz="6" w:color="auto"/>
              <w:right w:val="single" w:sz="6" w:color="auto"/>
              <w:bottom w:val="single" w:sz="6" w:color="auto"/>
            </w:tcBorders>
          </w:tcPr>
          <w:p>
            <w:r>
              <w:t>Joe</w:t>
            </w:r>
          </w:p>
        </w:tc>
        <w:tc>
          <w:p>
            <w:r>
              <w:t>joe@lantanagroup.com</w:t>
            </w:r>
          </w:p>
        </w:tc>
        <w:tc>
          <w:tcPr>
            <w:tcBorders>
              <w:left w:val="single" w:sz="6" w:color="auto"/>
              <w:top w:val="single" w:sz="6" w:color="auto"/>
              <w:right w:val="single" w:sz="6" w:color="auto"/>
              <w:bottom w:val="single" w:sz="6" w:color="auto"/>
            </w:tcBorders>
          </w:tcPr>
          <w:p>
            <w:r>
              <w:t>Texas</w:t>
            </w:r>
          </w:p>
        </w:tc>
      </w:tr>
      <w:tr>
        <w:tc>
          <w:tcPr>
            <w:tcBorders>
              <w:left w:val="single" w:sz="6" w:color="auto"/>
              <w:top w:val="single" w:sz="6" w:color="auto"/>
              <w:right w:val="single" w:sz="6" w:color="auto"/>
              <w:bottom w:val="single" w:sz="6" w:color="auto"/>
            </w:tcBorders>
          </w:tcPr>
          <w:p>
            <w:r>
              <w:t>Sally</w:t>
            </w:r>
          </w:p>
        </w:tc>
        <w:tc>
          <w:p>
            <w:r>
              <w:t>sally@lantanagroup.com</w:t>
            </w:r>
          </w:p>
        </w:tc>
        <w:tc>
          <w:tcPr>
            <w:tcBorders>
              <w:left w:val="single" w:sz="6" w:color="auto"/>
              <w:top w:val="single" w:sz="6" w:color="auto"/>
              <w:right w:val="single" w:sz="6" w:color="auto"/>
              <w:bottom w:val="single" w:sz="6" w:color="auto"/>
            </w:tcBorders>
          </w:tcPr>
          <w:p>
            <w:r>
              <w:t>Arkansas</w:t>
            </w:r>
          </w:p>
        </w:tc>
      </w:tr>
      <w:tr>
        <w:tc>
          <w:tcPr>
            <w:tcBorders>
              <w:left w:val="single" w:sz="6" w:color="auto"/>
              <w:top w:val="single" w:sz="6" w:color="auto"/>
              <w:right w:val="single" w:sz="6" w:color="auto"/>
              <w:bottom w:val="single" w:sz="6" w:color="auto"/>
            </w:tcBorders>
          </w:tcPr>
          <w:p>
            <w:r>
              <w:t>John</w:t>
            </w:r>
          </w:p>
        </w:tc>
        <w:tc>
          <w:tcPr>
            <w:tcBorders>
              <w:left w:val="single" w:sz="6" w:color="auto"/>
              <w:top w:val="single" w:sz="6" w:color="auto"/>
              <w:right w:val="single" w:sz="6" w:color="auto"/>
              <w:bottom w:val="single" w:sz="6" w:color="auto"/>
            </w:tcBorders>
          </w:tcPr>
          <w:p>
            <w:r>
              <w:t>john@lantanagroup.com</w:t>
            </w:r>
          </w:p>
        </w:tc>
        <w:tc>
          <w:tcPr>
            <w:tcBorders>
              <w:left w:val="single" w:sz="6" w:color="auto"/>
              <w:top w:val="single" w:sz="6" w:color="auto"/>
              <w:right w:val="single" w:sz="6" w:color="auto"/>
              <w:bottom w:val="single" w:sz="6" w:color="auto"/>
            </w:tcBorders>
          </w:tcPr>
          <w:p>
            <w:r>
              <w:t>Pennsylvania</w:t>
            </w:r>
          </w:p>
        </w:tc>
      </w:tr>
    </w:tbl>
    <w:p>
      <w:pPr>
        <w:pStyle w:val="4"/>
      </w:pPr>
      <w:r>
        <w:rPr>
          <w:color w:val="auto"/>
        </w:rPr>
        <w:t>Bullets and Numbers</w:t>
      </w:r>
    </w:p>
    <w:p>
      <w:r>
        <w:rPr>
          <w:color w:val="auto"/>
        </w:rPr>
        <w:t>Wiki syntax supports ordered (numbered) and unordered (bulleted) lists.</w:t>
      </w:r>
    </w:p>
    <w:p>
      <w:pPr>
        <w:pStyle w:val="5"/>
      </w:pPr>
      <w:r>
        <w:rPr>
          <w:color w:val="auto"/>
        </w:rPr>
        <w:t>Unordered List (Bullets)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67"/>
        </w:numPr>
      </w:pPr>
      <w:r/>
      <w:r>
        <w:rPr>
          <w:color w:val="auto"/>
        </w:rPr>
        <w:t>Bullet 1</w:t>
      </w:r>
    </w:p>
    <w:p>
      <w:pPr>
        <w:numPr>
          <w:ilvl w:val="0"/>
          <w:numId w:val="67"/>
        </w:numPr>
      </w:pPr>
      <w:r/>
      <w:r>
        <w:rPr>
          <w:color w:val="auto"/>
        </w:rPr>
        <w:t>Bullet 2</w:t>
      </w:r>
    </w:p>
    <w:p>
      <w:pPr>
        <w:numPr>
          <w:ilvl w:val="0"/>
          <w:numId w:val="67"/>
        </w:numPr>
      </w:pPr>
      <w:r/>
      <w:r>
        <w:rPr>
          <w:color w:val="auto"/>
        </w:rPr>
        <w:t>Bullet 3</w:t>
      </w:r>
    </w:p>
    <w:p>
      <w:pPr>
        <w:pStyle w:val="5"/>
      </w:pPr>
      <w:r>
        <w:rPr>
          <w:color w:val="auto"/>
        </w:rPr>
        <w:t>Ordered List (Numbers)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68"/>
        </w:numPr>
      </w:pPr>
      <w:r/>
      <w:r>
        <w:rPr>
          <w:color w:val="auto"/>
        </w:rPr>
        <w:t>Bullet 1</w:t>
      </w:r>
    </w:p>
    <w:p>
      <w:pPr>
        <w:numPr>
          <w:ilvl w:val="0"/>
          <w:numId w:val="68"/>
        </w:numPr>
      </w:pPr>
      <w:r/>
      <w:r>
        <w:rPr>
          <w:color w:val="auto"/>
        </w:rPr>
        <w:t>Bullet 2</w:t>
      </w:r>
    </w:p>
    <w:p>
      <w:pPr>
        <w:numPr>
          <w:ilvl w:val="0"/>
          <w:numId w:val="68"/>
        </w:numPr>
      </w:pPr>
      <w:r/>
      <w:r>
        <w:rPr>
          <w:color w:val="auto"/>
        </w:rPr>
        <w:t>Bullet 3</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8" w:name="_topic_InferredTemplates"/>
      <w:bookmarkEnd w:id="58"/>
      <w:r>
        <w:rPr>
          <w:rFonts w:ascii="Tahoma" w:hAnsi="Tahoma"/>
          <w:b/>
          <w:sz w:val="26"/>
          <w:color w:val="4F81BD"/>
        </w:rPr>
        <w:t>Inferred Templates</w:t>
      </w:r>
      <w:r/>
    </w:p>
    <w:p>
      <w:r>
        <w:t>Inferred templates are templates not directly owned by a given implementation guide, but are referenced by it.</w:t>
      </w:r>
    </w:p>
    <w:p>
      <w:r>
        <w:rPr>
          <w:u w:val="single"/>
        </w:rPr>
        <w:t>Example Scenario</w:t>
      </w:r>
    </w:p>
    <w:p>
      <w:r>
        <w:rPr>
          <w:b/>
        </w:rPr>
        <w:t>Implementation Guide A</w:t>
      </w:r>
      <w:r>
        <w:t xml:space="preserve"> directly contains</w:t>
      </w:r>
      <w:r>
        <w:rPr>
          <w:b/>
        </w:rPr>
        <w:t xml:space="preserve"> Template A, B</w:t>
      </w:r>
      <w:r>
        <w:t xml:space="preserve"> and</w:t>
      </w:r>
      <w:r>
        <w:rPr>
          <w:b/>
        </w:rPr>
        <w:t xml:space="preserve"> C</w:t>
      </w:r>
    </w:p>
    <w:p>
      <w:r>
        <w:rPr>
          <w:b/>
        </w:rPr>
        <w:t>Implementation Guide B</w:t>
      </w:r>
      <w:r>
        <w:t xml:space="preserve"> directly contains </w:t>
      </w:r>
      <w:r>
        <w:rPr>
          <w:b/>
        </w:rPr>
        <w:t xml:space="preserve">Template D, E </w:t>
      </w:r>
      <w:r>
        <w:t xml:space="preserve">and </w:t>
      </w:r>
      <w:r>
        <w:rPr>
          <w:b/>
        </w:rPr>
        <w:t>F</w:t>
      </w:r>
    </w:p>
    <w:p>
      <w:r>
        <w:rPr>
          <w:b/>
        </w:rPr>
        <w:t>Template D</w:t>
      </w:r>
      <w:r>
        <w:t xml:space="preserve"> contains </w:t>
      </w:r>
      <w:r>
        <w:rPr>
          <w:b/>
        </w:rPr>
        <w:t>Template A</w:t>
      </w:r>
      <w:r>
        <w:t xml:space="preserve"> from </w:t>
      </w:r>
      <w:r>
        <w:rPr>
          <w:b/>
        </w:rPr>
        <w:t>Implementation Guide A</w:t>
      </w:r>
    </w:p>
    <w:p>
      <w:r>
        <w:t>For "Implementation Guide B", "Template A" is an "inferred template" because it is not directly owned by "Implementation Guide B" but it is referenced by a template/profile that is directly owned by "Implementation Guide B".</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9" w:name="_topic_Importing"/>
      <w:bookmarkEnd w:id="59"/>
      <w:r>
        <w:rPr>
          <w:rFonts w:ascii="Tahoma" w:hAnsi="Tahoma"/>
          <w:b/>
          <w:sz w:val="26"/>
          <w:color w:val="4F81BD"/>
        </w:rPr>
        <w:t>Importing</w:t>
      </w:r>
      <w:r/>
    </w:p>
    <w:p>
      <w:r>
        <w:t>Trifolia allows data to be imported, but only by administrators (to ensure that the import does not affect the data in a way that is not intended). If you would like your data imported into Trifolia, please use the information below to format your import in a way that can be easily interpreted by Trifolia administrators, and send the Trifolia development team a request to import your data.</w:t>
      </w:r>
    </w:p>
    <w:p>
      <w:pPr>
        <w:pStyle w:val="4"/>
      </w:pPr>
      <w:r>
        <w:t>Value Sets</w:t>
      </w:r>
    </w:p>
    <w:p>
      <w:r>
        <w:t>TODO</w:t>
      </w:r>
      <w:r/>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60" w:name="_topic_FHIR"/>
      <w:bookmarkEnd w:id="60"/>
      <w:r>
        <w:rPr>
          <w:rFonts w:ascii="Tahoma" w:hAnsi="Tahoma"/>
          <w:b/>
          <w:sz w:val="28"/>
          <w:color w:val="365F91"/>
        </w:rPr>
        <w:t>FHIR</w:t>
      </w:r>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1" w:name="_topic_Extensions"/>
      <w:bookmarkEnd w:id="61"/>
      <w:r>
        <w:rPr>
          <w:rFonts w:ascii="Tahoma" w:hAnsi="Tahoma"/>
          <w:b/>
          <w:sz w:val="26"/>
          <w:color w:val="4F81BD"/>
        </w:rPr>
        <w:t>Extensions</w:t>
      </w:r>
      <w:r/>
    </w:p>
    <w:p>
      <w:pPr>
        <w:pStyle w:val="4"/>
      </w:pPr>
      <w:r>
        <w:t>Re-usable Extensions</w:t>
      </w:r>
    </w:p>
    <w:p>
      <w:r>
        <w:t>Trifolia supports re-usable extensions for FHIR DSTU2 implementation guides and profiles.</w:t>
      </w:r>
    </w:p>
    <w:p>
      <w:pPr>
        <w:pStyle w:val="5"/>
      </w:pPr>
      <w:r>
        <w:t>Creating a Re-usable Extension</w:t>
      </w:r>
    </w:p>
    <w:p>
      <w:pPr>
        <w:numPr>
          <w:ilvl w:val="0"/>
          <w:numId w:val="69"/>
        </w:numPr>
      </w:pPr>
      <w:r/>
      <w:r>
        <w:t>Create a new profile in a FHIR DSTU2 implementation guide.</w:t>
      </w:r>
    </w:p>
    <w:p>
      <w:pPr>
        <w:numPr>
          <w:ilvl w:val="0"/>
          <w:numId w:val="69"/>
        </w:numPr>
      </w:pPr>
      <w:r/>
      <w:r>
        <w:t>Select FHIR DSTU2: Extension for the "type" of profile.</w:t>
      </w:r>
    </w:p>
    <w:p>
      <w:pPr>
        <w:numPr>
          <w:ilvl w:val="1"/>
          <w:numId w:val="69"/>
        </w:numPr>
      </w:pPr>
      <w:r/>
      <w:r>
        <w:t>Note that the Applies To button is disabled for Extension profiles.</w:t>
      </w:r>
    </w:p>
    <w:p>
      <w:pPr>
        <w:numPr>
          <w:ilvl w:val="1"/>
          <w:numId w:val="69"/>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numPr>
          <w:ilvl w:val="0"/>
          <w:numId w:val="69"/>
        </w:numPr>
      </w:pPr>
      <w:r/>
      <w:r>
        <w:t>Define a constraint for the type of value your extension will require (such as "valueCodeableConcept").</w:t>
      </w:r>
    </w:p>
    <w:p>
      <w:pPr>
        <w:numPr>
          <w:ilvl w:val="0"/>
          <w:numId w:val="69"/>
        </w:numPr>
      </w:pPr>
      <w:r/>
      <w:r>
        <w:t>Save the profile.</w:t>
      </w:r>
    </w:p>
    <w:p>
      <w:r>
        <w:t/>
      </w:r>
    </w:p>
    <w:p>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pPr>
      <w:r>
        <w:t>Using a Pre-defined Extension</w:t>
      </w:r>
    </w:p>
    <w:p>
      <w:pPr>
        <w:numPr>
          <w:ilvl w:val="0"/>
          <w:numId w:val="70"/>
        </w:numPr>
      </w:pPr>
      <w:r/>
      <w:r>
        <w:t>Open any FHIR DSTU2 profile.</w:t>
      </w:r>
    </w:p>
    <w:p>
      <w:pPr>
        <w:numPr>
          <w:ilvl w:val="0"/>
          <w:numId w:val="70"/>
        </w:numPr>
      </w:pPr>
      <w:r/>
      <w:r>
        <w:t>In the constraint editor, select an "extension" element that does NOT already have a constraint defined for it.</w:t>
      </w:r>
    </w:p>
    <w:p>
      <w:pPr>
        <w:numPr>
          <w:ilvl w:val="0"/>
          <w:numId w:val="70"/>
        </w:numPr>
      </w:pPr>
      <w:r/>
      <w:r>
        <w:t>A drop-down list shows in the constraint editor panel that provides a list of all extensions for which you have permissions.</w:t>
      </w:r>
    </w:p>
    <w:p>
      <w:pPr>
        <w:numPr>
          <w:ilvl w:val="0"/>
          <w:numId w:val="70"/>
        </w:numPr>
      </w:pPr>
      <w:r/>
      <w:r>
        <w:t>Select the extension you want to add to the profile and select the "+" (add) button.</w:t>
      </w:r>
    </w:p>
    <w:p>
      <w:pPr>
        <w:numPr>
          <w:ilvl w:val="0"/>
          <w:numId w:val="70"/>
        </w:numPr>
      </w:pPr>
      <w:r/>
      <w:r>
        <w:t>The "extension" element is turned into a constraint, and automatically creates constraints for each of the constraints defined in the extension.</w:t>
      </w:r>
    </w:p>
    <w:p>
      <w:pPr>
        <w:numPr>
          <w:ilvl w:val="0"/>
          <w:numId w:val="70"/>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pPr>
      <w:r>
        <w:t>Profile Extensions</w:t>
      </w:r>
    </w:p>
    <w:p>
      <w:r>
        <w:t>The profile may define extensions in addition to the constraints. These are extensions that add information to the profile as a whole, but are not required to be implemented where the profile is used/asserted.</w:t>
      </w:r>
    </w:p>
    <w:p>
      <w:r>
        <w:t>Both FHIR DSTU1 and FHIR DSTU2 profiles support extensions on the profile.</w:t>
      </w:r>
    </w:p>
    <w:p>
      <w:pPr>
        <w:pStyle w:val="5"/>
      </w:pPr>
      <w:r>
        <w:t>Adding Extensions to a Profile</w:t>
      </w:r>
    </w:p>
    <w:p>
      <w:pPr>
        <w:numPr>
          <w:ilvl w:val="0"/>
          <w:numId w:val="71"/>
        </w:numPr>
      </w:pPr>
      <w:r/>
      <w:r>
        <w:t>Edit any FHIR profile.</w:t>
      </w:r>
    </w:p>
    <w:p>
      <w:pPr>
        <w:numPr>
          <w:ilvl w:val="0"/>
          <w:numId w:val="71"/>
        </w:numPr>
      </w:pPr>
      <w:r/>
      <w:r>
        <w:t>The bottom entry in the Extensions panel of the Template/Profile tab always represents a "new" extension.</w:t>
      </w:r>
    </w:p>
    <w:p>
      <w:pPr>
        <w:numPr>
          <w:ilvl w:val="0"/>
          <w:numId w:val="71"/>
        </w:numPr>
      </w:pPr>
      <w:r/>
      <w:r>
        <w:t>Fill in the identifier, type, and value of the extension (all three fields are required).</w:t>
      </w:r>
    </w:p>
    <w:p>
      <w:pPr>
        <w:numPr>
          <w:ilvl w:val="0"/>
          <w:numId w:val="71"/>
        </w:numPr>
      </w:pPr>
      <w:r/>
      <w:r>
        <w:t>Select the Add button to the right of the fields.</w:t>
      </w:r>
    </w:p>
    <w:p>
      <w:pPr>
        <w:numPr>
          <w:ilvl w:val="0"/>
          <w:numId w:val="71"/>
        </w:numPr>
      </w:pPr>
      <w:r/>
      <w:r>
        <w:t>The extension is now added to the profile, and the profile can be saved. The extension added may be edited, but the type of the extension may not be changed; only the identifier and the value may be changed after extension is added.</w:t>
      </w:r>
    </w:p>
    <w:p>
      <w:r>
        <w:t/>
      </w:r>
    </w:p>
    <w:p>
      <w:r>
        <w:t>Note: A future version of Trifolia will incorporate re-usable extensions in the profile extensions.</w:t>
      </w:r>
      <w:r/>
      <w:r/>
      <w:r/>
      <w:bookmarkStart w:id="62" w:name="_topic_PreviousVersions"/>
      <w:bookmarkEnd w:id="62"/>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3" w:name="_topic_Version2190"/>
      <w:bookmarkEnd w:id="63"/>
      <w:r>
        <w:rPr>
          <w:rFonts w:ascii="Tahoma" w:hAnsi="Tahoma"/>
          <w:b/>
          <w:sz w:val="26"/>
          <w:color w:val="4F81BD"/>
        </w:rPr>
        <w:t>Version 2.19.0</w:t>
      </w:r>
      <w:r/>
    </w:p>
    <w:p>
      <w:pPr>
        <w:pStyle w:val="4"/>
      </w:pPr>
      <w:r>
        <w:t>Version 2.19.0</w:t>
      </w:r>
    </w:p>
    <w:p>
      <w:pPr>
        <w:pStyle w:val="5"/>
      </w:pPr>
      <w:r>
        <w:t>Web-based IG</w:t>
      </w:r>
    </w:p>
    <w:p>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pPr>
      <w:r>
        <w:t>Create Sections for the "Overview" of an IG</w:t>
      </w:r>
    </w:p>
    <w:p>
      <w:r>
        <w:t xml:space="preserve">You can either specify plain HTML or use the wysiwyg editor to create the content of the section in the </w:t>
      </w:r>
      <w:r>
        <w:rPr>
          <w:b/>
        </w:rPr>
        <w:t xml:space="preserve">Edit Implementation Guide </w:t>
      </w:r>
      <w:r>
        <w:t>screen</w:t>
      </w:r>
    </w:p>
    <w:p>
      <w:r>
        <w:drawing>
          <wp:inline distT="0" distB="0" distL="0" distR="0">
            <wp:extent cx="5991225" cy="27813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91225" cy="2781300"/>
                    </a:xfrm>
                    <a:prstGeom prst="rect">
                      <a:avLst/>
                    </a:prstGeom>
                  </pic:spPr>
                </pic:pic>
              </a:graphicData>
            </a:graphic>
          </wp:inline>
        </w:drawing>
      </w:r>
    </w:p>
    <w:p>
      <w:r>
        <w:drawing>
          <wp:inline distT="0" distB="0" distL="0" distR="0">
            <wp:extent cx="5991225" cy="365760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991225" cy="3657600"/>
                    </a:xfrm>
                    <a:prstGeom prst="rect">
                      <a:avLst/>
                    </a:prstGeom>
                  </pic:spPr>
                </pic:pic>
              </a:graphicData>
            </a:graphic>
          </wp:inline>
        </w:drawing>
      </w:r>
    </w:p>
    <w:p>
      <w:pPr>
        <w:pStyle w:val="6"/>
      </w:pPr>
      <w:r>
        <w:t>Associate a URL with a JSON Snapshot Export</w:t>
      </w:r>
    </w:p>
    <w:p>
      <w:r>
        <w:t>After exporting a JSON snapshot of an implementation guide, you can upload the snapshot as a file for the implementation guide, and associate a URL that displays the web-based IG for the snapshot.</w:t>
      </w:r>
    </w:p>
    <w:p>
      <w:r>
        <w:drawing>
          <wp:inline distT="0" distB="0" distL="0" distR="0">
            <wp:extent cx="4762500" cy="43148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4762500" cy="4314825"/>
                    </a:xfrm>
                    <a:prstGeom prst="rect">
                      <a:avLst/>
                    </a:prstGeom>
                  </pic:spPr>
                </pic:pic>
              </a:graphicData>
            </a:graphic>
          </wp:inline>
        </w:drawing>
      </w:r>
    </w:p>
    <w:p>
      <w:pPr>
        <w:pStyle w:val="6"/>
      </w:pPr>
      <w:r>
        <w:t>Web-Based IG Features</w:t>
      </w:r>
    </w:p>
    <w:p>
      <w:r>
        <w:t>All web-based IGs have the following features:</w:t>
      </w:r>
    </w:p>
    <w:p>
      <w:pPr>
        <w:numPr>
          <w:ilvl w:val="0"/>
          <w:numId w:val="72"/>
        </w:numPr>
      </w:pPr>
      <w:r/>
      <w:r>
        <w:t>An overview section that shows either the HTML or well-defined sections associated with the implementation guide</w:t>
      </w:r>
    </w:p>
    <w:p>
      <w:pPr>
        <w:numPr>
          <w:ilvl w:val="0"/>
          <w:numId w:val="72"/>
        </w:numPr>
      </w:pPr>
      <w:r/>
      <w:r>
        <w:t>The templates section contains both an filtered alphabetical list and a hierarchy view of templates</w:t>
      </w:r>
    </w:p>
    <w:p>
      <w:pPr>
        <w:numPr>
          <w:ilvl w:val="0"/>
          <w:numId w:val="72"/>
        </w:numPr>
      </w:pPr>
      <w:r/>
      <w:r>
        <w:t>Viewing a template/profile displays the following information</w:t>
      </w:r>
    </w:p>
    <w:p>
      <w:pPr>
        <w:numPr>
          <w:ilvl w:val="1"/>
          <w:numId w:val="72"/>
        </w:numPr>
      </w:pPr>
      <w:r/>
      <w:r>
        <w:t>UML Relationship Diagram</w:t>
      </w:r>
    </w:p>
    <w:p>
      <w:pPr>
        <w:numPr>
          <w:ilvl w:val="1"/>
          <w:numId w:val="72"/>
        </w:numPr>
      </w:pPr>
      <w:r/>
      <w:r>
        <w:t>Relationships</w:t>
      </w:r>
    </w:p>
    <w:p>
      <w:pPr>
        <w:numPr>
          <w:ilvl w:val="1"/>
          <w:numId w:val="72"/>
        </w:numPr>
      </w:pPr>
      <w:r/>
      <w:r>
        <w:t>Constraints Table</w:t>
      </w:r>
    </w:p>
    <w:p>
      <w:pPr>
        <w:numPr>
          <w:ilvl w:val="1"/>
          <w:numId w:val="72"/>
        </w:numPr>
      </w:pPr>
      <w:r/>
      <w:r>
        <w:t>Narrative Constraints</w:t>
      </w:r>
    </w:p>
    <w:p>
      <w:pPr>
        <w:numPr>
          <w:ilvl w:val="1"/>
          <w:numId w:val="72"/>
        </w:numPr>
      </w:pPr>
      <w:r/>
      <w:r>
        <w:t>Samples (if any)</w:t>
      </w:r>
    </w:p>
    <w:p>
      <w:pPr>
        <w:numPr>
          <w:ilvl w:val="1"/>
          <w:numId w:val="72"/>
        </w:numPr>
      </w:pPr>
      <w:r/>
      <w:r>
        <w:t>Value Sets (if any)</w:t>
      </w:r>
    </w:p>
    <w:p>
      <w:pPr>
        <w:numPr>
          <w:ilvl w:val="0"/>
          <w:numId w:val="72"/>
        </w:numPr>
      </w:pPr>
      <w:r/>
      <w:r>
        <w:t>An appendix section of all value sets used by the implementation guide</w:t>
      </w:r>
    </w:p>
    <w:p>
      <w:pPr>
        <w:numPr>
          <w:ilvl w:val="0"/>
          <w:numId w:val="72"/>
        </w:numPr>
      </w:pPr>
      <w:r/>
      <w:r>
        <w:t>An appendix section of all code systems used by the implementation guide</w:t>
      </w:r>
    </w:p>
    <w:p>
      <w:pPr>
        <w:numPr>
          <w:ilvl w:val="0"/>
          <w:numId w:val="72"/>
        </w:numPr>
      </w:pPr>
      <w:r/>
      <w:r>
        <w:t>Options for the web-based IG allow the user to change the template/profile display mode from "Paneled" to "Tabbed" mode, where each of the major sections of data are shown in tabs instead of vertical panels</w:t>
      </w:r>
    </w:p>
    <w:p>
      <w:pPr>
        <w:numPr>
          <w:ilvl w:val="0"/>
          <w:numId w:val="72"/>
        </w:numPr>
      </w:pPr>
      <w:r/>
      <w:r>
        <w:t>Breadcrumbs are always displayed showing a chronological history of how you got to the page you are viewing</w:t>
      </w:r>
    </w:p>
    <w:p>
      <w:pPr>
        <w:numPr>
          <w:ilvl w:val="0"/>
          <w:numId w:val="72"/>
        </w:numPr>
      </w:pPr>
      <w:r/>
      <w:r>
        <w:t>The web-based IG can always be downloaded for viewing offline</w:t>
      </w:r>
    </w:p>
    <w:p>
      <w:pPr>
        <w:numPr>
          <w:ilvl w:val="0"/>
          <w:numId w:val="72"/>
        </w:numPr>
      </w:pPr>
      <w:r/>
      <w:r>
        <w:t>Users can search the entire IG (include templates, constraints, value sets and code systems) for a specific term</w:t>
      </w:r>
    </w:p>
    <w:p>
      <w:pPr>
        <w:pStyle w:val="5"/>
      </w:pPr>
      <w:r>
        <w:t>Value Set Editing</w:t>
      </w:r>
    </w:p>
    <w:p>
      <w:r>
        <w:t>The value set editing screens have been updated so that members of a value set are edited separately from the value set meta-data.</w:t>
      </w:r>
    </w:p>
    <w:p>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1533525"/>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r>
              <w:t>TRIF-902</w:t>
            </w:r>
          </w:p>
        </w:tc>
        <w:tc>
          <w:tcPr>
            <w:tcBorders>
              <w:left w:val="single" w:sz="6" w:color="2D6670"/>
              <w:top w:val="single" w:sz="6" w:color="2D6670"/>
              <w:right w:val="single" w:sz="6" w:color="2D6670"/>
              <w:bottom w:val="single" w:sz="6" w:color="2D6670"/>
            </w:tcBorders>
          </w:tcPr>
          <w:p>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r>
              <w:t>TRIF-890</w:t>
            </w:r>
          </w:p>
        </w:tc>
        <w:tc>
          <w:tcPr>
            <w:tcBorders>
              <w:left w:val="single" w:sz="6" w:color="2D6670"/>
              <w:top w:val="single" w:sz="6" w:color="2D6670"/>
              <w:right w:val="single" w:sz="6" w:color="2D6670"/>
              <w:bottom w:val="single" w:sz="6" w:color="2D6670"/>
            </w:tcBorders>
          </w:tcPr>
          <w:p>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r>
              <w:t>TRIF-888</w:t>
            </w:r>
          </w:p>
        </w:tc>
        <w:tc>
          <w:tcPr>
            <w:tcBorders>
              <w:left w:val="single" w:sz="6" w:color="2D6670"/>
              <w:top w:val="single" w:sz="6" w:color="2D6670"/>
              <w:right w:val="single" w:sz="6" w:color="2D6670"/>
              <w:bottom w:val="single" w:sz="6" w:color="2D6670"/>
            </w:tcBorders>
          </w:tcPr>
          <w:p>
            <w:r>
              <w:t>Collapsible value sets</w:t>
            </w:r>
          </w:p>
        </w:tc>
      </w:tr>
      <w:tr>
        <w:trPr>
          <w:trHeight w:val="270" w:hRule="atLeast"/>
        </w:trPr>
        <w:tc>
          <w:tcPr>
            <w:tcBorders>
              <w:left w:val="single" w:sz="6" w:color="2D6670"/>
              <w:top w:val="single" w:sz="6" w:color="2D6670"/>
              <w:right w:val="single" w:sz="6" w:color="2D6670"/>
              <w:bottom w:val="single" w:sz="6" w:color="2D6670"/>
            </w:tcBorders>
          </w:tcPr>
          <w:p>
            <w:r>
              <w:t>TRIF-887</w:t>
            </w:r>
          </w:p>
        </w:tc>
        <w:tc>
          <w:tcPr>
            <w:tcBorders>
              <w:left w:val="single" w:sz="6" w:color="2D6670"/>
              <w:top w:val="single" w:sz="6" w:color="2D6670"/>
              <w:right w:val="single" w:sz="6" w:color="2D6670"/>
              <w:bottom w:val="single" w:sz="6" w:color="2D6670"/>
            </w:tcBorders>
          </w:tcPr>
          <w:p>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r>
              <w:t>TRIF-886</w:t>
            </w:r>
          </w:p>
        </w:tc>
        <w:tc>
          <w:tcPr>
            <w:tcBorders>
              <w:left w:val="single" w:sz="6" w:color="2D6670"/>
              <w:top w:val="single" w:sz="6" w:color="2D6670"/>
              <w:right w:val="single" w:sz="6" w:color="2D6670"/>
              <w:bottom w:val="single" w:sz="6" w:color="2D6670"/>
            </w:tcBorders>
          </w:tcPr>
          <w:p>
            <w:r>
              <w:t>Web-based IG Searching</w:t>
            </w:r>
          </w:p>
        </w:tc>
      </w:tr>
      <w:tr>
        <w:trPr>
          <w:trHeight w:val="270" w:hRule="atLeast"/>
        </w:trPr>
        <w:tc>
          <w:tcPr>
            <w:tcBorders>
              <w:left w:val="single" w:sz="6" w:color="2D6670"/>
              <w:top w:val="single" w:sz="6" w:color="2D6670"/>
              <w:right w:val="single" w:sz="6" w:color="2D6670"/>
              <w:bottom w:val="single" w:sz="6" w:color="2D6670"/>
            </w:tcBorders>
          </w:tcPr>
          <w:p>
            <w:r>
              <w:t>TRIF-885</w:t>
            </w:r>
          </w:p>
        </w:tc>
        <w:tc>
          <w:tcPr>
            <w:tcBorders>
              <w:left w:val="single" w:sz="6" w:color="2D6670"/>
              <w:top w:val="single" w:sz="6" w:color="2D6670"/>
              <w:right w:val="single" w:sz="6" w:color="2D6670"/>
              <w:bottom w:val="single" w:sz="6" w:color="2D6670"/>
            </w:tcBorders>
          </w:tcPr>
          <w:p>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r>
              <w:t>TRIF-884</w:t>
            </w:r>
          </w:p>
        </w:tc>
        <w:tc>
          <w:tcPr>
            <w:tcBorders>
              <w:left w:val="single" w:sz="6" w:color="2D6670"/>
              <w:top w:val="single" w:sz="6" w:color="2D6670"/>
              <w:right w:val="single" w:sz="6" w:color="2D6670"/>
              <w:bottom w:val="single" w:sz="6" w:color="2D6670"/>
            </w:tcBorders>
          </w:tcPr>
          <w:p>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r>
              <w:t>TRIF-883</w:t>
            </w:r>
          </w:p>
        </w:tc>
        <w:tc>
          <w:tcPr>
            <w:tcBorders>
              <w:left w:val="single" w:sz="6" w:color="2D6670"/>
              <w:top w:val="single" w:sz="6" w:color="2D6670"/>
              <w:right w:val="single" w:sz="6" w:color="2D6670"/>
              <w:bottom w:val="single" w:sz="6" w:color="2D6670"/>
            </w:tcBorders>
          </w:tcPr>
          <w:p>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r>
              <w:t>TRIF-882</w:t>
            </w:r>
          </w:p>
        </w:tc>
        <w:tc>
          <w:tcPr>
            <w:tcBorders>
              <w:left w:val="single" w:sz="6" w:color="2D6670"/>
              <w:top w:val="single" w:sz="6" w:color="2D6670"/>
              <w:right w:val="single" w:sz="6" w:color="2D6670"/>
              <w:bottom w:val="single" w:sz="6" w:color="2D6670"/>
            </w:tcBorders>
          </w:tcPr>
          <w:p>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r>
              <w:t>TRIF-881</w:t>
            </w:r>
          </w:p>
        </w:tc>
        <w:tc>
          <w:tcPr>
            <w:tcBorders>
              <w:left w:val="single" w:sz="6" w:color="2D6670"/>
              <w:top w:val="single" w:sz="6" w:color="2D6670"/>
              <w:right w:val="single" w:sz="6" w:color="2D6670"/>
              <w:bottom w:val="single" w:sz="6" w:color="2D6670"/>
            </w:tcBorders>
          </w:tcPr>
          <w:p>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r>
              <w:t>TRIF-880</w:t>
            </w:r>
          </w:p>
        </w:tc>
        <w:tc>
          <w:tcPr>
            <w:tcBorders>
              <w:left w:val="single" w:sz="6" w:color="2D6670"/>
              <w:top w:val="single" w:sz="6" w:color="2D6670"/>
              <w:right w:val="single" w:sz="6" w:color="2D6670"/>
              <w:bottom w:val="single" w:sz="6" w:color="2D6670"/>
            </w:tcBorders>
          </w:tcPr>
          <w:p>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r>
              <w:t>TRIF-879</w:t>
            </w:r>
          </w:p>
        </w:tc>
        <w:tc>
          <w:tcPr>
            <w:tcBorders>
              <w:left w:val="single" w:sz="6" w:color="2D6670"/>
              <w:top w:val="single" w:sz="6" w:color="2D6670"/>
              <w:right w:val="single" w:sz="6" w:color="2D6670"/>
              <w:bottom w:val="single" w:sz="6" w:color="2D6670"/>
            </w:tcBorders>
          </w:tcPr>
          <w:p>
            <w:r>
              <w:t>Allow exporting an implementation guide in JSON format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4" w:name="_topic_Version2170"/>
      <w:bookmarkEnd w:id="64"/>
      <w:r>
        <w:rPr>
          <w:rFonts w:ascii="Tahoma" w:hAnsi="Tahoma"/>
          <w:b/>
          <w:sz w:val="26"/>
          <w:color w:val="4F81BD"/>
        </w:rPr>
        <w:t>Version 2.17.0</w:t>
      </w:r>
      <w:r/>
    </w:p>
    <w:p>
      <w:pPr>
        <w:spacing w:after="120"/>
      </w:pPr>
      <w:r>
        <w:rPr>
          <w:rFonts w:ascii="Garamond" w:hAnsi="Garamond"/>
          <w:sz w:val="24"/>
        </w:rPr>
        <w:t xml:space="preserve">Released on Thursday, Feb 19, 2015 </w:t>
      </w:r>
    </w:p>
    <w:p>
      <w:pPr>
        <w:pStyle w:val="4"/>
      </w:pPr>
      <w:r>
        <w:t>Requesting Permissions</w:t>
      </w:r>
    </w:p>
    <w:p>
      <w:pPr>
        <w:spacing w:after="12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pPr>
      <w:r>
        <w:drawing>
          <wp:inline distT="0" distB="0" distL="0" distR="0">
            <wp:extent cx="2886075" cy="171450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2886075" cy="1714500"/>
                    </a:xfrm>
                    <a:prstGeom prst="rect">
                      <a:avLst/>
                    </a:prstGeom>
                  </pic:spPr>
                </pic:pic>
              </a:graphicData>
            </a:graphic>
          </wp:inline>
        </w:drawing>
      </w:r>
    </w:p>
    <w:p>
      <w:pPr>
        <w:pStyle w:val="37"/>
      </w:pPr>
      <w:r>
        <w:t xml:space="preserve">Figure </w:t>
      </w:r>
      <w:fldSimple w:instr=" SEQ Figure \* MERGEFORMAT ">
        <w:r>
          <w:t>1</w:t>
        </w:r>
      </w:fldSimple>
      <w:r>
        <w:t>: Request Access Window</w:t>
      </w:r>
    </w:p>
    <w:p>
      <w:pPr>
        <w:spacing w:after="120"/>
      </w:pPr>
      <w:r>
        <w:drawing>
          <wp:inline distT="0" distB="0" distL="0" distR="0">
            <wp:extent cx="5457825" cy="23336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457825" cy="2333625"/>
                    </a:xfrm>
                    <a:prstGeom prst="rect">
                      <a:avLst/>
                    </a:prstGeom>
                  </pic:spPr>
                </pic:pic>
              </a:graphicData>
            </a:graphic>
          </wp:inline>
        </w:drawing>
      </w:r>
    </w:p>
    <w:p>
      <w:pPr>
        <w:pStyle w:val="4"/>
      </w:pPr>
      <w:r>
        <w:t>Permission Notifications</w:t>
      </w:r>
    </w:p>
    <w:p>
      <w:pPr>
        <w:spacing w:after="12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pPr>
      <w:r>
        <w:drawing>
          <wp:inline distT="0" distB="0" distL="0" distR="0">
            <wp:extent cx="3676650" cy="233362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3676650" cy="2333625"/>
                    </a:xfrm>
                    <a:prstGeom prst="rect">
                      <a:avLst/>
                    </a:prstGeom>
                  </pic:spPr>
                </pic:pic>
              </a:graphicData>
            </a:graphic>
          </wp:inline>
        </w:drawing>
      </w:r>
    </w:p>
    <w:p>
      <w:pPr>
        <w:spacing w:after="120"/>
      </w:pPr>
      <w:r>
        <w:drawing>
          <wp:inline distT="0" distB="0" distL="0" distR="0">
            <wp:extent cx="5467350" cy="21431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467350" cy="2143125"/>
                    </a:xfrm>
                    <a:prstGeom prst="rect">
                      <a:avLst/>
                    </a:prstGeom>
                  </pic:spPr>
                </pic:pic>
              </a:graphicData>
            </a:graphic>
          </wp:inline>
        </w:drawing>
      </w:r>
    </w:p>
    <w:p>
      <w:pPr>
        <w:pStyle w:val="4"/>
      </w:pPr>
      <w:r>
        <w:t>MS Word Export Default Settings</w:t>
      </w:r>
    </w:p>
    <w:p>
      <w:pPr>
        <w:spacing w:after="12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pPr>
      <w:r>
        <w:drawing>
          <wp:inline distT="0" distB="0" distL="0" distR="0">
            <wp:extent cx="3752850" cy="42005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3752850" cy="4200525"/>
                    </a:xfrm>
                    <a:prstGeom prst="rect">
                      <a:avLst/>
                    </a:prstGeom>
                  </pic:spPr>
                </pic:pic>
              </a:graphicData>
            </a:graphic>
          </wp:inline>
        </w:drawing>
      </w:r>
    </w:p>
    <w:p>
      <w:pPr>
        <w:pStyle w:val="4"/>
      </w:pPr>
      <w:r>
        <w:t>MS Word Export Value Set Settings</w:t>
      </w:r>
    </w:p>
    <w:p>
      <w:pPr>
        <w:spacing w:after="12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pPr>
      <w:r>
        <w:rPr>
          <w:rFonts w:ascii="Garamond" w:hAnsi="Garamond"/>
          <w:i/>
          <w:sz w:val="24"/>
        </w:rPr>
        <w:t>Note: The “MS Word Export Default Settings” applies to each value set setting; customizations of these settings are also saved as part of the default settings, when selected.</w:t>
      </w:r>
    </w:p>
    <w:p>
      <w:pPr>
        <w:spacing w:after="120"/>
      </w:pPr>
      <w:r>
        <w:drawing>
          <wp:inline distT="0" distB="0" distL="0" distR="0">
            <wp:extent cx="5419725" cy="22479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419725" cy="2247900"/>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Default settings for MS Word Export on IG</w:t>
            </w:r>
          </w:p>
        </w:tc>
      </w:tr>
    </w:tbl>
    <w:p>
      <w:pPr>
        <w:spacing w:after="120"/>
      </w:pP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5" w:name="_topic_Version2160"/>
      <w:bookmarkEnd w:id="65"/>
      <w:r>
        <w:rPr>
          <w:rFonts w:ascii="Tahoma" w:hAnsi="Tahoma"/>
          <w:b/>
          <w:sz w:val="26"/>
          <w:color w:val="4F81BD"/>
        </w:rPr>
        <w:t>Version 2.16.0</w:t>
      </w:r>
      <w:r/>
    </w:p>
    <w:p>
      <w:r>
        <w:t>Released on Thursday, Oct 23, 2014</w:t>
      </w:r>
    </w:p>
    <w:p>
      <w:pPr>
        <w:pStyle w:val="4"/>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2752725" cy="2133600"/>
                    </a:xfrm>
                    <a:prstGeom prst="rect">
                      <a:avLst/>
                    </a:prstGeom>
                  </pic:spPr>
                </pic:pic>
              </a:graphicData>
            </a:graphic>
          </wp:inline>
        </w:drawing>
      </w:r>
    </w:p>
    <w:p>
      <w:pPr>
        <w:pStyle w:val="4"/>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6" w:name="_topic_Version2150"/>
      <w:bookmarkEnd w:id="66"/>
      <w:r>
        <w:rPr>
          <w:rFonts w:ascii="Tahoma" w:hAnsi="Tahoma"/>
          <w:b/>
          <w:sz w:val="26"/>
          <w:color w:val="4F81BD"/>
        </w:rPr>
        <w:t>Version 2.15.0</w:t>
      </w:r>
      <w:r/>
    </w:p>
    <w:p>
      <w:r>
        <w:t>Released on Thursday, July 24, 2014</w:t>
      </w:r>
    </w:p>
    <w:p>
      <w:pPr>
        <w:pStyle w:val="4"/>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73"/>
        </w:numPr>
      </w:pPr>
      <w:r/>
      <w:r>
        <w:t>OID: “oid:2.17.840.113883…”</w:t>
      </w:r>
    </w:p>
    <w:p>
      <w:pPr>
        <w:spacing w:after="120" w:lineRule="exact" w:line="255"/>
        <w:numPr>
          <w:ilvl w:val="0"/>
          <w:numId w:val="73"/>
        </w:numPr>
      </w:pPr>
      <w:r/>
      <w:r>
        <w:t>II: “urn:hl7ii:ROOT:EXTENSION”</w:t>
      </w:r>
    </w:p>
    <w:p>
      <w:pPr>
        <w:spacing w:after="120" w:lineRule="exact" w:line="255"/>
        <w:numPr>
          <w:ilvl w:val="0"/>
          <w:numId w:val="73"/>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19725" cy="1143000"/>
                    </a:xfrm>
                    <a:prstGeom prst="rect">
                      <a:avLst/>
                    </a:prstGeom>
                  </pic:spPr>
                </pic:pic>
              </a:graphicData>
            </a:graphic>
          </wp:inline>
        </w:drawing>
      </w:r>
    </w:p>
    <w:p>
      <w:pPr>
        <w:pStyle w:val="4"/>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pPr>
      <w:r>
        <w:t>View Implementation Guide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429250" cy="2352675"/>
                    </a:xfrm>
                    <a:prstGeom prst="rect">
                      <a:avLst/>
                    </a:prstGeom>
                  </pic:spPr>
                </pic:pic>
              </a:graphicData>
            </a:graphic>
          </wp:inline>
        </w:drawing>
      </w:r>
    </w:p>
    <w:p>
      <w:pPr>
        <w:pStyle w:val="37"/>
      </w:pPr>
      <w:r>
        <w:t>View Template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76875" cy="1085850"/>
                    </a:xfrm>
                    <a:prstGeom prst="rect">
                      <a:avLst/>
                    </a:prstGeom>
                  </pic:spPr>
                </pic:pic>
              </a:graphicData>
            </a:graphic>
          </wp:inline>
        </w:drawing>
      </w:r>
    </w:p>
    <w:p>
      <w:pPr>
        <w:pStyle w:val="37"/>
      </w:pPr>
      <w:r>
        <w:t>View Implementation Guide Template Search</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476875" cy="1581150"/>
                    </a:xfrm>
                    <a:prstGeom prst="rect">
                      <a:avLst/>
                    </a:prstGeom>
                  </pic:spPr>
                </pic:pic>
              </a:graphicData>
            </a:graphic>
          </wp:inline>
        </w:drawing>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constraint order not appearing the same in Editor and Viewer for pre-existing templates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7" w:name="_topic_Version2140"/>
      <w:bookmarkEnd w:id="67"/>
      <w:r>
        <w:rPr>
          <w:rFonts w:ascii="Tahoma" w:hAnsi="Tahoma"/>
          <w:b/>
          <w:sz w:val="26"/>
          <w:color w:val="4F81BD"/>
        </w:rPr>
        <w:t>Version 2.14.0</w:t>
      </w:r>
      <w:r/>
    </w:p>
    <w:p>
      <w:r>
        <w:t>Released on Thursday, June 5, 2014</w:t>
      </w:r>
    </w:p>
    <w:p>
      <w:r>
        <w:t/>
      </w:r>
    </w:p>
    <w:p>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10200" cy="3333750"/>
                    </a:xfrm>
                    <a:prstGeom prst="rect">
                      <a:avLst/>
                    </a:prstGeom>
                  </pic:spPr>
                </pic:pic>
              </a:graphicData>
            </a:graphic>
          </wp:inline>
        </w:drawing>
      </w:r>
    </w:p>
    <w:p>
      <w:pPr>
        <w:pStyle w:val="4"/>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57825" cy="3190875"/>
                    </a:xfrm>
                    <a:prstGeom prst="rect">
                      <a:avLst/>
                    </a:prstGeom>
                  </pic:spPr>
                </pic:pic>
              </a:graphicData>
            </a:graphic>
          </wp:inline>
        </w:drawing>
      </w:r>
    </w:p>
    <w:p>
      <w:pPr>
        <w:pStyle w:val="4"/>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29250" cy="2105025"/>
                    </a:xfrm>
                    <a:prstGeom prst="rect">
                      <a:avLst/>
                    </a:prstGeom>
                  </pic:spPr>
                </pic:pic>
              </a:graphicData>
            </a:graphic>
          </wp:inline>
        </w:drawing>
      </w:r>
    </w:p>
    <w:p>
      <w:pPr>
        <w:pStyle w:val="4"/>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391150" cy="1628775"/>
                    </a:xfrm>
                    <a:prstGeom prst="rect">
                      <a:avLst/>
                    </a:prstGeom>
                  </pic:spPr>
                </pic:pic>
              </a:graphicData>
            </a:graphic>
          </wp:inline>
        </w:drawing>
      </w:r>
    </w:p>
    <w:p>
      <w:pPr>
        <w:pStyle w:val="3"/>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8" w:name="_topic_Version2120"/>
      <w:bookmarkEnd w:id="68"/>
      <w:r>
        <w:rPr>
          <w:rFonts w:ascii="Tahoma" w:hAnsi="Tahoma"/>
          <w:b/>
          <w:sz w:val="26"/>
          <w:color w:val="4F81BD"/>
        </w:rPr>
        <w:t>Version 2.12.0</w:t>
      </w:r>
      <w:r/>
    </w:p>
    <w:p>
      <w:r>
        <w:t>Released on Monday, January 20, 2014</w:t>
      </w:r>
    </w:p>
    <w:p>
      <w:pPr>
        <w:pStyle w:val="4"/>
        <w:tabs>
          <w:tab w:val="left" w:pos="720"/>
        </w:tabs>
      </w:pPr>
      <w:r>
        <w:t>Maximizing Screen Real Estate</w:t>
      </w:r>
    </w:p>
    <w:p>
      <w:r>
        <w:t>The layout of the entire Trifolia application has been altered to make use of 100% of the width of the browser window. This will improve readability and navigability on many of the screens.</w:t>
      </w:r>
    </w:p>
    <w:p>
      <w:pPr>
        <w:pStyle w:val="4"/>
        <w:tabs>
          <w:tab w:val="left" w:pos="720"/>
        </w:tabs>
      </w:pPr>
      <w:r>
        <w:t>Navigating Implementation Guides and Templates</w:t>
      </w:r>
    </w:p>
    <w:p>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numPr>
          <w:ilvl w:val="0"/>
          <w:numId w:val="75"/>
        </w:numPr>
      </w:pPr>
      <w:r/>
      <w:r>
        <w:t>Search</w:t>
      </w:r>
    </w:p>
    <w:p>
      <w:pPr>
        <w:numPr>
          <w:ilvl w:val="0"/>
          <w:numId w:val="75"/>
        </w:numPr>
      </w:pPr>
      <w:r/>
      <w:r>
        <w:t>Select &amp; Confirm</w:t>
      </w:r>
    </w:p>
    <w:p>
      <w:pPr>
        <w:numPr>
          <w:ilvl w:val="0"/>
          <w:numId w:val="75"/>
        </w:numPr>
      </w:pPr>
      <w:r/>
      <w:r>
        <w:t>Perform Action</w:t>
      </w:r>
    </w:p>
    <w:p>
      <w:r>
        <w:t>However, due to the extent at which templates are edited (commonly), an “Edit” link is still available on the template list so that users can bypass viewing the template and go straight to the editor.</w:t>
      </w:r>
    </w:p>
    <w:p>
      <w:r>
        <w:rPr>
          <w:i/>
        </w:rPr>
        <w:t xml:space="preserve">Note: An un-expected side-effect of this change is an increased performance in the template list screen. </w:t>
      </w:r>
    </w:p>
    <w:p>
      <w:pPr>
        <w:pStyle w:val="4"/>
        <w:tabs>
          <w:tab w:val="left" w:pos="720"/>
        </w:tabs>
      </w:pPr>
      <w:r>
        <w:t>MS Word Export Improvements</w:t>
      </w:r>
    </w:p>
    <w:p>
      <w:r>
        <w:t>A number of improvements have been made to the MS Word exports from Trifolia, include:</w:t>
      </w:r>
    </w:p>
    <w:p>
      <w:pPr>
        <w:numPr>
          <w:ilvl w:val="0"/>
          <w:numId w:val="74"/>
        </w:numPr>
      </w:pPr>
      <w:r/>
      <w:r>
        <w:t xml:space="preserve">Styling </w:t>
      </w:r>
    </w:p>
    <w:p>
      <w:pPr>
        <w:numPr>
          <w:ilvl w:val="0"/>
          <w:numId w:val="74"/>
        </w:numPr>
      </w:pPr>
      <w:r/>
      <w:r>
        <w:t>Sample indenting</w:t>
      </w:r>
    </w:p>
    <w:p>
      <w:pPr>
        <w:numPr>
          <w:ilvl w:val="0"/>
          <w:numId w:val="74"/>
        </w:numPr>
      </w:pPr>
      <w:r/>
      <w:r>
        <w:t>Code System OID column in value set table</w:t>
      </w:r>
    </w:p>
    <w:p>
      <w:pPr>
        <w:numPr>
          <w:ilvl w:val="0"/>
          <w:numId w:val="74"/>
        </w:numPr>
      </w:pPr>
      <w:r/>
      <w:r>
        <w:t>Additional line breaks</w:t>
      </w:r>
    </w:p>
    <w:p>
      <w:pPr>
        <w:pStyle w:val="4"/>
        <w:tabs>
          <w:tab w:val="left" w:pos="720"/>
        </w:tabs>
      </w:pPr>
      <w:r>
        <w:t>Schematron Export Timestamp</w:t>
      </w:r>
    </w:p>
    <w:p>
      <w:r>
        <w:t>A timestamp has been added to the top of all schematron documents generated by Trifolia. This will help users of the schematron documents know what “version” of schematron they are working with (and if it is the latest).</w:t>
      </w:r>
    </w:p>
    <w:p>
      <w:pPr>
        <w:pStyle w:val="4"/>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Table Caption Limit</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Context table</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Valueset table changes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Styles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Figures</w:t>
            </w:r>
          </w:p>
        </w:tc>
      </w:tr>
      <w:tr>
        <w:trPr>
          <w:trHeight w:val="285" w:hRule="atLeast"/>
        </w:trPr>
        <w:tc>
          <w:tcPr>
            <w:tcBorders>
              <w:left w:val="single" w:sz="6" w:color="000000"/>
              <w:top w:val="single" w:sz="6" w:color="000000"/>
              <w:right w:val="single" w:sz="6" w:color="000000"/>
              <w:bottom w:val="single" w:sz="6" w:color="000000"/>
            </w:tcBorders>
          </w:tcPr>
          <w:p>
            <w:r>
              <w:t>Defect</w:t>
            </w:r>
          </w:p>
        </w:tc>
        <w:tc>
          <w:tcPr>
            <w:tcBorders>
              <w:left w:val="single" w:sz="6" w:color="000000"/>
              <w:top w:val="single" w:sz="6" w:color="000000"/>
              <w:right w:val="single" w:sz="6" w:color="000000"/>
              <w:bottom w:val="single" w:sz="6" w:color="000000"/>
            </w:tcBorders>
          </w:tcPr>
          <w:p>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Move actions from Template/IG List to View</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9" w:name="_topic_Version2100"/>
      <w:bookmarkEnd w:id="69"/>
      <w:r>
        <w:rPr>
          <w:rFonts w:ascii="Tahoma" w:hAnsi="Tahoma"/>
          <w:b/>
          <w:sz w:val="26"/>
          <w:color w:val="4F81BD"/>
        </w:rPr>
        <w:t>Version 2.10.0</w:t>
      </w:r>
      <w:r/>
    </w:p>
    <w:p>
      <w:r>
        <w:t>Released on Friday, October 11, 2013</w:t>
      </w:r>
    </w:p>
    <w:p>
      <w:pPr>
        <w:pStyle w:val="4"/>
        <w:tabs>
          <w:tab w:val="left" w:pos="720"/>
        </w:tabs>
      </w:pPr>
      <w:r>
        <w:t>General</w:t>
      </w:r>
    </w:p>
    <w:p>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r>
        <w:t/>
      </w:r>
    </w:p>
    <w:p>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tabs>
          <w:tab w:val="left" w:pos="720"/>
        </w:tabs>
      </w:pPr>
      <w:r>
        <w:t>Navigation</w:t>
      </w:r>
    </w:p>
    <w:p>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r>
        <w:t/>
      </w:r>
    </w:p>
    <w:p>
      <w:r>
        <w:t>Several buttons have been moved from the implementation guide and template list</w:t>
      </w:r>
      <w:r>
        <w:rPr>
          <w:i/>
        </w:rPr>
        <w:t xml:space="preserve"> </w:t>
      </w:r>
      <w:r>
        <w:t>screen to the ‘View Implementation Guide’ and ‘View Template’ screens.</w:t>
      </w:r>
    </w:p>
    <w:p>
      <w:r>
        <w:t/>
      </w:r>
      <w:r>
        <w:br/>
      </w:r>
      <w:r>
        <w:drawing>
          <wp:inline distT="0" distB="0" distL="0" distR="0">
            <wp:extent cx="5486400" cy="15811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86400" cy="1581150"/>
                    </a:xfrm>
                    <a:prstGeom prst="rect">
                      <a:avLst/>
                    </a:prstGeom>
                  </pic:spPr>
                </pic:pic>
              </a:graphicData>
            </a:graphic>
          </wp:inline>
        </w:drawing>
      </w:r>
    </w:p>
    <w:p>
      <w:pPr>
        <w:pStyle w:val="4"/>
        <w:tabs>
          <w:tab w:val="left" w:pos="720"/>
        </w:tabs>
      </w:pPr>
      <w:r>
        <w:t>Simplified Versioning</w:t>
      </w:r>
    </w:p>
    <w:p>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r>
        <w:t/>
      </w:r>
    </w:p>
    <w:p>
      <w:r>
        <w:drawing>
          <wp:inline distT="0" distB="0" distL="0" distR="0">
            <wp:extent cx="5438775" cy="199072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38775" cy="1990725"/>
                    </a:xfrm>
                    <a:prstGeom prst="rect">
                      <a:avLst/>
                    </a:prstGeom>
                  </pic:spPr>
                </pic:pic>
              </a:graphicData>
            </a:graphic>
          </wp:inline>
        </w:drawing>
      </w:r>
    </w:p>
    <w:p>
      <w:pPr>
        <w:pStyle w:val="4"/>
        <w:tabs>
          <w:tab w:val="left" w:pos="720"/>
        </w:tabs>
      </w:pPr>
      <w:r>
        <w:t>Publish Settings Validation</w:t>
      </w:r>
    </w:p>
    <w:p>
      <w:r>
        <w:t>The ‘Publish Settings’ screen for templates now includes more user-input validation. For example, Trifolia will warn the user before saving a template sample without a name.</w:t>
      </w:r>
    </w:p>
    <w:p>
      <w:pPr>
        <w:pStyle w:val="4"/>
        <w:tabs>
          <w:tab w:val="left" w:pos="720"/>
        </w:tabs>
      </w:pPr>
      <w:r>
        <w:t>Exporting</w:t>
      </w:r>
    </w:p>
    <w:p>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r>
        <w:t/>
      </w:r>
    </w:p>
    <w:p>
      <w:r>
        <w:t>In addition, Trifolia has a new ‘Excel’ format for vocabulary exports. This option is available in the ‘Export Format’ drop-down menu in the ‘Export Vocabulary’ settings screen.</w:t>
      </w:r>
    </w:p>
    <w:p>
      <w:r>
        <w:t/>
      </w:r>
      <w:r>
        <w:br/>
      </w:r>
      <w:r>
        <w:drawing>
          <wp:inline distT="0" distB="0" distL="0" distR="0">
            <wp:extent cx="5419725" cy="169545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19725" cy="1695450"/>
                    </a:xfrm>
                    <a:prstGeom prst="rect">
                      <a:avLst/>
                    </a:prstGeom>
                  </pic:spPr>
                </pic:pic>
              </a:graphicData>
            </a:graphic>
          </wp:inline>
        </w:drawing>
      </w:r>
    </w:p>
    <w:p>
      <w:r>
        <w:t/>
      </w:r>
    </w:p>
    <w:p>
      <w:r>
        <w:drawing>
          <wp:inline distT="0" distB="0" distL="0" distR="0">
            <wp:extent cx="5419725" cy="2419350"/>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19725" cy="2419350"/>
                    </a:xfrm>
                    <a:prstGeom prst="rect">
                      <a:avLst/>
                    </a:prstGeom>
                  </pic:spPr>
                </pic:pic>
              </a:graphicData>
            </a:graphic>
          </wp:inline>
        </w:drawing>
      </w:r>
    </w:p>
    <w:p>
      <w:pPr>
        <w:pStyle w:val="4"/>
        <w:tabs>
          <w:tab w:val="left" w:pos="720"/>
        </w:tabs>
      </w:pPr>
      <w:r>
        <w:t>Workflow</w:t>
      </w:r>
    </w:p>
    <w:p>
      <w:r>
        <w:t>In this release, templates now have a ‘status’ in addition to the implementation guide status. When editing a template, a ‘Status’ field is available to allow new versions of a template to indicate that it is deprecated.</w:t>
      </w:r>
    </w:p>
    <w:p>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r>
        <w:drawing>
          <wp:inline distT="0" distB="0" distL="0" distR="0">
            <wp:extent cx="5438775" cy="122872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438775" cy="1228725"/>
                    </a:xfrm>
                    <a:prstGeom prst="rect">
                      <a:avLst/>
                    </a:prstGeom>
                  </pic:spPr>
                </pic:pic>
              </a:graphicData>
            </a:graphic>
          </wp:inline>
        </w:drawing>
      </w:r>
    </w:p>
    <w:p>
      <w:pPr>
        <w:pStyle w:val="4"/>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r>
              <w:rPr>
                <w:color w:val="000000"/>
              </w:rPr>
              <w:t>Improvement</w:t>
            </w:r>
          </w:p>
        </w:tc>
        <w:tc>
          <w:tcPr>
            <w:tcBorders>
              <w:left w:val="nil"/>
              <w:top w:val="single" w:sz="6" w:color="000000"/>
              <w:right w:val="single" w:sz="6" w:color="000000"/>
              <w:bottom w:val="single" w:sz="6" w:color="000000"/>
            </w:tcBorders>
          </w:tcPr>
          <w:p>
            <w:hyperlink r:id="hrId9">
              <w:r>
                <w:rPr>
                  <w:rFonts w:ascii="Calibri" w:hAnsi="Calibri"/>
                  <w:u w:val="single"/>
                  <w:color w:val="0000FF"/>
                </w:rPr>
                <w:t>TRIF-607</w:t>
              </w:r>
            </w:hyperlink>
          </w:p>
        </w:tc>
        <w:tc>
          <w:tcPr>
            <w:tcBorders>
              <w:left w:val="nil"/>
              <w:top w:val="single" w:sz="6" w:color="000000"/>
              <w:right w:val="single" w:sz="6" w:color="000000"/>
              <w:bottom w:val="single" w:sz="6" w:color="000000"/>
            </w:tcBorders>
          </w:tcPr>
          <w:p>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0">
              <w:r>
                <w:rPr>
                  <w:rFonts w:ascii="Calibri" w:hAnsi="Calibri"/>
                  <w:u w:val="single"/>
                  <w:color w:val="0000FF"/>
                </w:rPr>
                <w:t>TRIF-594</w:t>
              </w:r>
            </w:hyperlink>
          </w:p>
        </w:tc>
        <w:tc>
          <w:tcPr>
            <w:tcBorders>
              <w:left w:val="nil"/>
              <w:top w:val="nil"/>
              <w:right w:val="single" w:sz="6" w:color="auto"/>
              <w:bottom w:val="single" w:sz="6" w:color="auto"/>
            </w:tcBorders>
          </w:tcPr>
          <w:p>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1">
              <w:r>
                <w:rPr>
                  <w:rFonts w:ascii="Calibri" w:hAnsi="Calibri"/>
                  <w:u w:val="single"/>
                  <w:color w:val="0000FF"/>
                </w:rPr>
                <w:t>TRIF-588</w:t>
              </w:r>
            </w:hyperlink>
          </w:p>
        </w:tc>
        <w:tc>
          <w:tcPr>
            <w:tcBorders>
              <w:left w:val="nil"/>
              <w:top w:val="nil"/>
              <w:right w:val="single" w:sz="6" w:color="auto"/>
              <w:bottom w:val="single" w:sz="6" w:color="auto"/>
            </w:tcBorders>
          </w:tcPr>
          <w:p>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2">
              <w:r>
                <w:rPr>
                  <w:rFonts w:ascii="Calibri" w:hAnsi="Calibri"/>
                  <w:u w:val="single"/>
                  <w:color w:val="0000FF"/>
                </w:rPr>
                <w:t>TRIF-81</w:t>
              </w:r>
            </w:hyperlink>
          </w:p>
        </w:tc>
        <w:tc>
          <w:tcPr>
            <w:tcBorders>
              <w:left w:val="nil"/>
              <w:top w:val="nil"/>
              <w:right w:val="single" w:sz="6" w:color="auto"/>
              <w:bottom w:val="single" w:sz="6" w:color="auto"/>
            </w:tcBorders>
          </w:tcPr>
          <w:p>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13">
              <w:r>
                <w:rPr>
                  <w:rFonts w:ascii="Calibri" w:hAnsi="Calibri"/>
                  <w:u w:val="single"/>
                  <w:color w:val="0000FF"/>
                </w:rPr>
                <w:t>TRIF-599</w:t>
              </w:r>
            </w:hyperlink>
          </w:p>
        </w:tc>
        <w:tc>
          <w:tcPr>
            <w:tcBorders>
              <w:left w:val="nil"/>
              <w:top w:val="nil"/>
              <w:right w:val="single" w:sz="6" w:color="auto"/>
              <w:bottom w:val="single" w:sz="6" w:color="auto"/>
            </w:tcBorders>
          </w:tcPr>
          <w:p>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14">
              <w:r>
                <w:rPr>
                  <w:rFonts w:ascii="Calibri" w:hAnsi="Calibri"/>
                  <w:u w:val="single"/>
                  <w:color w:val="0000FF"/>
                </w:rPr>
                <w:t>TRIF-598</w:t>
              </w:r>
            </w:hyperlink>
          </w:p>
        </w:tc>
        <w:tc>
          <w:tcPr>
            <w:tcBorders>
              <w:left w:val="nil"/>
              <w:top w:val="nil"/>
              <w:right w:val="single" w:sz="6" w:color="auto"/>
              <w:bottom w:val="single" w:sz="6" w:color="auto"/>
            </w:tcBorders>
          </w:tcPr>
          <w:p>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15">
              <w:r>
                <w:rPr>
                  <w:rFonts w:ascii="Calibri" w:hAnsi="Calibri"/>
                  <w:u w:val="single"/>
                  <w:color w:val="0000FF"/>
                </w:rPr>
                <w:t>TRIF-591</w:t>
              </w:r>
            </w:hyperlink>
          </w:p>
        </w:tc>
        <w:tc>
          <w:tcPr>
            <w:tcBorders>
              <w:left w:val="nil"/>
              <w:top w:val="nil"/>
              <w:right w:val="single" w:sz="6" w:color="auto"/>
              <w:bottom w:val="single" w:sz="6" w:color="auto"/>
            </w:tcBorders>
          </w:tcPr>
          <w:p>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16">
              <w:r>
                <w:rPr>
                  <w:rFonts w:ascii="Calibri" w:hAnsi="Calibri"/>
                  <w:u w:val="single"/>
                  <w:color w:val="0000FF"/>
                </w:rPr>
                <w:t>TRIF-590</w:t>
              </w:r>
            </w:hyperlink>
          </w:p>
        </w:tc>
        <w:tc>
          <w:tcPr>
            <w:tcBorders>
              <w:left w:val="nil"/>
              <w:top w:val="nil"/>
              <w:right w:val="single" w:sz="6" w:color="auto"/>
              <w:bottom w:val="single" w:sz="6" w:color="auto"/>
            </w:tcBorders>
          </w:tcPr>
          <w:p>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17">
              <w:r>
                <w:rPr>
                  <w:rFonts w:ascii="Calibri" w:hAnsi="Calibri"/>
                  <w:u w:val="single"/>
                  <w:color w:val="0000FF"/>
                </w:rPr>
                <w:t>TRIF-589</w:t>
              </w:r>
            </w:hyperlink>
          </w:p>
        </w:tc>
        <w:tc>
          <w:tcPr>
            <w:tcBorders>
              <w:left w:val="nil"/>
              <w:top w:val="nil"/>
              <w:right w:val="single" w:sz="6" w:color="auto"/>
              <w:bottom w:val="single" w:sz="6" w:color="auto"/>
            </w:tcBorders>
          </w:tcPr>
          <w:p>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18">
              <w:r>
                <w:rPr>
                  <w:rFonts w:ascii="Calibri" w:hAnsi="Calibri"/>
                  <w:u w:val="single"/>
                  <w:color w:val="0000FF"/>
                </w:rPr>
                <w:t>TRIF-570</w:t>
              </w:r>
            </w:hyperlink>
          </w:p>
        </w:tc>
        <w:tc>
          <w:tcPr>
            <w:tcBorders>
              <w:left w:val="nil"/>
              <w:top w:val="nil"/>
              <w:right w:val="single" w:sz="6" w:color="auto"/>
              <w:bottom w:val="single" w:sz="6" w:color="auto"/>
            </w:tcBorders>
          </w:tcPr>
          <w:p>
            <w:r>
              <w:rPr>
                <w:color w:val="000000"/>
              </w:rPr>
              <w:t>Export Vocabulary Spreadsheet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70" w:name="_topic_Version300"/>
      <w:bookmarkEnd w:id="70"/>
      <w:r>
        <w:rPr>
          <w:rFonts w:ascii="Tahoma" w:hAnsi="Tahoma"/>
          <w:b/>
          <w:sz w:val="26"/>
          <w:color w:val="4F81BD"/>
        </w:rPr>
        <w:t>Version 3.0.0</w:t>
      </w:r>
      <w:r/>
    </w:p>
    <w:p>
      <w:pPr>
        <w:pStyle w:val="4"/>
      </w:pPr>
      <w:r>
        <w:t>Version 3.0.0</w:t>
      </w:r>
    </w:p>
    <w:p>
      <w:pPr>
        <w:pStyle w:val="5"/>
      </w:pPr>
      <w:r>
        <w:t>FHIR DSTU2 Support</w:t>
      </w:r>
    </w:p>
    <w:p>
      <w:r>
        <w:t>Both Trifolia's FHIR REST API and the user interface have been improved to support FHIR profile designing.</w:t>
      </w:r>
    </w:p>
    <w:p>
      <w:pPr>
        <w:numPr>
          <w:ilvl w:val="0"/>
          <w:numId w:val="76"/>
        </w:numPr>
      </w:pPr>
      <w:r/>
      <w:r>
        <w:t>Bug fixes in the FHIR DSTU2 REST API</w:t>
      </w:r>
    </w:p>
    <w:p>
      <w:pPr>
        <w:numPr>
          <w:ilvl w:val="0"/>
          <w:numId w:val="76"/>
        </w:numPr>
      </w:pPr>
      <w:r/>
      <w:r>
        <w:t>Improvements to content-type and _format support in the REST API</w:t>
      </w:r>
    </w:p>
    <w:p>
      <w:pPr>
        <w:numPr>
          <w:ilvl w:val="0"/>
          <w:numId w:val="76"/>
        </w:numPr>
      </w:pPr>
      <w:r/>
      <w:r>
        <w:t>Profile editor enhancements for re-usable extensions</w:t>
      </w:r>
    </w:p>
    <w:p>
      <w:pPr>
        <w:numPr>
          <w:ilvl w:val="0"/>
          <w:numId w:val="76"/>
        </w:numPr>
      </w:pPr>
      <w:r/>
      <w:r>
        <w:t>Extensions supported directly on a profile</w:t>
      </w:r>
    </w:p>
    <w:p>
      <w:pPr>
        <w:numPr>
          <w:ilvl w:val="0"/>
          <w:numId w:val="76"/>
        </w:numPr>
      </w:pPr>
      <w:r/>
      <w:r>
        <w:t>Viewing a profile shows the JSON and XML representation of the profile</w:t>
      </w:r>
    </w:p>
    <w:p>
      <w:pPr>
        <w:numPr>
          <w:ilvl w:val="0"/>
          <w:numId w:val="76"/>
        </w:numPr>
      </w:pPr>
      <w:r/>
      <w:r>
        <w:t>General update to user interface (UI) to use the term "profile", "slice", and "descriminator"</w:t>
      </w:r>
    </w:p>
    <w:p>
      <w:r>
        <w:t/>
      </w:r>
    </w:p>
    <w:p>
      <w:r>
        <w:drawing>
          <wp:inline distT="0" distB="0" distL="0" distR="0">
            <wp:extent cx="5991225" cy="2486025"/>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991225" cy="2486025"/>
                    </a:xfrm>
                    <a:prstGeom prst="rect">
                      <a:avLst/>
                    </a:prstGeom>
                  </pic:spPr>
                </pic:pic>
              </a:graphicData>
            </a:graphic>
          </wp:inline>
        </w:drawing>
      </w:r>
    </w:p>
    <w:p>
      <w:pPr>
        <w:pStyle w:val="5"/>
      </w:pPr>
      <w:r>
        <w:t>Browsing / Editing Value Sets</w:t>
      </w:r>
    </w:p>
    <w:p>
      <w:r>
        <w:t>Improvements to the UI to support very large value sets:</w:t>
      </w:r>
    </w:p>
    <w:p>
      <w:pPr>
        <w:numPr>
          <w:ilvl w:val="0"/>
          <w:numId w:val="77"/>
        </w:numPr>
      </w:pPr>
      <w:r/>
      <w:r>
        <w:t>A separate screen to view value sets so that larger value sets do not slow down the process of browsing/searching value sets</w:t>
      </w:r>
    </w:p>
    <w:p>
      <w:pPr>
        <w:numPr>
          <w:ilvl w:val="0"/>
          <w:numId w:val="77"/>
        </w:numPr>
      </w:pPr>
      <w:r/>
      <w:r>
        <w:t xml:space="preserve">Viewing a value set includes information about where the value set is used within Trifolia (i.e., which template/profile) </w:t>
      </w:r>
    </w:p>
    <w:p>
      <w:pPr>
        <w:numPr>
          <w:ilvl w:val="0"/>
          <w:numId w:val="77"/>
        </w:numPr>
      </w:pPr>
      <w:r/>
      <w:r>
        <w:t>A separate screen to support editing the codes/concepts of a value set</w:t>
      </w:r>
    </w:p>
    <w:p>
      <w:r>
        <w:drawing>
          <wp:inline distT="0" distB="0" distL="0" distR="0">
            <wp:extent cx="5991225" cy="410527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991225" cy="4105275"/>
                    </a:xfrm>
                    <a:prstGeom prst="rect">
                      <a:avLst/>
                    </a:prstGeom>
                  </pic:spPr>
                </pic:pic>
              </a:graphicData>
            </a:graphic>
          </wp:inline>
        </w:drawing>
      </w:r>
    </w:p>
    <w:p>
      <w:pPr>
        <w:pStyle w:val="5"/>
      </w:pPr>
      <w:r>
        <w:t>Human Verification During Login</w:t>
      </w:r>
    </w:p>
    <w:p>
      <w:r>
        <w:t>Commercial users are now prompted to verify that they are a human during login.</w:t>
      </w:r>
    </w:p>
    <w:p>
      <w:r>
        <w:drawing>
          <wp:inline distT="0" distB="0" distL="0" distR="0">
            <wp:extent cx="5991225" cy="30670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991225" cy="3067050"/>
                    </a:xfrm>
                    <a:prstGeom prst="rect">
                      <a:avLst/>
                    </a:prstGeom>
                  </pic:spPr>
                </pic:pic>
              </a:graphicData>
            </a:graphic>
          </wp:inline>
        </w:drawing>
      </w:r>
    </w:p>
    <w:p>
      <w:pPr>
        <w:pStyle w:val="4"/>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r>
              <w:rPr>
                <w:rFonts w:ascii="Calibri" w:hAnsi="Calibri"/>
                <w:b/>
                <w:sz w:val="22"/>
                <w:color w:val="000000"/>
              </w:rPr>
              <w:t>Issue Type</w:t>
            </w:r>
          </w:p>
        </w:tc>
        <w:tc>
          <w:p>
            <w:r>
              <w:rPr>
                <w:rFonts w:ascii="Calibri" w:hAnsi="Calibri"/>
                <w:b/>
                <w:sz w:val="22"/>
                <w:color w:val="000000"/>
              </w:rPr>
              <w:t>Key</w:t>
            </w:r>
          </w:p>
        </w:tc>
        <w:tc>
          <w:p>
            <w:r>
              <w:rPr>
                <w:rFonts w:ascii="Calibri" w:hAnsi="Calibri"/>
                <w:b/>
                <w:sz w:val="22"/>
                <w:color w:val="000000"/>
              </w:rPr>
              <w:t>Summary</w:t>
            </w:r>
          </w:p>
        </w:tc>
      </w:tr>
      <w:tr>
        <w:trPr>
          <w:trHeight w:val="285" w:hRule="atLeast"/>
        </w:trPr>
        <w:tc>
          <w:p>
            <w:r>
              <w:rPr>
                <w:rFonts w:ascii="Calibri" w:hAnsi="Calibri"/>
                <w:sz w:val="22"/>
                <w:color w:val="000000"/>
              </w:rPr>
              <w:t>New Feature</w:t>
            </w:r>
          </w:p>
        </w:tc>
        <w:tc>
          <w:p>
            <w:r>
              <w:rPr>
                <w:rFonts w:ascii="Calibri" w:hAnsi="Calibri"/>
                <w:sz w:val="22"/>
                <w:color w:val="000000"/>
              </w:rPr>
              <w:t>TRIF-921</w:t>
            </w:r>
          </w:p>
        </w:tc>
        <w:tc>
          <w:p>
            <w:r>
              <w:rPr>
                <w:rFonts w:ascii="Calibri" w:hAnsi="Calibri"/>
                <w:sz w:val="22"/>
                <w:color w:val="000000"/>
              </w:rPr>
              <w:t>Allow FHIR extensions on template meta-data</w:t>
            </w:r>
          </w:p>
        </w:tc>
      </w:tr>
      <w:tr>
        <w:trPr>
          <w:trHeight w:val="285" w:hRule="atLeast"/>
        </w:trPr>
        <w:tc>
          <w:p>
            <w:r>
              <w:rPr>
                <w:rFonts w:ascii="Calibri" w:hAnsi="Calibri"/>
                <w:sz w:val="22"/>
                <w:color w:val="000000"/>
              </w:rPr>
              <w:t>New Feature</w:t>
            </w:r>
          </w:p>
        </w:tc>
        <w:tc>
          <w:p>
            <w:r>
              <w:rPr>
                <w:rFonts w:ascii="Calibri" w:hAnsi="Calibri"/>
                <w:sz w:val="22"/>
                <w:color w:val="000000"/>
              </w:rPr>
              <w:t>TRIF-916</w:t>
            </w:r>
          </w:p>
        </w:tc>
        <w:tc>
          <w:p>
            <w:r>
              <w:rPr>
                <w:rFonts w:ascii="Calibri" w:hAnsi="Calibri"/>
                <w:sz w:val="22"/>
                <w:color w:val="000000"/>
              </w:rPr>
              <w:t>Add Captcha to Login screen</w:t>
            </w:r>
          </w:p>
        </w:tc>
      </w:tr>
      <w:tr>
        <w:trPr>
          <w:trHeight w:val="285" w:hRule="atLeast"/>
        </w:trPr>
        <w:tc>
          <w:p>
            <w:r>
              <w:rPr>
                <w:rFonts w:ascii="Calibri" w:hAnsi="Calibri"/>
                <w:sz w:val="22"/>
                <w:color w:val="000000"/>
              </w:rPr>
              <w:t>New Feature</w:t>
            </w:r>
          </w:p>
        </w:tc>
        <w:tc>
          <w:p>
            <w:r>
              <w:rPr>
                <w:rFonts w:ascii="Calibri" w:hAnsi="Calibri"/>
                <w:sz w:val="22"/>
                <w:color w:val="000000"/>
              </w:rPr>
              <w:t>TRIF-794</w:t>
            </w:r>
          </w:p>
        </w:tc>
        <w:tc>
          <w:p>
            <w:r>
              <w:rPr>
                <w:rFonts w:ascii="Calibri" w:hAnsi="Calibri"/>
                <w:sz w:val="22"/>
                <w:color w:val="000000"/>
              </w:rPr>
              <w:t>New Version of template - copy example from previous version</w:t>
            </w:r>
          </w:p>
        </w:tc>
      </w:tr>
      <w:tr>
        <w:trPr>
          <w:trHeight w:val="285" w:hRule="atLeast"/>
        </w:trPr>
        <w:tc>
          <w:p>
            <w:r>
              <w:rPr>
                <w:rFonts w:ascii="Calibri" w:hAnsi="Calibri"/>
                <w:sz w:val="22"/>
                <w:color w:val="000000"/>
              </w:rPr>
              <w:t>New Feature</w:t>
            </w:r>
          </w:p>
        </w:tc>
        <w:tc>
          <w:p>
            <w:r>
              <w:rPr>
                <w:rFonts w:ascii="Calibri" w:hAnsi="Calibri"/>
                <w:sz w:val="22"/>
                <w:color w:val="000000"/>
              </w:rPr>
              <w:t>TRIF-909</w:t>
            </w:r>
          </w:p>
        </w:tc>
        <w:tc>
          <w:p>
            <w:r>
              <w:rPr>
                <w:rFonts w:ascii="Calibri" w:hAnsi="Calibri"/>
                <w:sz w:val="22"/>
                <w:color w:val="000000"/>
              </w:rPr>
              <w:t>Remove closed template rules from Trifolia Schematron generation</w:t>
            </w:r>
          </w:p>
        </w:tc>
      </w:tr>
      <w:tr>
        <w:trPr>
          <w:trHeight w:val="285" w:hRule="atLeast"/>
        </w:trPr>
        <w:tc>
          <w:p>
            <w:r>
              <w:rPr>
                <w:rFonts w:ascii="Calibri" w:hAnsi="Calibri"/>
                <w:sz w:val="22"/>
                <w:color w:val="000000"/>
              </w:rPr>
              <w:t>New Feature</w:t>
            </w:r>
          </w:p>
        </w:tc>
        <w:tc>
          <w:p>
            <w:r>
              <w:rPr>
                <w:rFonts w:ascii="Calibri" w:hAnsi="Calibri"/>
                <w:sz w:val="22"/>
                <w:color w:val="000000"/>
              </w:rPr>
              <w:t>TRIF-984</w:t>
            </w:r>
          </w:p>
        </w:tc>
        <w:tc>
          <w:p>
            <w:r>
              <w:rPr>
                <w:rFonts w:ascii="Calibri" w:hAnsi="Calibri"/>
                <w:sz w:val="22"/>
                <w:color w:val="000000"/>
              </w:rPr>
              <w:t>Drop-down in constraint editor for FHIR extensions</w:t>
            </w:r>
          </w:p>
        </w:tc>
      </w:tr>
      <w:tr>
        <w:trPr>
          <w:trHeight w:val="285" w:hRule="atLeast"/>
        </w:trPr>
        <w:tc>
          <w:p>
            <w:r>
              <w:rPr>
                <w:rFonts w:ascii="Calibri" w:hAnsi="Calibri"/>
                <w:sz w:val="22"/>
                <w:color w:val="000000"/>
              </w:rPr>
              <w:t>Improvement</w:t>
            </w:r>
          </w:p>
        </w:tc>
        <w:tc>
          <w:p>
            <w:r>
              <w:rPr>
                <w:rFonts w:ascii="Calibri" w:hAnsi="Calibri"/>
                <w:sz w:val="22"/>
                <w:color w:val="000000"/>
              </w:rPr>
              <w:t>TRIF-981</w:t>
            </w:r>
          </w:p>
        </w:tc>
        <w:tc>
          <w:p>
            <w:r>
              <w:rPr>
                <w:rFonts w:ascii="Calibri" w:hAnsi="Calibri"/>
                <w:sz w:val="22"/>
                <w:color w:val="000000"/>
              </w:rPr>
              <w:t>Create interface to test REST API</w:t>
            </w:r>
          </w:p>
        </w:tc>
      </w:tr>
      <w:tr>
        <w:trPr>
          <w:trHeight w:val="285" w:hRule="atLeast"/>
        </w:trPr>
        <w:tc>
          <w:p>
            <w:r>
              <w:rPr>
                <w:rFonts w:ascii="Calibri" w:hAnsi="Calibri"/>
                <w:sz w:val="22"/>
                <w:color w:val="000000"/>
              </w:rPr>
              <w:t>Improvement</w:t>
            </w:r>
          </w:p>
        </w:tc>
        <w:tc>
          <w:p>
            <w:r>
              <w:rPr>
                <w:rFonts w:ascii="Calibri" w:hAnsi="Calibri"/>
                <w:sz w:val="22"/>
                <w:color w:val="000000"/>
              </w:rPr>
              <w:t>TRIF-978</w:t>
            </w:r>
          </w:p>
        </w:tc>
        <w:tc>
          <w:p>
            <w:r>
              <w:rPr>
                <w:rFonts w:ascii="Calibri" w:hAnsi="Calibri"/>
                <w:sz w:val="22"/>
                <w:color w:val="000000"/>
              </w:rPr>
              <w:t>Show template/profile relationships when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TRIF-976</w:t>
            </w:r>
          </w:p>
        </w:tc>
        <w:tc>
          <w:p>
            <w:r>
              <w:rPr>
                <w:rFonts w:ascii="Calibri" w:hAnsi="Calibri"/>
                <w:sz w:val="22"/>
                <w:color w:val="000000"/>
              </w:rPr>
              <w:t>Create a separate screen for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TRIF-977</w:t>
            </w:r>
          </w:p>
        </w:tc>
        <w:tc>
          <w:p>
            <w:r>
              <w:rPr>
                <w:rFonts w:ascii="Calibri" w:hAnsi="Calibri"/>
                <w:sz w:val="22"/>
                <w:color w:val="000000"/>
              </w:rPr>
              <w:t>Allow users to initiate terminology searches with &lt;enter&gt; key</w:t>
            </w:r>
          </w:p>
        </w:tc>
      </w:tr>
      <w:tr>
        <w:trPr>
          <w:trHeight w:val="285" w:hRule="atLeast"/>
        </w:trPr>
        <w:tc>
          <w:p>
            <w:r>
              <w:rPr>
                <w:rFonts w:ascii="Calibri" w:hAnsi="Calibri"/>
                <w:sz w:val="22"/>
                <w:color w:val="000000"/>
              </w:rPr>
              <w:t>Improvement</w:t>
            </w:r>
          </w:p>
        </w:tc>
        <w:tc>
          <w:p>
            <w:r>
              <w:rPr>
                <w:rFonts w:ascii="Calibri" w:hAnsi="Calibri"/>
                <w:sz w:val="22"/>
                <w:color w:val="000000"/>
              </w:rPr>
              <w:t>TRIF-964</w:t>
            </w:r>
          </w:p>
        </w:tc>
        <w:tc>
          <w:p>
            <w:r>
              <w:rPr>
                <w:rFonts w:ascii="Calibri" w:hAnsi="Calibri"/>
                <w:sz w:val="22"/>
                <w:color w:val="000000"/>
              </w:rPr>
              <w:t>Add export settings options to define the default behavior for missing primitive custom Schematron</w:t>
            </w:r>
          </w:p>
        </w:tc>
      </w:tr>
      <w:tr>
        <w:trPr>
          <w:trHeight w:val="285" w:hRule="atLeast"/>
        </w:trPr>
        <w:tc>
          <w:p>
            <w:r>
              <w:rPr>
                <w:rFonts w:ascii="Calibri" w:hAnsi="Calibri"/>
                <w:sz w:val="22"/>
                <w:color w:val="000000"/>
              </w:rPr>
              <w:t>Improvement</w:t>
            </w:r>
          </w:p>
        </w:tc>
        <w:tc>
          <w:p>
            <w:r>
              <w:rPr>
                <w:rFonts w:ascii="Calibri" w:hAnsi="Calibri"/>
                <w:sz w:val="22"/>
                <w:color w:val="000000"/>
              </w:rPr>
              <w:t>TRIF-967</w:t>
            </w:r>
          </w:p>
        </w:tc>
        <w:tc>
          <w:p>
            <w:r>
              <w:rPr>
                <w:rFonts w:ascii="Calibri" w:hAnsi="Calibri"/>
                <w:sz w:val="22"/>
                <w:color w:val="000000"/>
              </w:rPr>
              <w:t>Change "Templates" to "Templates/Profiles" globally</w:t>
            </w:r>
          </w:p>
        </w:tc>
      </w:tr>
      <w:tr>
        <w:trPr>
          <w:trHeight w:val="285" w:hRule="atLeast"/>
        </w:trPr>
        <w:tc>
          <w:p>
            <w:r>
              <w:rPr>
                <w:rFonts w:ascii="Calibri" w:hAnsi="Calibri"/>
                <w:sz w:val="22"/>
                <w:color w:val="000000"/>
              </w:rPr>
              <w:t>Improvement</w:t>
            </w:r>
          </w:p>
        </w:tc>
        <w:tc>
          <w:p>
            <w:r>
              <w:rPr>
                <w:rFonts w:ascii="Calibri" w:hAnsi="Calibri"/>
                <w:sz w:val="22"/>
                <w:color w:val="000000"/>
              </w:rPr>
              <w:t>TRIF-962</w:t>
            </w:r>
          </w:p>
        </w:tc>
        <w:tc>
          <w:p>
            <w:r>
              <w:rPr>
                <w:rFonts w:ascii="Calibri" w:hAnsi="Calibri"/>
                <w:sz w:val="22"/>
                <w:color w:val="000000"/>
              </w:rPr>
              <w:t>Use slice and descriminator when the IG type is FHIR</w:t>
            </w:r>
          </w:p>
        </w:tc>
      </w:tr>
      <w:tr>
        <w:trPr>
          <w:trHeight w:val="285" w:hRule="atLeast"/>
        </w:trPr>
        <w:tc>
          <w:p>
            <w:r>
              <w:rPr>
                <w:rFonts w:ascii="Calibri" w:hAnsi="Calibri"/>
                <w:sz w:val="22"/>
                <w:color w:val="000000"/>
              </w:rPr>
              <w:t>Defect</w:t>
            </w:r>
          </w:p>
        </w:tc>
        <w:tc>
          <w:p>
            <w:r>
              <w:rPr>
                <w:rFonts w:ascii="Calibri" w:hAnsi="Calibri"/>
                <w:sz w:val="22"/>
                <w:color w:val="000000"/>
              </w:rPr>
              <w:t>TRIF-979</w:t>
            </w:r>
          </w:p>
        </w:tc>
        <w:tc>
          <w:p>
            <w:r>
              <w:rPr>
                <w:rFonts w:ascii="Calibri" w:hAnsi="Calibri"/>
                <w:sz w:val="22"/>
                <w:color w:val="000000"/>
              </w:rPr>
              <w:t>cda prefix being used by export of Schematron for hqmf implementation guide</w:t>
            </w:r>
          </w:p>
        </w:tc>
      </w:tr>
      <w:tr>
        <w:trPr>
          <w:trHeight w:val="285" w:hRule="atLeast"/>
        </w:trPr>
        <w:tc>
          <w:p>
            <w:r>
              <w:rPr>
                <w:rFonts w:ascii="Calibri" w:hAnsi="Calibri"/>
                <w:sz w:val="22"/>
                <w:color w:val="000000"/>
              </w:rPr>
              <w:t>Defect</w:t>
            </w:r>
          </w:p>
        </w:tc>
        <w:tc>
          <w:p>
            <w:r>
              <w:rPr>
                <w:rFonts w:ascii="Calibri" w:hAnsi="Calibri"/>
                <w:sz w:val="22"/>
                <w:color w:val="000000"/>
              </w:rPr>
              <w:t>TRIF-968</w:t>
            </w:r>
          </w:p>
        </w:tc>
        <w:tc>
          <w:p>
            <w:r>
              <w:rPr>
                <w:rFonts w:ascii="Calibri" w:hAnsi="Calibri"/>
                <w:sz w:val="22"/>
                <w:color w:val="000000"/>
              </w:rPr>
              <w:t>Move generates error for unowned FHIR profiles</w:t>
            </w:r>
          </w:p>
        </w:tc>
      </w:tr>
      <w:tr>
        <w:trPr>
          <w:trHeight w:val="285" w:hRule="atLeast"/>
        </w:trPr>
        <w:tc>
          <w:p>
            <w:r>
              <w:rPr>
                <w:rFonts w:ascii="Calibri" w:hAnsi="Calibri"/>
                <w:sz w:val="22"/>
                <w:color w:val="000000"/>
              </w:rPr>
              <w:t>Defect</w:t>
            </w:r>
          </w:p>
        </w:tc>
        <w:tc>
          <w:p>
            <w:r>
              <w:rPr>
                <w:rFonts w:ascii="Calibri" w:hAnsi="Calibri"/>
                <w:sz w:val="22"/>
                <w:color w:val="000000"/>
              </w:rPr>
              <w:t>TRIF-915</w:t>
            </w:r>
          </w:p>
        </w:tc>
        <w:tc>
          <w:p>
            <w:r>
              <w:rPr>
                <w:rFonts w:ascii="Calibri" w:hAnsi="Calibri"/>
                <w:sz w:val="22"/>
                <w:color w:val="000000"/>
              </w:rPr>
              <w:t>Cardinalities no longer allow custom ranges e.g., [1..4]</w:t>
            </w:r>
          </w:p>
        </w:tc>
      </w:tr>
      <w:tr>
        <w:trPr>
          <w:trHeight w:val="285" w:hRule="atLeast"/>
        </w:trPr>
        <w:tc>
          <w:p>
            <w:r>
              <w:rPr>
                <w:rFonts w:ascii="Calibri" w:hAnsi="Calibri"/>
                <w:sz w:val="22"/>
                <w:color w:val="000000"/>
              </w:rPr>
              <w:t>Defect</w:t>
            </w:r>
          </w:p>
        </w:tc>
        <w:tc>
          <w:p>
            <w:r>
              <w:rPr>
                <w:rFonts w:ascii="Calibri" w:hAnsi="Calibri"/>
                <w:sz w:val="22"/>
                <w:color w:val="000000"/>
              </w:rPr>
              <w:t>TRIF-969</w:t>
            </w:r>
          </w:p>
        </w:tc>
        <w:tc>
          <w:p>
            <w:r>
              <w:rPr>
                <w:rFonts w:ascii="Calibri" w:hAnsi="Calibri"/>
                <w:sz w:val="22"/>
                <w:color w:val="000000"/>
              </w:rPr>
              <w:t>Value set - active status and date appear not to be working</w:t>
            </w:r>
          </w:p>
        </w:tc>
      </w:tr>
      <w:tr>
        <w:trPr>
          <w:trHeight w:val="285" w:hRule="atLeast"/>
        </w:trPr>
        <w:tc>
          <w:p>
            <w:r>
              <w:rPr>
                <w:rFonts w:ascii="Calibri" w:hAnsi="Calibri"/>
                <w:sz w:val="22"/>
                <w:color w:val="000000"/>
              </w:rPr>
              <w:t>Defect</w:t>
            </w:r>
          </w:p>
        </w:tc>
        <w:tc>
          <w:p>
            <w:r>
              <w:rPr>
                <w:rFonts w:ascii="Calibri" w:hAnsi="Calibri"/>
                <w:sz w:val="22"/>
                <w:color w:val="000000"/>
              </w:rPr>
              <w:t>TRIF-951</w:t>
            </w:r>
          </w:p>
        </w:tc>
        <w:tc>
          <w:p>
            <w:r>
              <w:rPr>
                <w:rFonts w:ascii="Calibri" w:hAnsi="Calibri"/>
                <w:sz w:val="22"/>
                <w:color w:val="000000"/>
              </w:rPr>
              <w:t>Statically bound valueSet not appearing in list of value sets on export screen</w:t>
            </w:r>
          </w:p>
        </w:tc>
      </w:tr>
      <w:tr>
        <w:trPr>
          <w:trHeight w:val="285" w:hRule="atLeast"/>
        </w:trPr>
        <w:tc>
          <w:p>
            <w:r>
              <w:rPr>
                <w:rFonts w:ascii="Calibri" w:hAnsi="Calibri"/>
                <w:sz w:val="22"/>
                <w:color w:val="000000"/>
              </w:rPr>
              <w:t>Defect</w:t>
            </w:r>
          </w:p>
        </w:tc>
        <w:tc>
          <w:p>
            <w:r>
              <w:rPr>
                <w:rFonts w:ascii="Calibri" w:hAnsi="Calibri"/>
                <w:sz w:val="22"/>
                <w:color w:val="000000"/>
              </w:rPr>
              <w:t>TRIF-895</w:t>
            </w:r>
          </w:p>
        </w:tc>
        <w:tc>
          <w:p>
            <w:r>
              <w:rPr>
                <w:rFonts w:ascii="Calibri" w:hAnsi="Calibri"/>
                <w:sz w:val="22"/>
                <w:color w:val="000000"/>
              </w:rPr>
              <w:t>Schematron Generation Branch Rules Issue</w:t>
            </w:r>
          </w:p>
        </w:tc>
      </w:tr>
      <w:tr>
        <w:trPr>
          <w:trHeight w:val="285" w:hRule="atLeast"/>
        </w:trPr>
        <w:tc>
          <w:p>
            <w:r>
              <w:rPr>
                <w:rFonts w:ascii="Calibri" w:hAnsi="Calibri"/>
                <w:sz w:val="22"/>
                <w:color w:val="000000"/>
              </w:rPr>
              <w:t>Defect</w:t>
            </w:r>
          </w:p>
        </w:tc>
        <w:tc>
          <w:p>
            <w:r>
              <w:rPr>
                <w:rFonts w:ascii="Calibri" w:hAnsi="Calibri"/>
                <w:sz w:val="22"/>
                <w:color w:val="000000"/>
              </w:rPr>
              <w:t>TRIF-953</w:t>
            </w:r>
          </w:p>
        </w:tc>
        <w:tc>
          <w:p>
            <w:r>
              <w:rPr>
                <w:rFonts w:ascii="Calibri" w:hAnsi="Calibri"/>
                <w:sz w:val="22"/>
                <w:color w:val="000000"/>
              </w:rPr>
              <w:t>Template will not load for editing</w:t>
            </w:r>
          </w:p>
        </w:tc>
      </w:tr>
      <w:tr>
        <w:trPr>
          <w:trHeight w:val="285" w:hRule="atLeast"/>
        </w:trPr>
        <w:tc>
          <w:p>
            <w:r>
              <w:rPr>
                <w:rFonts w:ascii="Calibri" w:hAnsi="Calibri"/>
                <w:sz w:val="22"/>
                <w:color w:val="000000"/>
              </w:rPr>
              <w:t>Defect</w:t>
            </w:r>
          </w:p>
        </w:tc>
        <w:tc>
          <w:p>
            <w:r>
              <w:rPr>
                <w:rFonts w:ascii="Calibri" w:hAnsi="Calibri"/>
                <w:sz w:val="22"/>
                <w:color w:val="000000"/>
              </w:rPr>
              <w:t>TRIF-826</w:t>
            </w:r>
          </w:p>
        </w:tc>
        <w:tc>
          <w:p>
            <w:r>
              <w:rPr>
                <w:rFonts w:ascii="Calibri" w:hAnsi="Calibri"/>
                <w:sz w:val="22"/>
                <w:color w:val="000000"/>
              </w:rPr>
              <w:t>HQMF Schematron contexts are completely wrong</w:t>
            </w:r>
          </w:p>
        </w:tc>
      </w:tr>
      <w:tr>
        <w:trPr>
          <w:trHeight w:val="285" w:hRule="atLeast"/>
        </w:trPr>
        <w:tc>
          <w:p>
            <w:r>
              <w:rPr>
                <w:rFonts w:ascii="Calibri" w:hAnsi="Calibri"/>
                <w:sz w:val="22"/>
                <w:color w:val="000000"/>
              </w:rPr>
              <w:t>Defect</w:t>
            </w:r>
          </w:p>
        </w:tc>
        <w:tc>
          <w:p>
            <w:r>
              <w:rPr>
                <w:rFonts w:ascii="Calibri" w:hAnsi="Calibri"/>
                <w:sz w:val="22"/>
                <w:color w:val="000000"/>
              </w:rPr>
              <w:t>TRIF-894</w:t>
            </w:r>
          </w:p>
        </w:tc>
        <w:tc>
          <w:p>
            <w:r>
              <w:rPr>
                <w:rFonts w:ascii="Calibri" w:hAnsi="Calibri"/>
                <w:sz w:val="22"/>
                <w:color w:val="000000"/>
              </w:rPr>
              <w:t>Invalid Schematron being generated for new extensions</w:t>
            </w:r>
          </w:p>
        </w:tc>
      </w:tr>
    </w:tbl>
    <w:p>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0"/>
  </w:font>
  <w:font w:name="Garamond">
    <w:charset w:val="01"/>
  </w:font>
  <w:font w:name="Calibri">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191</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190</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pPr>
    <w:r>
      <w:rPr>
        <w:sz w:val="18"/>
        <w:color w:val="969696"/>
      </w:rPr>
      <w:t>Copyright © 2016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1">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2">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3">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abstractNum w:abstractNumId="7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4"/>
    <w:lvlOverride w:ilvl="0">
      <w:startOverride w:val="1"/>
    </w:lvlOverride>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pPr>
    </w:pPrDefault>
    <w:rPrDefault>
      <w:rPr>
        <w:rFonts w:ascii="Arial" w:hAnsi="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Trifolia.chm" TargetMode="External"/><Relationship Id="hrId2" Type="http://schemas.openxmlformats.org/officeDocument/2006/relationships/hyperlink" Target="Trifolia.docx" TargetMode="External"/><Relationship Id="hrId3" Type="http://schemas.openxmlformats.org/officeDocument/2006/relationships/hyperlink" Target="Trifolia.pdf" TargetMode="External"/><Relationship Id="hrId4" Type="http://schemas.openxmlformats.org/officeDocument/2006/relationships/hyperlink" Target="Trifolia.epub" TargetMode="External"/><Relationship Id="hrId5" Type="http://schemas.openxmlformats.org/officeDocument/2006/relationships/hyperlink" Target="https://github.com/lantanagroup/trifolia" TargetMode="External"/><Relationship Id="hrId6" Type="http://schemas.openxmlformats.org/officeDocument/2006/relationships/hyperlink" Target="http://www.google.com/recaptcha/" TargetMode="External"/><Relationship Id="hrId7" Type="http://schemas.openxmlformats.org/officeDocument/2006/relationships/hyperlink" Target="http://www.ihe.net/Technical_Framework/upload/IHE_ITI_Suppl_SVS_Rev2-1_TI_2010-08-10.pdf" TargetMode="External"/><Relationship Id="hrId8" Type="http://schemas.openxmlformats.org/officeDocument/2006/relationships/hyperlink" Target="http://www.hl7.org/fhir/DSTU1/valueset.html" TargetMode="External"/><Relationship Id="hrId9" Type="http://schemas.openxmlformats.org/officeDocument/2006/relationships/hyperlink" Target="https://jira.lantanagroup.com/browse/TRIF-607" TargetMode="External"/><Relationship Id="hrId10" Type="http://schemas.openxmlformats.org/officeDocument/2006/relationships/hyperlink" Target="https://jira.lantanagroup.com/browse/TRIF-594" TargetMode="External"/><Relationship Id="hrId11" Type="http://schemas.openxmlformats.org/officeDocument/2006/relationships/hyperlink" Target="https://jira.lantanagroup.com/browse/TRIF-588" TargetMode="External"/><Relationship Id="hrId12" Type="http://schemas.openxmlformats.org/officeDocument/2006/relationships/hyperlink" Target="https://jira.lantanagroup.com/browse/TRIF-81" TargetMode="External"/><Relationship Id="hrId13" Type="http://schemas.openxmlformats.org/officeDocument/2006/relationships/hyperlink" Target="https://jira.lantanagroup.com/browse/TRIF-599" TargetMode="External"/><Relationship Id="hrId14" Type="http://schemas.openxmlformats.org/officeDocument/2006/relationships/hyperlink" Target="https://jira.lantanagroup.com/browse/TRIF-598" TargetMode="External"/><Relationship Id="hrId15" Type="http://schemas.openxmlformats.org/officeDocument/2006/relationships/hyperlink" Target="https://jira.lantanagroup.com/browse/TRIF-591" TargetMode="External"/><Relationship Id="hrId16" Type="http://schemas.openxmlformats.org/officeDocument/2006/relationships/hyperlink" Target="https://jira.lantanagroup.com/browse/TRIF-590" TargetMode="External"/><Relationship Id="hrId17" Type="http://schemas.openxmlformats.org/officeDocument/2006/relationships/hyperlink" Target="https://jira.lantanagroup.com/browse/TRIF-589" TargetMode="External"/><Relationship Id="hrId18" Type="http://schemas.openxmlformats.org/officeDocument/2006/relationships/hyperlink" Target="https://jira.lantanagroup.com/browse/TRIF-570" TargetMode="External"/><Relationship Id="prId1" Type="http://schemas.openxmlformats.org/officeDocument/2006/relationships/image" Target="media/img1.jpg"/><Relationship Id="prId2" Type="http://schemas.openxmlformats.org/officeDocument/2006/relationships/image" Target="media/img2.jp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s>
</file>

<file path=docProps/core.xml><?xml version="1.0" encoding="utf-8"?>
<cp:coreProperties xmlns:cp="http://schemas.openxmlformats.org/package/2006/metadata/core-properties" xmlns:dc="http://purl.org/dc/elements/1.1/">
  <dc:creator>Sean McIlvenna</dc:creator>
  <dc:title>Trifolia Workbench</dc:title>
</cp:coreProperties>
</file>