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701" w:right="1701" w:firstLine="0"/>
        <w:jc w:val="center"/>
        <w:rPr>
          <w:rFonts w:ascii="Arial" w:cs="Arial" w:eastAsia="Arial" w:hAnsi="Arial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{XLAMAX}</w:t>
      </w:r>
    </w:p>
    <w:p w:rsidR="00000000" w:rsidDel="00000000" w:rsidP="00000000" w:rsidRDefault="00000000" w:rsidRPr="00000000" w14:paraId="00000008">
      <w:pPr>
        <w:ind w:left="1701" w:right="1701" w:firstLine="0"/>
        <w:jc w:val="center"/>
        <w:rPr>
          <w:rFonts w:ascii="Arial" w:cs="Arial" w:eastAsia="Arial" w:hAnsi="Arial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701" w:right="1701" w:firstLine="0"/>
        <w:jc w:val="center"/>
        <w:rPr>
          <w:rFonts w:ascii="Arial" w:cs="Arial" w:eastAsia="Arial" w:hAnsi="Arial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1701" w:right="1701" w:firstLine="0"/>
        <w:jc w:val="center"/>
        <w:rPr>
          <w:rFonts w:ascii="Times New Roman" w:cs="Times New Roman" w:eastAsia="Times New Roman" w:hAnsi="Times New Roman"/>
          <w:color w:val="ffffff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30"/>
          <w:szCs w:val="30"/>
          <w:rtl w:val="0"/>
        </w:rPr>
        <w:t xml:space="preserve">In recognition of outstanding contributions and achievements in the field of {XVARIXBLEX}. {XLAMAX} have demonstrated exceptional expertise in {XVARIXBLEX}. Their commitment to advancing technologies and solving complex challenges has significantly contributed to our company's success. We commend them for their dedication and remarkable accomplishments in the {XVARIXBLEX} domain.</w:t>
      </w:r>
    </w:p>
    <w:p w:rsidR="00000000" w:rsidDel="00000000" w:rsidP="00000000" w:rsidRDefault="00000000" w:rsidRPr="00000000" w14:paraId="0000000B">
      <w:pPr>
        <w:ind w:left="2268" w:right="9071" w:firstLine="0"/>
        <w:jc w:val="center"/>
        <w:rPr>
          <w:rFonts w:ascii="Times New Roman" w:cs="Times New Roman" w:eastAsia="Times New Roman" w:hAnsi="Times New Roman"/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268" w:right="9071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30"/>
          <w:szCs w:val="30"/>
          <w:rtl w:val="0"/>
        </w:rPr>
        <w:t xml:space="preserve">{XDATEX} </w: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-909806</wp:posOffset>
            </wp:positionH>
            <wp:positionV relativeFrom="margin">
              <wp:posOffset>-928856</wp:posOffset>
            </wp:positionV>
            <wp:extent cx="10709007" cy="7614140"/>
            <wp:effectExtent b="0" l="0" r="0" t="0"/>
            <wp:wrapNone/>
            <wp:docPr descr="BockMain-01.png" id="2" name="image1.png"/>
            <a:graphic>
              <a:graphicData uri="http://schemas.openxmlformats.org/drawingml/2006/picture">
                <pic:pic>
                  <pic:nvPicPr>
                    <pic:cNvPr descr="BockMain-01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9007" cy="7614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1907" w:w="16839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86B6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86B62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m2QyN4Kxd2qMwkq8ORnU7szDjA==">CgMxLjA4AHIhMVR6RG1mWWgyWXhrSlhhZEZnd3VZeFIyMzh2QTY3MEU0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2024-10-08T18:16:00Z</dcterms:created>
  <dc:creator>MAYUR</dc:creator>
</cp:coreProperties>
</file>