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62D504" w14:textId="77777777" w:rsidR="003003F9" w:rsidRPr="003003F9" w:rsidRDefault="003003F9" w:rsidP="003003F9">
      <w:r w:rsidRPr="003003F9">
        <w:t>added:</w:t>
      </w:r>
    </w:p>
    <w:p w14:paraId="7F92B809" w14:textId="77777777" w:rsidR="003003F9" w:rsidRPr="003003F9" w:rsidRDefault="003003F9" w:rsidP="003003F9">
      <w:pPr>
        <w:numPr>
          <w:ilvl w:val="0"/>
          <w:numId w:val="1"/>
        </w:numPr>
      </w:pPr>
      <w:r w:rsidRPr="003003F9">
        <w:t>Model Definitions:</w:t>
      </w:r>
    </w:p>
    <w:p w14:paraId="3AAB2A30" w14:textId="77777777" w:rsidR="003003F9" w:rsidRPr="003003F9" w:rsidRDefault="003003F9" w:rsidP="003003F9">
      <w:pPr>
        <w:numPr>
          <w:ilvl w:val="1"/>
          <w:numId w:val="1"/>
        </w:numPr>
      </w:pPr>
      <w:r w:rsidRPr="003003F9">
        <w:rPr>
          <w:b/>
          <w:bCs/>
        </w:rPr>
        <w:t>webhook.model.js</w:t>
      </w:r>
      <w:r w:rsidRPr="003003F9">
        <w:t>: For managing webhook configurations and events</w:t>
      </w:r>
    </w:p>
    <w:p w14:paraId="537E354C" w14:textId="77777777" w:rsidR="003003F9" w:rsidRPr="003003F9" w:rsidRDefault="003003F9" w:rsidP="003003F9">
      <w:pPr>
        <w:numPr>
          <w:ilvl w:val="1"/>
          <w:numId w:val="1"/>
        </w:numPr>
      </w:pPr>
      <w:r w:rsidRPr="003003F9">
        <w:rPr>
          <w:b/>
          <w:bCs/>
        </w:rPr>
        <w:t>region.model.js</w:t>
      </w:r>
      <w:r w:rsidRPr="003003F9">
        <w:t>: For managing cloud regions</w:t>
      </w:r>
    </w:p>
    <w:p w14:paraId="2BCF97DA" w14:textId="77777777" w:rsidR="003003F9" w:rsidRPr="003003F9" w:rsidRDefault="003003F9" w:rsidP="003003F9">
      <w:pPr>
        <w:numPr>
          <w:ilvl w:val="1"/>
          <w:numId w:val="1"/>
        </w:numPr>
      </w:pPr>
      <w:r w:rsidRPr="003003F9">
        <w:rPr>
          <w:b/>
          <w:bCs/>
        </w:rPr>
        <w:t>audit-log.model.js</w:t>
      </w:r>
      <w:r w:rsidRPr="003003F9">
        <w:t>: For audit trail</w:t>
      </w:r>
    </w:p>
    <w:p w14:paraId="5601479B" w14:textId="77777777" w:rsidR="003003F9" w:rsidRPr="003003F9" w:rsidRDefault="003003F9" w:rsidP="003003F9">
      <w:pPr>
        <w:numPr>
          <w:ilvl w:val="1"/>
          <w:numId w:val="1"/>
        </w:numPr>
      </w:pPr>
      <w:r w:rsidRPr="003003F9">
        <w:rPr>
          <w:b/>
          <w:bCs/>
        </w:rPr>
        <w:t>tenant-region.model.js</w:t>
      </w:r>
      <w:r w:rsidRPr="003003F9">
        <w:t>: For tenant-region mappings</w:t>
      </w:r>
    </w:p>
    <w:p w14:paraId="0A24F51B" w14:textId="77777777" w:rsidR="003003F9" w:rsidRPr="003003F9" w:rsidRDefault="003003F9" w:rsidP="003003F9">
      <w:pPr>
        <w:numPr>
          <w:ilvl w:val="0"/>
          <w:numId w:val="1"/>
        </w:numPr>
      </w:pPr>
      <w:r w:rsidRPr="003003F9">
        <w:t>Database Migrations:</w:t>
      </w:r>
    </w:p>
    <w:p w14:paraId="46DBC095" w14:textId="77777777" w:rsidR="003003F9" w:rsidRPr="003003F9" w:rsidRDefault="003003F9" w:rsidP="003003F9">
      <w:pPr>
        <w:numPr>
          <w:ilvl w:val="1"/>
          <w:numId w:val="1"/>
        </w:numPr>
      </w:pPr>
      <w:r w:rsidRPr="003003F9">
        <w:rPr>
          <w:b/>
          <w:bCs/>
        </w:rPr>
        <w:t>create-webhooks.js</w:t>
      </w:r>
      <w:r w:rsidRPr="003003F9">
        <w:t>: Creates webhooks collection with indexes</w:t>
      </w:r>
    </w:p>
    <w:p w14:paraId="777801AC" w14:textId="77777777" w:rsidR="003003F9" w:rsidRPr="003003F9" w:rsidRDefault="003003F9" w:rsidP="003003F9">
      <w:pPr>
        <w:numPr>
          <w:ilvl w:val="1"/>
          <w:numId w:val="1"/>
        </w:numPr>
      </w:pPr>
      <w:r w:rsidRPr="003003F9">
        <w:rPr>
          <w:b/>
          <w:bCs/>
        </w:rPr>
        <w:t>create-regions.js</w:t>
      </w:r>
      <w:r w:rsidRPr="003003F9">
        <w:t>: Creates regions collection with indexes</w:t>
      </w:r>
    </w:p>
    <w:p w14:paraId="51E512C1" w14:textId="77777777" w:rsidR="003003F9" w:rsidRPr="003003F9" w:rsidRDefault="003003F9" w:rsidP="003003F9">
      <w:pPr>
        <w:numPr>
          <w:ilvl w:val="1"/>
          <w:numId w:val="1"/>
        </w:numPr>
      </w:pPr>
      <w:r w:rsidRPr="003003F9">
        <w:rPr>
          <w:b/>
          <w:bCs/>
        </w:rPr>
        <w:t>create-audit-logs.js</w:t>
      </w:r>
      <w:r w:rsidRPr="003003F9">
        <w:t>: Creates audit logs collection with indexes</w:t>
      </w:r>
    </w:p>
    <w:p w14:paraId="5C0D45E9" w14:textId="77777777" w:rsidR="003003F9" w:rsidRPr="003003F9" w:rsidRDefault="003003F9" w:rsidP="003003F9">
      <w:pPr>
        <w:numPr>
          <w:ilvl w:val="1"/>
          <w:numId w:val="1"/>
        </w:numPr>
      </w:pPr>
      <w:r w:rsidRPr="003003F9">
        <w:rPr>
          <w:b/>
          <w:bCs/>
        </w:rPr>
        <w:t>create-tenant-regions.js</w:t>
      </w:r>
      <w:r w:rsidRPr="003003F9">
        <w:t>: Creates tenant regions collection with indexes</w:t>
      </w:r>
    </w:p>
    <w:p w14:paraId="043FE6A5" w14:textId="77777777" w:rsidR="003003F9" w:rsidRPr="003003F9" w:rsidRDefault="003003F9" w:rsidP="003003F9">
      <w:pPr>
        <w:numPr>
          <w:ilvl w:val="0"/>
          <w:numId w:val="1"/>
        </w:numPr>
      </w:pPr>
      <w:r w:rsidRPr="003003F9">
        <w:t>API Routes:</w:t>
      </w:r>
    </w:p>
    <w:p w14:paraId="22800A1B" w14:textId="77777777" w:rsidR="003003F9" w:rsidRPr="003003F9" w:rsidRDefault="003003F9" w:rsidP="003003F9">
      <w:pPr>
        <w:numPr>
          <w:ilvl w:val="1"/>
          <w:numId w:val="1"/>
        </w:numPr>
      </w:pPr>
      <w:r w:rsidRPr="003003F9">
        <w:rPr>
          <w:b/>
          <w:bCs/>
        </w:rPr>
        <w:t>webhook.route.js</w:t>
      </w:r>
      <w:r w:rsidRPr="003003F9">
        <w:t>: Webhook management endpoints</w:t>
      </w:r>
    </w:p>
    <w:p w14:paraId="25107032" w14:textId="77777777" w:rsidR="003003F9" w:rsidRPr="003003F9" w:rsidRDefault="003003F9" w:rsidP="003003F9">
      <w:pPr>
        <w:numPr>
          <w:ilvl w:val="1"/>
          <w:numId w:val="1"/>
        </w:numPr>
      </w:pPr>
      <w:r w:rsidRPr="003003F9">
        <w:rPr>
          <w:b/>
          <w:bCs/>
        </w:rPr>
        <w:t>region.route.js</w:t>
      </w:r>
      <w:r w:rsidRPr="003003F9">
        <w:t>: Region management endpoints</w:t>
      </w:r>
    </w:p>
    <w:p w14:paraId="02AD0576" w14:textId="77777777" w:rsidR="003003F9" w:rsidRPr="003003F9" w:rsidRDefault="003003F9" w:rsidP="003003F9">
      <w:pPr>
        <w:numPr>
          <w:ilvl w:val="1"/>
          <w:numId w:val="1"/>
        </w:numPr>
      </w:pPr>
      <w:r w:rsidRPr="003003F9">
        <w:rPr>
          <w:b/>
          <w:bCs/>
        </w:rPr>
        <w:t>audit.route.js</w:t>
      </w:r>
      <w:r w:rsidRPr="003003F9">
        <w:t>: Audit log endpoints</w:t>
      </w:r>
    </w:p>
    <w:p w14:paraId="42B7246F" w14:textId="77777777" w:rsidR="003003F9" w:rsidRPr="003003F9" w:rsidRDefault="003003F9" w:rsidP="003003F9">
      <w:pPr>
        <w:numPr>
          <w:ilvl w:val="1"/>
          <w:numId w:val="1"/>
        </w:numPr>
      </w:pPr>
      <w:r w:rsidRPr="003003F9">
        <w:rPr>
          <w:b/>
          <w:bCs/>
        </w:rPr>
        <w:t>data.route.js</w:t>
      </w:r>
      <w:r w:rsidRPr="003003F9">
        <w:t>: Data import/export endpoints</w:t>
      </w:r>
    </w:p>
    <w:p w14:paraId="06FD8262" w14:textId="77777777" w:rsidR="003003F9" w:rsidRPr="003003F9" w:rsidRDefault="003003F9" w:rsidP="003003F9">
      <w:r w:rsidRPr="003003F9">
        <w:t>Each route file includes:</w:t>
      </w:r>
    </w:p>
    <w:p w14:paraId="467F9BBB" w14:textId="77777777" w:rsidR="003003F9" w:rsidRPr="003003F9" w:rsidRDefault="003003F9" w:rsidP="003003F9">
      <w:pPr>
        <w:numPr>
          <w:ilvl w:val="0"/>
          <w:numId w:val="2"/>
        </w:numPr>
      </w:pPr>
      <w:r w:rsidRPr="003003F9">
        <w:t>CRUD operations</w:t>
      </w:r>
    </w:p>
    <w:p w14:paraId="28861C44" w14:textId="77777777" w:rsidR="003003F9" w:rsidRPr="003003F9" w:rsidRDefault="003003F9" w:rsidP="003003F9">
      <w:pPr>
        <w:numPr>
          <w:ilvl w:val="0"/>
          <w:numId w:val="2"/>
        </w:numPr>
      </w:pPr>
      <w:r w:rsidRPr="003003F9">
        <w:t>Authentication middleware</w:t>
      </w:r>
    </w:p>
    <w:p w14:paraId="3BF7338C" w14:textId="77777777" w:rsidR="003003F9" w:rsidRPr="003003F9" w:rsidRDefault="003003F9" w:rsidP="003003F9">
      <w:pPr>
        <w:numPr>
          <w:ilvl w:val="0"/>
          <w:numId w:val="2"/>
        </w:numPr>
      </w:pPr>
      <w:r w:rsidRPr="003003F9">
        <w:t>Role-based access control</w:t>
      </w:r>
    </w:p>
    <w:p w14:paraId="15814958" w14:textId="77777777" w:rsidR="003003F9" w:rsidRPr="003003F9" w:rsidRDefault="003003F9" w:rsidP="003003F9">
      <w:pPr>
        <w:numPr>
          <w:ilvl w:val="0"/>
          <w:numId w:val="2"/>
        </w:numPr>
      </w:pPr>
      <w:r w:rsidRPr="003003F9">
        <w:t>Input validation</w:t>
      </w:r>
    </w:p>
    <w:p w14:paraId="1BE77363" w14:textId="77777777" w:rsidR="003003F9" w:rsidRPr="003003F9" w:rsidRDefault="003003F9" w:rsidP="003003F9">
      <w:pPr>
        <w:numPr>
          <w:ilvl w:val="0"/>
          <w:numId w:val="2"/>
        </w:numPr>
      </w:pPr>
      <w:r w:rsidRPr="003003F9">
        <w:t>Proper error handling</w:t>
      </w:r>
    </w:p>
    <w:p w14:paraId="19425C35" w14:textId="77777777" w:rsidR="003003F9" w:rsidRPr="003003F9" w:rsidRDefault="003003F9" w:rsidP="003003F9">
      <w:r w:rsidRPr="003003F9">
        <w:t>The tenant service should now be complete with all necessary features:</w:t>
      </w:r>
    </w:p>
    <w:p w14:paraId="21D81C6C" w14:textId="77777777" w:rsidR="003003F9" w:rsidRPr="003003F9" w:rsidRDefault="003003F9" w:rsidP="003003F9">
      <w:pPr>
        <w:numPr>
          <w:ilvl w:val="0"/>
          <w:numId w:val="3"/>
        </w:numPr>
      </w:pPr>
      <w:r w:rsidRPr="003003F9">
        <w:t>Core tenant management</w:t>
      </w:r>
    </w:p>
    <w:p w14:paraId="7AC7136D" w14:textId="77777777" w:rsidR="003003F9" w:rsidRPr="003003F9" w:rsidRDefault="003003F9" w:rsidP="003003F9">
      <w:pPr>
        <w:numPr>
          <w:ilvl w:val="0"/>
          <w:numId w:val="3"/>
        </w:numPr>
      </w:pPr>
      <w:r w:rsidRPr="003003F9">
        <w:t>Multi-region support</w:t>
      </w:r>
    </w:p>
    <w:p w14:paraId="424145A4" w14:textId="77777777" w:rsidR="003003F9" w:rsidRPr="003003F9" w:rsidRDefault="003003F9" w:rsidP="003003F9">
      <w:pPr>
        <w:numPr>
          <w:ilvl w:val="0"/>
          <w:numId w:val="3"/>
        </w:numPr>
      </w:pPr>
      <w:r w:rsidRPr="003003F9">
        <w:t>Webhook integration</w:t>
      </w:r>
    </w:p>
    <w:p w14:paraId="5D1986F5" w14:textId="77777777" w:rsidR="003003F9" w:rsidRPr="003003F9" w:rsidRDefault="003003F9" w:rsidP="003003F9">
      <w:pPr>
        <w:numPr>
          <w:ilvl w:val="0"/>
          <w:numId w:val="3"/>
        </w:numPr>
      </w:pPr>
      <w:r w:rsidRPr="003003F9">
        <w:t>Audit logging</w:t>
      </w:r>
    </w:p>
    <w:p w14:paraId="375B51CD" w14:textId="77777777" w:rsidR="003003F9" w:rsidRPr="003003F9" w:rsidRDefault="003003F9" w:rsidP="003003F9">
      <w:pPr>
        <w:numPr>
          <w:ilvl w:val="0"/>
          <w:numId w:val="3"/>
        </w:numPr>
      </w:pPr>
      <w:r w:rsidRPr="003003F9">
        <w:t>Data import/export</w:t>
      </w:r>
    </w:p>
    <w:p w14:paraId="455DF56C" w14:textId="77777777" w:rsidR="003003F9" w:rsidRPr="003003F9" w:rsidRDefault="003003F9" w:rsidP="003003F9">
      <w:pPr>
        <w:numPr>
          <w:ilvl w:val="0"/>
          <w:numId w:val="3"/>
        </w:numPr>
      </w:pPr>
      <w:r w:rsidRPr="003003F9">
        <w:t>Backup/restore</w:t>
      </w:r>
    </w:p>
    <w:p w14:paraId="409D02CE" w14:textId="77777777" w:rsidR="003003F9" w:rsidRPr="003003F9" w:rsidRDefault="003003F9" w:rsidP="003003F9">
      <w:pPr>
        <w:numPr>
          <w:ilvl w:val="0"/>
          <w:numId w:val="3"/>
        </w:numPr>
      </w:pPr>
      <w:r w:rsidRPr="003003F9">
        <w:t>Analytics and monitoring</w:t>
      </w:r>
    </w:p>
    <w:p w14:paraId="5EA6B064" w14:textId="27E33A2F" w:rsidR="005354FB" w:rsidRDefault="003003F9" w:rsidP="00F36194">
      <w:pPr>
        <w:numPr>
          <w:ilvl w:val="0"/>
          <w:numId w:val="3"/>
        </w:numPr>
      </w:pPr>
      <w:r w:rsidRPr="003003F9">
        <w:t>Security features</w:t>
      </w:r>
    </w:p>
    <w:sectPr w:rsidR="005354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1B6155"/>
    <w:multiLevelType w:val="multilevel"/>
    <w:tmpl w:val="7200E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1F0DD8"/>
    <w:multiLevelType w:val="multilevel"/>
    <w:tmpl w:val="B9C67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47C6C9C"/>
    <w:multiLevelType w:val="multilevel"/>
    <w:tmpl w:val="E08AA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9905965">
    <w:abstractNumId w:val="2"/>
  </w:num>
  <w:num w:numId="2" w16cid:durableId="1315253150">
    <w:abstractNumId w:val="1"/>
  </w:num>
  <w:num w:numId="3" w16cid:durableId="1212571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6C9"/>
    <w:rsid w:val="003003F9"/>
    <w:rsid w:val="003B70AD"/>
    <w:rsid w:val="00515345"/>
    <w:rsid w:val="005354FB"/>
    <w:rsid w:val="006D6293"/>
    <w:rsid w:val="00C946C9"/>
    <w:rsid w:val="00F36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AE867"/>
  <w15:chartTrackingRefBased/>
  <w15:docId w15:val="{584C7DB3-760A-4D5F-BF4E-8DFC571FA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803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bodheesh vc</dc:creator>
  <cp:keywords/>
  <dc:description/>
  <cp:lastModifiedBy>bodheesh vc</cp:lastModifiedBy>
  <cp:revision>5</cp:revision>
  <dcterms:created xsi:type="dcterms:W3CDTF">2025-01-03T19:44:00Z</dcterms:created>
  <dcterms:modified xsi:type="dcterms:W3CDTF">2025-01-03T19:44:00Z</dcterms:modified>
</cp:coreProperties>
</file>