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D95B3" w14:textId="286264A1" w:rsidR="00C828A8" w:rsidRPr="00C828A8" w:rsidRDefault="00C828A8" w:rsidP="00544855">
      <w:pPr>
        <w:spacing w:line="360" w:lineRule="auto"/>
        <w:rPr>
          <w:rFonts w:ascii="幼圆" w:eastAsia="幼圆" w:cs="+mn-cs"/>
          <w:b/>
          <w:bCs/>
          <w:color w:val="4472C4" w:themeColor="accent1"/>
          <w:kern w:val="24"/>
          <w:sz w:val="28"/>
          <w:szCs w:val="28"/>
        </w:rPr>
      </w:pPr>
      <w:r w:rsidRPr="00C828A8">
        <w:rPr>
          <w:rFonts w:ascii="幼圆" w:eastAsia="幼圆" w:cs="+mn-cs" w:hint="eastAsia"/>
          <w:b/>
          <w:bCs/>
          <w:color w:val="4472C4" w:themeColor="accent1"/>
          <w:kern w:val="24"/>
          <w:sz w:val="28"/>
          <w:szCs w:val="28"/>
        </w:rPr>
        <w:t xml:space="preserve">张帅豪 </w:t>
      </w:r>
      <w:r w:rsidRPr="00C828A8">
        <w:rPr>
          <w:rFonts w:ascii="幼圆" w:eastAsia="幼圆" w:cs="+mn-cs"/>
          <w:b/>
          <w:bCs/>
          <w:color w:val="4472C4" w:themeColor="accent1"/>
          <w:kern w:val="24"/>
          <w:sz w:val="28"/>
          <w:szCs w:val="28"/>
        </w:rPr>
        <w:t xml:space="preserve"> </w:t>
      </w:r>
      <w:r w:rsidRPr="00C828A8">
        <w:rPr>
          <w:rFonts w:ascii="幼圆" w:eastAsia="幼圆" w:cs="+mn-cs" w:hint="eastAsia"/>
          <w:b/>
          <w:bCs/>
          <w:color w:val="4472C4" w:themeColor="accent1"/>
          <w:kern w:val="24"/>
          <w:sz w:val="28"/>
          <w:szCs w:val="28"/>
        </w:rPr>
        <w:t>18030100101</w:t>
      </w:r>
    </w:p>
    <w:p w14:paraId="51444D69" w14:textId="5CC38837" w:rsidR="00544855" w:rsidRPr="002A05C6" w:rsidRDefault="00544855" w:rsidP="00544855">
      <w:pPr>
        <w:spacing w:line="360" w:lineRule="auto"/>
        <w:rPr>
          <w:rFonts w:ascii="幼圆" w:eastAsia="幼圆" w:cs="+mn-cs"/>
          <w:b/>
          <w:bCs/>
          <w:color w:val="FF0000"/>
          <w:kern w:val="24"/>
          <w:sz w:val="28"/>
          <w:szCs w:val="28"/>
        </w:rPr>
      </w:pPr>
      <w:r w:rsidRPr="002A05C6">
        <w:rPr>
          <w:rFonts w:ascii="幼圆" w:eastAsia="幼圆" w:cs="+mn-cs" w:hint="eastAsia"/>
          <w:b/>
          <w:bCs/>
          <w:color w:val="FF0000"/>
          <w:kern w:val="24"/>
          <w:sz w:val="28"/>
          <w:szCs w:val="28"/>
        </w:rPr>
        <w:t>在线阅读专业培养方案，了解培养目标、毕业要求和课程体系。</w:t>
      </w:r>
    </w:p>
    <w:p w14:paraId="2A64CEC2" w14:textId="043F6BB5" w:rsidR="00964E82" w:rsidRDefault="007705AA" w:rsidP="00544855">
      <w:pPr>
        <w:spacing w:line="360" w:lineRule="auto"/>
        <w:rPr>
          <w:sz w:val="28"/>
          <w:szCs w:val="28"/>
        </w:rPr>
      </w:pPr>
      <w:r>
        <w:rPr>
          <w:rFonts w:hint="eastAsia"/>
          <w:sz w:val="28"/>
          <w:szCs w:val="28"/>
        </w:rPr>
        <w:t>已了解</w:t>
      </w:r>
    </w:p>
    <w:p w14:paraId="10139FBA" w14:textId="77777777" w:rsidR="00C828A8" w:rsidRPr="00F27490" w:rsidRDefault="00C828A8" w:rsidP="00544855">
      <w:pPr>
        <w:spacing w:line="360" w:lineRule="auto"/>
        <w:rPr>
          <w:rFonts w:hint="eastAsia"/>
          <w:sz w:val="28"/>
          <w:szCs w:val="28"/>
        </w:rPr>
      </w:pPr>
      <w:bookmarkStart w:id="0" w:name="_GoBack"/>
      <w:bookmarkEnd w:id="0"/>
    </w:p>
    <w:p w14:paraId="35FA93D0" w14:textId="690572FE" w:rsidR="002A05C6" w:rsidRPr="002A05C6" w:rsidRDefault="00544855" w:rsidP="00544855">
      <w:pPr>
        <w:spacing w:line="360" w:lineRule="auto"/>
        <w:rPr>
          <w:rFonts w:ascii="幼圆" w:eastAsia="幼圆" w:cs="+mn-cs"/>
          <w:b/>
          <w:bCs/>
          <w:color w:val="FF0000"/>
          <w:kern w:val="24"/>
          <w:sz w:val="28"/>
          <w:szCs w:val="28"/>
        </w:rPr>
      </w:pPr>
      <w:r w:rsidRPr="002A05C6">
        <w:rPr>
          <w:rFonts w:ascii="幼圆" w:eastAsia="幼圆" w:cs="+mn-cs" w:hint="eastAsia"/>
          <w:b/>
          <w:bCs/>
          <w:color w:val="FF0000"/>
          <w:kern w:val="24"/>
          <w:sz w:val="28"/>
          <w:szCs w:val="28"/>
        </w:rPr>
        <w:t>理解</w:t>
      </w:r>
      <w:bookmarkStart w:id="1" w:name="_Hlk7121567"/>
      <w:r w:rsidRPr="002A05C6">
        <w:rPr>
          <w:rFonts w:ascii="幼圆" w:eastAsia="幼圆" w:cs="+mn-cs" w:hint="eastAsia"/>
          <w:b/>
          <w:bCs/>
          <w:color w:val="FF0000"/>
          <w:kern w:val="24"/>
          <w:sz w:val="28"/>
          <w:szCs w:val="28"/>
        </w:rPr>
        <w:t>专业毕业要求中技术指标、非技术指标的要求和意义</w:t>
      </w:r>
      <w:bookmarkEnd w:id="1"/>
      <w:r w:rsidRPr="002A05C6">
        <w:rPr>
          <w:rFonts w:ascii="幼圆" w:eastAsia="幼圆" w:cs="+mn-cs" w:hint="eastAsia"/>
          <w:b/>
          <w:bCs/>
          <w:color w:val="FF0000"/>
          <w:kern w:val="24"/>
          <w:sz w:val="28"/>
          <w:szCs w:val="28"/>
        </w:rPr>
        <w:t>。</w:t>
      </w:r>
    </w:p>
    <w:p w14:paraId="1CDA4004" w14:textId="111971B6" w:rsidR="00544855" w:rsidRDefault="002A05C6" w:rsidP="00544855">
      <w:pPr>
        <w:spacing w:line="360" w:lineRule="auto"/>
        <w:rPr>
          <w:sz w:val="28"/>
          <w:szCs w:val="28"/>
        </w:rPr>
      </w:pPr>
      <w:r>
        <w:rPr>
          <w:rFonts w:hint="eastAsia"/>
          <w:sz w:val="28"/>
          <w:szCs w:val="28"/>
        </w:rPr>
        <w:t>技术要求就是在本科阶段要将自己的专业水平提到一个较高的水平。但这个社会越来越综合，互联网知识错综盘结，所以在专业水平的基础上，我们还要有一定的人文知识，这无论是在人际关系的交往，还是企业的运行，甚至是科学研究上等等，很多方面都起着不可忽略的作用。·</w:t>
      </w:r>
    </w:p>
    <w:p w14:paraId="182C1B20" w14:textId="77777777" w:rsidR="002A05C6" w:rsidRPr="00F27490" w:rsidRDefault="002A05C6" w:rsidP="00544855">
      <w:pPr>
        <w:spacing w:line="360" w:lineRule="auto"/>
        <w:rPr>
          <w:sz w:val="28"/>
          <w:szCs w:val="28"/>
        </w:rPr>
      </w:pPr>
    </w:p>
    <w:p w14:paraId="3C094843" w14:textId="4B25F434" w:rsidR="002A05C6" w:rsidRPr="002A05C6" w:rsidRDefault="00544855" w:rsidP="00544855">
      <w:pPr>
        <w:spacing w:line="360" w:lineRule="auto"/>
        <w:rPr>
          <w:rFonts w:ascii="幼圆" w:eastAsia="幼圆" w:cs="+mn-cs"/>
          <w:b/>
          <w:bCs/>
          <w:color w:val="FF0000"/>
          <w:kern w:val="24"/>
          <w:sz w:val="28"/>
          <w:szCs w:val="28"/>
        </w:rPr>
      </w:pPr>
      <w:r w:rsidRPr="002A05C6">
        <w:rPr>
          <w:rFonts w:ascii="幼圆" w:eastAsia="幼圆" w:cs="+mn-cs" w:hint="eastAsia"/>
          <w:b/>
          <w:bCs/>
          <w:color w:val="FF0000"/>
          <w:kern w:val="24"/>
          <w:sz w:val="28"/>
          <w:szCs w:val="28"/>
        </w:rPr>
        <w:t>思考自身发展的规划和定位，以及自身的优势和不足，在校期间需要重点学习的方面</w:t>
      </w:r>
      <w:r w:rsidR="00964E82" w:rsidRPr="002A05C6">
        <w:rPr>
          <w:rFonts w:ascii="幼圆" w:eastAsia="幼圆" w:cs="+mn-cs" w:hint="eastAsia"/>
          <w:b/>
          <w:bCs/>
          <w:color w:val="FF0000"/>
          <w:kern w:val="24"/>
          <w:sz w:val="28"/>
          <w:szCs w:val="28"/>
        </w:rPr>
        <w:t>。</w:t>
      </w:r>
    </w:p>
    <w:p w14:paraId="45DAF05D" w14:textId="63D0D773" w:rsidR="00544855" w:rsidRPr="00F27490" w:rsidRDefault="00C41A2B" w:rsidP="00544855">
      <w:pPr>
        <w:spacing w:line="360" w:lineRule="auto"/>
        <w:rPr>
          <w:sz w:val="28"/>
          <w:szCs w:val="28"/>
        </w:rPr>
      </w:pPr>
      <w:r w:rsidRPr="00F27490">
        <w:rPr>
          <w:rFonts w:hint="eastAsia"/>
          <w:sz w:val="28"/>
          <w:szCs w:val="28"/>
        </w:rPr>
        <w:t>首先从自身的家庭条件来说，</w:t>
      </w:r>
      <w:r w:rsidR="00F27490" w:rsidRPr="00F27490">
        <w:rPr>
          <w:rFonts w:hint="eastAsia"/>
          <w:sz w:val="28"/>
          <w:szCs w:val="28"/>
        </w:rPr>
        <w:t>我不想去给家里加太大的负担。从自己来看，并不是什么天才的</w:t>
      </w:r>
      <w:r w:rsidR="00F27490">
        <w:rPr>
          <w:rFonts w:hint="eastAsia"/>
          <w:sz w:val="28"/>
          <w:szCs w:val="28"/>
        </w:rPr>
        <w:t>人物</w:t>
      </w:r>
      <w:r w:rsidR="00F27490" w:rsidRPr="00F27490">
        <w:rPr>
          <w:rFonts w:hint="eastAsia"/>
          <w:sz w:val="28"/>
          <w:szCs w:val="28"/>
        </w:rPr>
        <w:t>，再对照社会需求。我想自己可能会老老实实的考一个研究生，然后学好自己的专业知识。自身优势，比较沉稳的一个人，也能耐得住性子，但并没有找到或者没有抓到自己想去用尽心力去做的一件事。</w:t>
      </w:r>
    </w:p>
    <w:p w14:paraId="5114B754" w14:textId="2C273DBC" w:rsidR="00F27490" w:rsidRPr="00F27490" w:rsidRDefault="00F27490" w:rsidP="00544855">
      <w:pPr>
        <w:spacing w:line="360" w:lineRule="auto"/>
        <w:rPr>
          <w:sz w:val="28"/>
          <w:szCs w:val="28"/>
        </w:rPr>
      </w:pPr>
      <w:r w:rsidRPr="00F27490">
        <w:rPr>
          <w:rFonts w:hint="eastAsia"/>
          <w:sz w:val="28"/>
          <w:szCs w:val="28"/>
        </w:rPr>
        <w:t>学习方面，以后想做一个架构师，所以现在要学好java并开始接触此项目，其次学习也要学好，不能拖考研的腿。</w:t>
      </w:r>
    </w:p>
    <w:p w14:paraId="520E69E9" w14:textId="7878101D" w:rsidR="00F27490" w:rsidRPr="00F27490" w:rsidRDefault="00F27490" w:rsidP="00544855">
      <w:pPr>
        <w:spacing w:line="360" w:lineRule="auto"/>
        <w:rPr>
          <w:szCs w:val="21"/>
        </w:rPr>
      </w:pPr>
      <w:r w:rsidRPr="00F27490">
        <w:rPr>
          <w:szCs w:val="21"/>
        </w:rPr>
        <w:t>Java基础扎实，精通微服务架构，大数据量、高并发编程，熟练掌握</w:t>
      </w:r>
      <w:proofErr w:type="spellStart"/>
      <w:r w:rsidRPr="00F27490">
        <w:rPr>
          <w:szCs w:val="21"/>
        </w:rPr>
        <w:t>Spring,Mybatis,Dubbo,Spring</w:t>
      </w:r>
      <w:proofErr w:type="spellEnd"/>
      <w:r w:rsidRPr="00F27490">
        <w:rPr>
          <w:szCs w:val="21"/>
        </w:rPr>
        <w:t>-cloud等开源框架，研读过源码更佳2、精通各种主流应用架构和平台，熟悉消息中间件（</w:t>
      </w:r>
      <w:proofErr w:type="spellStart"/>
      <w:r w:rsidRPr="00F27490">
        <w:rPr>
          <w:szCs w:val="21"/>
        </w:rPr>
        <w:t>RabbtMQ</w:t>
      </w:r>
      <w:proofErr w:type="spellEnd"/>
      <w:r w:rsidRPr="00F27490">
        <w:rPr>
          <w:szCs w:val="21"/>
        </w:rPr>
        <w:t>、</w:t>
      </w:r>
      <w:proofErr w:type="spellStart"/>
      <w:r w:rsidRPr="00F27490">
        <w:rPr>
          <w:szCs w:val="21"/>
        </w:rPr>
        <w:t>RocketMQ</w:t>
      </w:r>
      <w:proofErr w:type="spellEnd"/>
      <w:r w:rsidRPr="00F27490">
        <w:rPr>
          <w:szCs w:val="21"/>
        </w:rPr>
        <w:t>）、工作流引擎、规则引擎等;3、精通主</w:t>
      </w:r>
      <w:r w:rsidRPr="00F27490">
        <w:rPr>
          <w:szCs w:val="21"/>
        </w:rPr>
        <w:lastRenderedPageBreak/>
        <w:t>要应用服务器（</w:t>
      </w:r>
      <w:proofErr w:type="spellStart"/>
      <w:r w:rsidRPr="00F27490">
        <w:rPr>
          <w:szCs w:val="21"/>
        </w:rPr>
        <w:t>Weblogic</w:t>
      </w:r>
      <w:proofErr w:type="spellEnd"/>
      <w:r w:rsidRPr="00F27490">
        <w:rPr>
          <w:szCs w:val="21"/>
        </w:rPr>
        <w:t>/WebSphere/Tomcat等）的配置、使用和优化，熟悉Linux操作系统;4、精通web应用的性能瓶颈和调优方式，精通JVM诊断问题;5、精通</w:t>
      </w:r>
      <w:proofErr w:type="spellStart"/>
      <w:r w:rsidRPr="00F27490">
        <w:rPr>
          <w:szCs w:val="21"/>
        </w:rPr>
        <w:t>Mysql</w:t>
      </w:r>
      <w:proofErr w:type="spellEnd"/>
      <w:r w:rsidRPr="00F27490">
        <w:rPr>
          <w:szCs w:val="21"/>
        </w:rPr>
        <w:t>数据库，至少熟悉</w:t>
      </w:r>
      <w:proofErr w:type="spellStart"/>
      <w:r w:rsidRPr="00F27490">
        <w:rPr>
          <w:szCs w:val="21"/>
        </w:rPr>
        <w:t>Mysql</w:t>
      </w:r>
      <w:proofErr w:type="spellEnd"/>
      <w:r w:rsidRPr="00F27490">
        <w:rPr>
          <w:szCs w:val="21"/>
        </w:rPr>
        <w:t>、Oracle、</w:t>
      </w:r>
      <w:proofErr w:type="spellStart"/>
      <w:r w:rsidRPr="00F27490">
        <w:rPr>
          <w:szCs w:val="21"/>
        </w:rPr>
        <w:t>Postgresql</w:t>
      </w:r>
      <w:proofErr w:type="spellEnd"/>
      <w:r w:rsidRPr="00F27490">
        <w:rPr>
          <w:szCs w:val="21"/>
        </w:rPr>
        <w:t>其中一种数据库优化技术；6、精通Redis/MongoDB等NoSQL数据库</w:t>
      </w:r>
    </w:p>
    <w:p w14:paraId="310F18EE" w14:textId="77777777" w:rsidR="00F27490" w:rsidRPr="00F27490" w:rsidRDefault="00F27490" w:rsidP="00544855">
      <w:pPr>
        <w:spacing w:line="360" w:lineRule="auto"/>
        <w:rPr>
          <w:sz w:val="28"/>
          <w:szCs w:val="28"/>
        </w:rPr>
      </w:pPr>
    </w:p>
    <w:p w14:paraId="3F8E5373" w14:textId="77777777" w:rsidR="00544855" w:rsidRPr="002A05C6" w:rsidRDefault="00544855" w:rsidP="00544855">
      <w:pPr>
        <w:spacing w:line="360" w:lineRule="auto"/>
        <w:rPr>
          <w:color w:val="FF0000"/>
          <w:sz w:val="28"/>
          <w:szCs w:val="28"/>
        </w:rPr>
      </w:pPr>
      <w:r w:rsidRPr="002A05C6">
        <w:rPr>
          <w:rFonts w:ascii="幼圆" w:eastAsia="幼圆" w:cs="+mn-cs" w:hint="eastAsia"/>
          <w:b/>
          <w:bCs/>
          <w:color w:val="FF0000"/>
          <w:kern w:val="24"/>
          <w:sz w:val="28"/>
          <w:szCs w:val="28"/>
        </w:rPr>
        <w:t>查阅资料，了解法国、美国工程教育现状，分析特点。</w:t>
      </w:r>
    </w:p>
    <w:p w14:paraId="563DE8AD" w14:textId="0E656777" w:rsidR="007041EB" w:rsidRDefault="007041EB">
      <w:pPr>
        <w:rPr>
          <w:sz w:val="28"/>
          <w:szCs w:val="28"/>
        </w:rPr>
      </w:pPr>
    </w:p>
    <w:p w14:paraId="633EF787" w14:textId="6BE01F6D" w:rsidR="00FC55F6" w:rsidRDefault="00FC55F6">
      <w:pPr>
        <w:rPr>
          <w:sz w:val="28"/>
          <w:szCs w:val="28"/>
        </w:rPr>
      </w:pPr>
      <w:r>
        <w:rPr>
          <w:rFonts w:hint="eastAsia"/>
          <w:sz w:val="28"/>
          <w:szCs w:val="28"/>
        </w:rPr>
        <w:t>法国</w:t>
      </w:r>
    </w:p>
    <w:p w14:paraId="235C3E86" w14:textId="77777777" w:rsidR="00FC55F6" w:rsidRPr="00FC55F6" w:rsidRDefault="00FC55F6" w:rsidP="00FC55F6">
      <w:pPr>
        <w:rPr>
          <w:szCs w:val="21"/>
        </w:rPr>
      </w:pPr>
      <w:r w:rsidRPr="00FC55F6">
        <w:rPr>
          <w:rFonts w:hint="eastAsia"/>
          <w:szCs w:val="21"/>
        </w:rPr>
        <w:t>法国的工程师学院通常规模较小，每届学生只有几百甚至几十人。法国高中毕业生参加了法国高中会考后，主要有两个途径接受高等教育。但如果选择工程师学院，首先需要凭借优异的高中会考成绩，进入预科学校强化学习至少两年。预科学校仅录取全法高中会考成绩前</w:t>
      </w:r>
      <w:r w:rsidRPr="00FC55F6">
        <w:rPr>
          <w:szCs w:val="21"/>
        </w:rPr>
        <w:t>10%的学生（每年3万人左右）。预科阶段，学生完成两年高强度的数理化学习，参与选拔性很强的由不同工程师学院自己组织的入学考试，才能最终进入工程师学院学习。而要进入法国顶尖工程师学院，比如巴黎高科集团内的学院，则需要在入学考试中取得优异的成绩。只有少于2%的法国高中毕业生能最</w:t>
      </w:r>
      <w:r w:rsidRPr="00FC55F6">
        <w:rPr>
          <w:rFonts w:hint="eastAsia"/>
          <w:szCs w:val="21"/>
        </w:rPr>
        <w:t>终进入法国排名前二十的工程师学院学习。</w:t>
      </w:r>
    </w:p>
    <w:p w14:paraId="24D75A4C" w14:textId="77777777" w:rsidR="00FC55F6" w:rsidRPr="00FC55F6" w:rsidRDefault="00FC55F6" w:rsidP="00FC55F6">
      <w:pPr>
        <w:rPr>
          <w:szCs w:val="21"/>
        </w:rPr>
      </w:pPr>
    </w:p>
    <w:p w14:paraId="74AFD140" w14:textId="77777777" w:rsidR="00FC55F6" w:rsidRPr="00FC55F6" w:rsidRDefault="00FC55F6" w:rsidP="00FC55F6">
      <w:pPr>
        <w:rPr>
          <w:szCs w:val="21"/>
        </w:rPr>
      </w:pPr>
      <w:r w:rsidRPr="00FC55F6">
        <w:rPr>
          <w:rFonts w:hint="eastAsia"/>
          <w:szCs w:val="21"/>
        </w:rPr>
        <w:t>工程师学院的师资雄厚、经费充足，能为学生提供高质量、多样化的教学。比如，巴黎高科集团中的国立高等矿业学院每年仅招收</w:t>
      </w:r>
      <w:r w:rsidRPr="00FC55F6">
        <w:rPr>
          <w:szCs w:val="21"/>
        </w:rPr>
        <w:t>150名工程师学生，即使再加上所有其他文凭的学生（研究硕士、专业硕士、博士等），每年学生也仅600人左右，而其在岗的教学科研人员达到240人，平均每5个学生就有两位老师，师生比较高。</w:t>
      </w:r>
    </w:p>
    <w:p w14:paraId="17FB7492" w14:textId="77777777" w:rsidR="00FC55F6" w:rsidRPr="00FC55F6" w:rsidRDefault="00FC55F6" w:rsidP="00FC55F6">
      <w:pPr>
        <w:rPr>
          <w:szCs w:val="21"/>
        </w:rPr>
      </w:pPr>
    </w:p>
    <w:p w14:paraId="24B3C34E" w14:textId="77777777" w:rsidR="00FC55F6" w:rsidRPr="00FC55F6" w:rsidRDefault="00FC55F6" w:rsidP="00FC55F6">
      <w:pPr>
        <w:rPr>
          <w:szCs w:val="21"/>
        </w:rPr>
      </w:pPr>
      <w:r w:rsidRPr="00FC55F6">
        <w:rPr>
          <w:rFonts w:hint="eastAsia"/>
          <w:szCs w:val="21"/>
        </w:rPr>
        <w:t>强专业，交叉学科</w:t>
      </w:r>
    </w:p>
    <w:p w14:paraId="1F585F01" w14:textId="77777777" w:rsidR="00FC55F6" w:rsidRPr="00FC55F6" w:rsidRDefault="00FC55F6" w:rsidP="00FC55F6">
      <w:pPr>
        <w:rPr>
          <w:szCs w:val="21"/>
        </w:rPr>
      </w:pPr>
    </w:p>
    <w:p w14:paraId="1C4170C6" w14:textId="77777777" w:rsidR="00FC55F6" w:rsidRPr="00FC55F6" w:rsidRDefault="00FC55F6" w:rsidP="00FC55F6">
      <w:pPr>
        <w:rPr>
          <w:szCs w:val="21"/>
        </w:rPr>
      </w:pPr>
      <w:r w:rsidRPr="00FC55F6">
        <w:rPr>
          <w:rFonts w:hint="eastAsia"/>
          <w:szCs w:val="21"/>
        </w:rPr>
        <w:t>法国的工程师学院虽然规模小，却都有各自擅长的领域，多为应用性学科。另外，学校为学生提供了多学科交叉学习的平台，学生有大量机会在本校或其他合作院校里学习自己感兴趣的课程或专业。</w:t>
      </w:r>
    </w:p>
    <w:p w14:paraId="15901361" w14:textId="77777777" w:rsidR="00FC55F6" w:rsidRPr="00FC55F6" w:rsidRDefault="00FC55F6" w:rsidP="00FC55F6">
      <w:pPr>
        <w:rPr>
          <w:szCs w:val="21"/>
        </w:rPr>
      </w:pPr>
    </w:p>
    <w:p w14:paraId="53443399" w14:textId="77777777" w:rsidR="00FC55F6" w:rsidRPr="00FC55F6" w:rsidRDefault="00FC55F6" w:rsidP="00FC55F6">
      <w:pPr>
        <w:rPr>
          <w:szCs w:val="21"/>
        </w:rPr>
      </w:pPr>
      <w:r w:rsidRPr="00FC55F6">
        <w:rPr>
          <w:rFonts w:hint="eastAsia"/>
          <w:szCs w:val="21"/>
        </w:rPr>
        <w:t>在入学第一年，全校学生进行统一的通识教育。根据学校专业方向不同，通识教育课程有所不同，但主要为数理化基础强化课程和相应的管理、经济等人文课程以及外语课。第二年选择专业大类，进入专业学习，辅以经济、管理、法律、统计、社会、外语等公共必修课。其中必修课中与企业运营管理相关课程的比例达到</w:t>
      </w:r>
      <w:r w:rsidRPr="00FC55F6">
        <w:rPr>
          <w:szCs w:val="21"/>
        </w:rPr>
        <w:t>30%—50%，以强化学生对社会和企业的理解。工程师学院选修课的选择相对自由，其中选修课与必修课比例各占50%。第三年，即工程师的最后一年，将会进行专业细分，每个专业的人数控制在10—30人之间，进行为期半年高强度的专业课程学习，</w:t>
      </w:r>
      <w:r w:rsidRPr="00FC55F6">
        <w:rPr>
          <w:rFonts w:hint="eastAsia"/>
          <w:szCs w:val="21"/>
        </w:rPr>
        <w:t>完成大量与企业直接相关的小组项目。</w:t>
      </w:r>
    </w:p>
    <w:p w14:paraId="7A7C59BB" w14:textId="77777777" w:rsidR="00FC55F6" w:rsidRPr="00FC55F6" w:rsidRDefault="00FC55F6" w:rsidP="00FC55F6">
      <w:pPr>
        <w:rPr>
          <w:szCs w:val="21"/>
        </w:rPr>
      </w:pPr>
    </w:p>
    <w:p w14:paraId="0F8B6362" w14:textId="77777777" w:rsidR="00FC55F6" w:rsidRPr="00FC55F6" w:rsidRDefault="00FC55F6" w:rsidP="00FC55F6">
      <w:pPr>
        <w:rPr>
          <w:szCs w:val="21"/>
        </w:rPr>
      </w:pPr>
      <w:r w:rsidRPr="00FC55F6">
        <w:rPr>
          <w:rFonts w:hint="eastAsia"/>
          <w:szCs w:val="21"/>
        </w:rPr>
        <w:t>法国工程师学院的课程中，既有老师讲授的大课，也会采取小班形式对课程内容进行深入探讨和实践。课下作业多为小组项目，并经常辅以企业、工厂参观。很多课程也会邀请企业里有经验的员工或管理人员进行授课，使学生对企业的工作有更真实深刻的认识。一般而言，</w:t>
      </w:r>
      <w:r w:rsidRPr="00FC55F6">
        <w:rPr>
          <w:rFonts w:hint="eastAsia"/>
          <w:szCs w:val="21"/>
        </w:rPr>
        <w:lastRenderedPageBreak/>
        <w:t>一门课程中大课的时间约占</w:t>
      </w:r>
      <w:r w:rsidRPr="00FC55F6">
        <w:rPr>
          <w:szCs w:val="21"/>
        </w:rPr>
        <w:t>50%，另外50%为习题课、小组讨论课或是实验课等。课程类型的比例也会根据实际的科目和课程内容而有所不同。例如，与物理和统计相关的课程会有较多的习题课，习题课的比例几乎占到60%甚至100%，而以小组为单位的企业项目或科研项目课中，讨论时间可能占据90%，剩余10%的时间会有老师或企业管理人员给予相应的指导。法国工程师院校的考试形式在一年级和二年级时80%的科目以笔试为主，辅以一定比例的课题项目考核。三年级的大部分课程是根据小组的企业项目或课题项目，通过答辩汇报进行考核。</w:t>
      </w:r>
    </w:p>
    <w:p w14:paraId="7170513C" w14:textId="77777777" w:rsidR="00FC55F6" w:rsidRPr="00FC55F6" w:rsidRDefault="00FC55F6" w:rsidP="00FC55F6">
      <w:pPr>
        <w:rPr>
          <w:szCs w:val="21"/>
        </w:rPr>
      </w:pPr>
    </w:p>
    <w:p w14:paraId="7CE95232" w14:textId="77777777" w:rsidR="00FC55F6" w:rsidRPr="00FC55F6" w:rsidRDefault="00FC55F6" w:rsidP="00FC55F6">
      <w:pPr>
        <w:rPr>
          <w:szCs w:val="21"/>
        </w:rPr>
      </w:pPr>
      <w:r w:rsidRPr="00FC55F6">
        <w:rPr>
          <w:rFonts w:hint="eastAsia"/>
          <w:szCs w:val="21"/>
        </w:rPr>
        <w:t>此外，法国工程师学院十分注重学生在企业中的实践能力，一般通过三种实习方案进行。学徒培养方案为，学生可从一年级或二年级选择学徒培养方案，即校方与企业联合培养，学生自主寻找感兴趣的企业。学徒与企业协商固定的工作时间和薪酬方案。短、中、长期实习为，学生在一年级的暑假进行为期至少一个月的工人实习，借此了解企业基层的运作模式，接触并体验一线生产工作；二年级暑假进行为期</w:t>
      </w:r>
      <w:r w:rsidRPr="00FC55F6">
        <w:rPr>
          <w:szCs w:val="21"/>
        </w:rPr>
        <w:t>2—5个月科研实习或企业实习；工程师教育的最后一年，即三年级专业课程结束后，学院会要求学生进行毕业实习，时长通常为6个月，最后由学院对学生的实习情况及毕</w:t>
      </w:r>
      <w:r w:rsidRPr="00FC55F6">
        <w:rPr>
          <w:rFonts w:hint="eastAsia"/>
          <w:szCs w:val="21"/>
        </w:rPr>
        <w:t>业答辩进行评估。间隔年为，学生在二年级结束后可选择进行为期一年的实习阶段或自主选择院校进行短期学习。当然，间隔年也可以自主选择院校进行短期交流，需要学生自己申请院校，并得到对方院校的短期学习录取和本校同意。此外，在间隔年，学生也可以自由安排，比如创业、旅游、学习课外科目等。</w:t>
      </w:r>
    </w:p>
    <w:p w14:paraId="1E033B7B" w14:textId="77777777" w:rsidR="00FC55F6" w:rsidRPr="00FC55F6" w:rsidRDefault="00FC55F6" w:rsidP="00FC55F6">
      <w:pPr>
        <w:rPr>
          <w:szCs w:val="21"/>
        </w:rPr>
      </w:pPr>
    </w:p>
    <w:p w14:paraId="7D0DA623" w14:textId="77777777" w:rsidR="00FC55F6" w:rsidRPr="00FC55F6" w:rsidRDefault="00FC55F6" w:rsidP="00FC55F6">
      <w:pPr>
        <w:rPr>
          <w:szCs w:val="21"/>
        </w:rPr>
      </w:pPr>
      <w:r w:rsidRPr="00FC55F6">
        <w:rPr>
          <w:rFonts w:hint="eastAsia"/>
          <w:szCs w:val="21"/>
        </w:rPr>
        <w:t>小而精，迎接竞争</w:t>
      </w:r>
    </w:p>
    <w:p w14:paraId="0FAB7F5C" w14:textId="77777777" w:rsidR="00FC55F6" w:rsidRPr="00FC55F6" w:rsidRDefault="00FC55F6" w:rsidP="00FC55F6">
      <w:pPr>
        <w:rPr>
          <w:szCs w:val="21"/>
        </w:rPr>
      </w:pPr>
    </w:p>
    <w:p w14:paraId="41419C9A" w14:textId="77777777" w:rsidR="00FC55F6" w:rsidRPr="00FC55F6" w:rsidRDefault="00FC55F6" w:rsidP="00FC55F6">
      <w:pPr>
        <w:rPr>
          <w:szCs w:val="21"/>
        </w:rPr>
      </w:pPr>
      <w:r w:rsidRPr="00FC55F6">
        <w:rPr>
          <w:rFonts w:hint="eastAsia"/>
          <w:szCs w:val="21"/>
        </w:rPr>
        <w:t>法国的工程师教育特色鲜明，但为什么这一教育体系以及法国优秀的工程师学院在国际上却鲜为人知？在各种世界大学排行榜中，为何无法与英美名校匹敌呢？</w:t>
      </w:r>
    </w:p>
    <w:p w14:paraId="0D2191EC" w14:textId="77777777" w:rsidR="00FC55F6" w:rsidRPr="00FC55F6" w:rsidRDefault="00FC55F6" w:rsidP="00FC55F6">
      <w:pPr>
        <w:rPr>
          <w:szCs w:val="21"/>
        </w:rPr>
      </w:pPr>
    </w:p>
    <w:p w14:paraId="5BE7B345" w14:textId="77777777" w:rsidR="00FC55F6" w:rsidRPr="00FC55F6" w:rsidRDefault="00FC55F6" w:rsidP="00FC55F6">
      <w:pPr>
        <w:rPr>
          <w:szCs w:val="21"/>
        </w:rPr>
      </w:pPr>
      <w:r w:rsidRPr="00FC55F6">
        <w:rPr>
          <w:rFonts w:hint="eastAsia"/>
          <w:szCs w:val="21"/>
        </w:rPr>
        <w:t>世界上最有影响力的几种大学排名系统规则直接导致了法国工程师学院无法跻身前列。通常，这些排名系统强调大而全。学校的规模、论文和专利的总数、博士毕业生的数量等都是排名系统的重要指标。</w:t>
      </w:r>
    </w:p>
    <w:p w14:paraId="62D5422B" w14:textId="77777777" w:rsidR="00FC55F6" w:rsidRPr="00FC55F6" w:rsidRDefault="00FC55F6" w:rsidP="00FC55F6">
      <w:pPr>
        <w:rPr>
          <w:szCs w:val="21"/>
        </w:rPr>
      </w:pPr>
    </w:p>
    <w:p w14:paraId="2A585F3D" w14:textId="77777777" w:rsidR="00FC55F6" w:rsidRPr="00FC55F6" w:rsidRDefault="00FC55F6" w:rsidP="00FC55F6">
      <w:pPr>
        <w:rPr>
          <w:szCs w:val="21"/>
        </w:rPr>
      </w:pPr>
      <w:r w:rsidRPr="00FC55F6">
        <w:rPr>
          <w:rFonts w:hint="eastAsia"/>
          <w:szCs w:val="21"/>
        </w:rPr>
        <w:t>如果换个角度，在专项排名或者人均排名中，很多法国工程师学院名列前茅。比如，《泰晤士高等教育》</w:t>
      </w:r>
      <w:r w:rsidRPr="00FC55F6">
        <w:rPr>
          <w:szCs w:val="21"/>
        </w:rPr>
        <w:t>2017年度全球首席执行官母校排名中，巴黎综合理工学院排名第四，巴黎高等矿业学院排名第十。又如，在2017年诺贝尔奖人均获奖率最高世界大学排名中，巴黎综合理工学院排名第六。再看专业学科排名，巴黎高科生命与环境工程学院的农业和林业学科在2016年QS世界大学排名里名列第五；巴黎高科电信学院在多维度全球大学排名（U-</w:t>
      </w:r>
      <w:proofErr w:type="spellStart"/>
      <w:r w:rsidRPr="00FC55F6">
        <w:rPr>
          <w:szCs w:val="21"/>
        </w:rPr>
        <w:t>Multirank</w:t>
      </w:r>
      <w:proofErr w:type="spellEnd"/>
      <w:r w:rsidRPr="00FC55F6">
        <w:rPr>
          <w:szCs w:val="21"/>
        </w:rPr>
        <w:t>）中，计算机信息科学位列世界第三。</w:t>
      </w:r>
    </w:p>
    <w:p w14:paraId="1B4A650E" w14:textId="77777777" w:rsidR="00FC55F6" w:rsidRPr="00FC55F6" w:rsidRDefault="00FC55F6" w:rsidP="00FC55F6">
      <w:pPr>
        <w:rPr>
          <w:szCs w:val="21"/>
        </w:rPr>
      </w:pPr>
    </w:p>
    <w:p w14:paraId="10137EEA" w14:textId="77777777" w:rsidR="00FC55F6" w:rsidRPr="00FC55F6" w:rsidRDefault="00FC55F6" w:rsidP="00FC55F6">
      <w:pPr>
        <w:rPr>
          <w:szCs w:val="21"/>
        </w:rPr>
      </w:pPr>
      <w:r w:rsidRPr="00FC55F6">
        <w:rPr>
          <w:rFonts w:hint="eastAsia"/>
          <w:szCs w:val="21"/>
        </w:rPr>
        <w:t>近年来，法国人意识到酒香也怕巷子深，法国政府也在重新考虑自己的教育体系中工程师学院的地位。是坚持小而美的孤芳自赏，还是扩大规模迎合世界潮流以寻求更好的国际排名，两种声音在法国的教育界都有很多支持者。就目前来看，很多工程师学院选择了一个折中的方案，一方面，维持原有的工程师培养项目，另一方面，通过增加硕士和博士的项目扩大学校规模。从政府层面来看，法国也在积极整合教育资源以获得更好的国际声望。巴黎高科作为各个学校自发组织的集团，没有统一的财政管理，所以无法以整体进入各大排名。当然，这个排名还远不能代表法国优秀工程师学院的水平，期待在教育资源得到进一步整合后，法国工程师教育能够在世界上获得更响亮的名声。</w:t>
      </w:r>
    </w:p>
    <w:p w14:paraId="10229BF3" w14:textId="4E6312D5" w:rsidR="00FC55F6" w:rsidRDefault="00FC55F6">
      <w:pPr>
        <w:rPr>
          <w:szCs w:val="21"/>
        </w:rPr>
      </w:pPr>
    </w:p>
    <w:p w14:paraId="49D66459" w14:textId="73A3F1DA" w:rsidR="00FC55F6" w:rsidRDefault="00FC55F6">
      <w:pPr>
        <w:rPr>
          <w:sz w:val="28"/>
          <w:szCs w:val="28"/>
        </w:rPr>
      </w:pPr>
      <w:r w:rsidRPr="00FC55F6">
        <w:rPr>
          <w:rFonts w:hint="eastAsia"/>
          <w:sz w:val="28"/>
          <w:szCs w:val="28"/>
        </w:rPr>
        <w:lastRenderedPageBreak/>
        <w:t>美国</w:t>
      </w:r>
    </w:p>
    <w:p w14:paraId="7F450FAD" w14:textId="77777777" w:rsidR="00FC55F6" w:rsidRPr="00FC55F6" w:rsidRDefault="00FC55F6" w:rsidP="00FC55F6">
      <w:pPr>
        <w:rPr>
          <w:szCs w:val="21"/>
        </w:rPr>
      </w:pPr>
      <w:r w:rsidRPr="00FC55F6">
        <w:rPr>
          <w:rFonts w:hint="eastAsia"/>
          <w:szCs w:val="21"/>
        </w:rPr>
        <w:t>第一，美国的教育非常注重提问，从答案中找到问题，可能比从问题中找到答案更重要。我觉得中国学生可能只是停留在回答问题、关注答案这个层面，比较少关注到提问的能力。这是两者思维上很大的不同。</w:t>
      </w:r>
    </w:p>
    <w:p w14:paraId="17775B42" w14:textId="77777777" w:rsidR="00FC55F6" w:rsidRPr="00FC55F6" w:rsidRDefault="00FC55F6" w:rsidP="00FC55F6">
      <w:pPr>
        <w:rPr>
          <w:szCs w:val="21"/>
        </w:rPr>
      </w:pPr>
    </w:p>
    <w:p w14:paraId="58F4ACBF" w14:textId="77777777" w:rsidR="00FC55F6" w:rsidRPr="00FC55F6" w:rsidRDefault="00FC55F6" w:rsidP="00FC55F6">
      <w:pPr>
        <w:rPr>
          <w:szCs w:val="21"/>
        </w:rPr>
      </w:pPr>
      <w:r w:rsidRPr="00FC55F6">
        <w:rPr>
          <w:rFonts w:hint="eastAsia"/>
          <w:szCs w:val="21"/>
        </w:rPr>
        <w:t>第二，是举一反三的能力。</w:t>
      </w:r>
    </w:p>
    <w:p w14:paraId="3D93F6F3" w14:textId="77777777" w:rsidR="00FC55F6" w:rsidRPr="00FC55F6" w:rsidRDefault="00FC55F6" w:rsidP="00FC55F6">
      <w:pPr>
        <w:rPr>
          <w:szCs w:val="21"/>
        </w:rPr>
      </w:pPr>
    </w:p>
    <w:p w14:paraId="7075A0C4" w14:textId="77777777" w:rsidR="00FC55F6" w:rsidRPr="00FC55F6" w:rsidRDefault="00FC55F6" w:rsidP="00FC55F6">
      <w:pPr>
        <w:rPr>
          <w:szCs w:val="21"/>
        </w:rPr>
      </w:pPr>
      <w:r w:rsidRPr="00FC55F6">
        <w:rPr>
          <w:rFonts w:hint="eastAsia"/>
          <w:szCs w:val="21"/>
        </w:rPr>
        <w:t>第三，是自己动手做的能力。</w:t>
      </w:r>
    </w:p>
    <w:p w14:paraId="6BA56CE5" w14:textId="77777777" w:rsidR="00FC55F6" w:rsidRPr="00FC55F6" w:rsidRDefault="00FC55F6" w:rsidP="00FC55F6">
      <w:pPr>
        <w:rPr>
          <w:szCs w:val="21"/>
        </w:rPr>
      </w:pPr>
    </w:p>
    <w:p w14:paraId="73821E8B" w14:textId="444F8A66" w:rsidR="00FC55F6" w:rsidRPr="00FC55F6" w:rsidRDefault="00FC55F6" w:rsidP="00FC55F6">
      <w:pPr>
        <w:rPr>
          <w:szCs w:val="21"/>
        </w:rPr>
      </w:pPr>
      <w:r w:rsidRPr="00FC55F6">
        <w:rPr>
          <w:rFonts w:hint="eastAsia"/>
          <w:szCs w:val="21"/>
        </w:rPr>
        <w:t>第四，是如何把自己动手做出来的成果进行有效地沟通。换句话说，是把成果简化成一个原型或者</w:t>
      </w:r>
      <w:r w:rsidRPr="00FC55F6">
        <w:rPr>
          <w:szCs w:val="21"/>
        </w:rPr>
        <w:t>idea，有效表达出来。我觉得，这一点中国学生挺缺乏的。而相比之下，美国学生就能够很自然地把他的研究成果清楚地表达出来。</w:t>
      </w:r>
    </w:p>
    <w:sectPr w:rsidR="00FC55F6" w:rsidRPr="00FC55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altName w:val="宋体"/>
    <w:panose1 w:val="00000000000000000000"/>
    <w:charset w:val="86"/>
    <w:family w:val="roman"/>
    <w:notTrueType/>
    <w:pitch w:val="default"/>
    <w:sig w:usb0="00000001" w:usb1="080E0000" w:usb2="00000010" w:usb3="00000000" w:csb0="00040000" w:csb1="00000000"/>
  </w:font>
  <w:font w:name="+mn-cs">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046BB"/>
    <w:multiLevelType w:val="hybridMultilevel"/>
    <w:tmpl w:val="4EC8E24C"/>
    <w:lvl w:ilvl="0" w:tplc="12D4ABF2">
      <w:start w:val="1"/>
      <w:numFmt w:val="decimal"/>
      <w:lvlText w:val="%1."/>
      <w:lvlJc w:val="left"/>
      <w:pPr>
        <w:tabs>
          <w:tab w:val="num" w:pos="720"/>
        </w:tabs>
        <w:ind w:left="720" w:hanging="360"/>
      </w:pPr>
    </w:lvl>
    <w:lvl w:ilvl="1" w:tplc="F8A68F6E" w:tentative="1">
      <w:start w:val="1"/>
      <w:numFmt w:val="decimal"/>
      <w:lvlText w:val="%2."/>
      <w:lvlJc w:val="left"/>
      <w:pPr>
        <w:tabs>
          <w:tab w:val="num" w:pos="1440"/>
        </w:tabs>
        <w:ind w:left="1440" w:hanging="360"/>
      </w:pPr>
    </w:lvl>
    <w:lvl w:ilvl="2" w:tplc="FD04185A" w:tentative="1">
      <w:start w:val="1"/>
      <w:numFmt w:val="decimal"/>
      <w:lvlText w:val="%3."/>
      <w:lvlJc w:val="left"/>
      <w:pPr>
        <w:tabs>
          <w:tab w:val="num" w:pos="2160"/>
        </w:tabs>
        <w:ind w:left="2160" w:hanging="360"/>
      </w:pPr>
    </w:lvl>
    <w:lvl w:ilvl="3" w:tplc="8D82616A" w:tentative="1">
      <w:start w:val="1"/>
      <w:numFmt w:val="decimal"/>
      <w:lvlText w:val="%4."/>
      <w:lvlJc w:val="left"/>
      <w:pPr>
        <w:tabs>
          <w:tab w:val="num" w:pos="2880"/>
        </w:tabs>
        <w:ind w:left="2880" w:hanging="360"/>
      </w:pPr>
    </w:lvl>
    <w:lvl w:ilvl="4" w:tplc="BC26AD76" w:tentative="1">
      <w:start w:val="1"/>
      <w:numFmt w:val="decimal"/>
      <w:lvlText w:val="%5."/>
      <w:lvlJc w:val="left"/>
      <w:pPr>
        <w:tabs>
          <w:tab w:val="num" w:pos="3600"/>
        </w:tabs>
        <w:ind w:left="3600" w:hanging="360"/>
      </w:pPr>
    </w:lvl>
    <w:lvl w:ilvl="5" w:tplc="06124508" w:tentative="1">
      <w:start w:val="1"/>
      <w:numFmt w:val="decimal"/>
      <w:lvlText w:val="%6."/>
      <w:lvlJc w:val="left"/>
      <w:pPr>
        <w:tabs>
          <w:tab w:val="num" w:pos="4320"/>
        </w:tabs>
        <w:ind w:left="4320" w:hanging="360"/>
      </w:pPr>
    </w:lvl>
    <w:lvl w:ilvl="6" w:tplc="BBDC8076" w:tentative="1">
      <w:start w:val="1"/>
      <w:numFmt w:val="decimal"/>
      <w:lvlText w:val="%7."/>
      <w:lvlJc w:val="left"/>
      <w:pPr>
        <w:tabs>
          <w:tab w:val="num" w:pos="5040"/>
        </w:tabs>
        <w:ind w:left="5040" w:hanging="360"/>
      </w:pPr>
    </w:lvl>
    <w:lvl w:ilvl="7" w:tplc="C8CA8ECC" w:tentative="1">
      <w:start w:val="1"/>
      <w:numFmt w:val="decimal"/>
      <w:lvlText w:val="%8."/>
      <w:lvlJc w:val="left"/>
      <w:pPr>
        <w:tabs>
          <w:tab w:val="num" w:pos="5760"/>
        </w:tabs>
        <w:ind w:left="5760" w:hanging="360"/>
      </w:pPr>
    </w:lvl>
    <w:lvl w:ilvl="8" w:tplc="C086749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55"/>
    <w:rsid w:val="00133C55"/>
    <w:rsid w:val="002A05C6"/>
    <w:rsid w:val="00544855"/>
    <w:rsid w:val="007041EB"/>
    <w:rsid w:val="007705AA"/>
    <w:rsid w:val="00964E82"/>
    <w:rsid w:val="00C41A2B"/>
    <w:rsid w:val="00C828A8"/>
    <w:rsid w:val="00F27490"/>
    <w:rsid w:val="00FC5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432A6"/>
  <w15:chartTrackingRefBased/>
  <w15:docId w15:val="{A99816A1-F372-4D14-A57E-93236EDF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4855"/>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93274">
      <w:bodyDiv w:val="1"/>
      <w:marLeft w:val="0"/>
      <w:marRight w:val="0"/>
      <w:marTop w:val="0"/>
      <w:marBottom w:val="0"/>
      <w:divBdr>
        <w:top w:val="none" w:sz="0" w:space="0" w:color="auto"/>
        <w:left w:val="none" w:sz="0" w:space="0" w:color="auto"/>
        <w:bottom w:val="none" w:sz="0" w:space="0" w:color="auto"/>
        <w:right w:val="none" w:sz="0" w:space="0" w:color="auto"/>
      </w:divBdr>
      <w:divsChild>
        <w:div w:id="2022588527">
          <w:marLeft w:val="720"/>
          <w:marRight w:val="0"/>
          <w:marTop w:val="120"/>
          <w:marBottom w:val="120"/>
          <w:divBdr>
            <w:top w:val="none" w:sz="0" w:space="0" w:color="auto"/>
            <w:left w:val="none" w:sz="0" w:space="0" w:color="auto"/>
            <w:bottom w:val="none" w:sz="0" w:space="0" w:color="auto"/>
            <w:right w:val="none" w:sz="0" w:space="0" w:color="auto"/>
          </w:divBdr>
        </w:div>
        <w:div w:id="1790734074">
          <w:marLeft w:val="720"/>
          <w:marRight w:val="0"/>
          <w:marTop w:val="120"/>
          <w:marBottom w:val="120"/>
          <w:divBdr>
            <w:top w:val="none" w:sz="0" w:space="0" w:color="auto"/>
            <w:left w:val="none" w:sz="0" w:space="0" w:color="auto"/>
            <w:bottom w:val="none" w:sz="0" w:space="0" w:color="auto"/>
            <w:right w:val="none" w:sz="0" w:space="0" w:color="auto"/>
          </w:divBdr>
        </w:div>
        <w:div w:id="1596591884">
          <w:marLeft w:val="720"/>
          <w:marRight w:val="0"/>
          <w:marTop w:val="120"/>
          <w:marBottom w:val="120"/>
          <w:divBdr>
            <w:top w:val="none" w:sz="0" w:space="0" w:color="auto"/>
            <w:left w:val="none" w:sz="0" w:space="0" w:color="auto"/>
            <w:bottom w:val="none" w:sz="0" w:space="0" w:color="auto"/>
            <w:right w:val="none" w:sz="0" w:space="0" w:color="auto"/>
          </w:divBdr>
        </w:div>
        <w:div w:id="133255308">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帅豪 张</dc:creator>
  <cp:keywords/>
  <dc:description/>
  <cp:lastModifiedBy>帅豪 张</cp:lastModifiedBy>
  <cp:revision>4</cp:revision>
  <dcterms:created xsi:type="dcterms:W3CDTF">2019-04-25T13:10:00Z</dcterms:created>
  <dcterms:modified xsi:type="dcterms:W3CDTF">2019-04-27T08:54:00Z</dcterms:modified>
</cp:coreProperties>
</file>