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919967651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28.96881103515625" w:lineRule="auto"/>
        <w:ind w:left="1233.692855834961" w:right="811.80480957031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UNIVERSITATEA DE MEDICINA SI FARMACIE ”VICTOR  BABEŞ” TIMIŞOARA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13037109375" w:line="240" w:lineRule="auto"/>
        <w:ind w:left="0" w:right="2627.302246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Prof. Univ. Dr. Eugen Sorin BOIA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0634765625" w:line="230.5086851119995" w:lineRule="auto"/>
        <w:ind w:left="1869.920654296875" w:right="1392.7764892578125" w:firstLine="0"/>
        <w:jc w:val="center"/>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3.91999816894531"/>
          <w:szCs w:val="43.91999816894531"/>
          <w:u w:val="none"/>
          <w:shd w:fill="auto" w:val="clear"/>
          <w:vertAlign w:val="baseline"/>
          <w:rtl w:val="0"/>
        </w:rPr>
        <w:t xml:space="preserve">CHIRURGIE ET ORTHOPÉDIE  PÉDIATRIQUE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23095703125" w:line="387.84496307373047" w:lineRule="auto"/>
        <w:ind w:left="2098.2400512695312" w:right="1742.23999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MATERIEL pour la sesion de examen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Juin-14 Juillet 2020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51950073242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FENTES LABIALES ET PALATINES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retrouvent à une fréquence de 1/1000 naissances;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sexe masculin est plus souvent affecté;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l’hémi-lèvre supérieure gauche est le plus souvent affectée;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s’associe avec d’autres malformations dans 20% des cas.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Étiopathogénie: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598.0800628662109" w:right="176.76025390625" w:firstLine="405.2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l’hérédité a un rôle important (il faut éviter les mariages entre descendants d’une  famille dans laquelle la malformation a été signalée);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003.3600616455078" w:right="892.0385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l’alimentation déficitaire de la mère durant les premières semaines de grossesse; - grossesses difficiles compliquées par des nausées et vomissements;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600.4801177978516" w:right="179.04052734375" w:firstLine="40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d’un point de vue expérimental, les avitaminoses du groupe B, les radiations et  l’administration de cortisone ont produit la malformation chez les animaux.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98828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Formes cliniques: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5200042724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Fentes unilatérales: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Bec de lièvre simple: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défaut se trouve uniquement au niveau de la lèvre;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05.5200958251953" w:right="179.998779296875" w:hanging="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quelquefois il n’y a qu’une ébauche de cicatrice au niveau du ”rouge” de la lèvre  supérieure (forme incomplète);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93.280105590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l’aile nasale du côté de la lésion est élargie et aplatie.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Bec de lièvre complet: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forme la plus fréquente;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3.75915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intéresse la lèvre supérieure, le maxillaire et la voûte palatine;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nez apparaît très déformé;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0.2401733398438" w:right="725.880126953125" w:firstLine="38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le maxillaire fractionné, les dents souffrent des anomalies de forme,  nombre et position.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851.5200042724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 Fentes bilatérales: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Bec de lièvre bilatéral simple: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5.55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affecte uniquement la structure de la lèvre supérieure;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2.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crevasse est souvent de dimensions inégales.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Bec de lièvre bilatéral total (gueule de loup):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519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plus grave et disgracieuse malformation de la bouche;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tubercule médian apparait isolé entre les deux fentes latérales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20005798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se projette beaucoup en avant;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dentition reste déficitaire.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rarement on retrouve la crevasse totale unilatérale.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5200042724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III. Fentes du voile palatin: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600143432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s’associent ou non avec les fentes labiales;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3.5595703125" w:firstLine="144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peuvent intéresser seulement le voile du palais ou le voile et la  voûte palatine.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3293.800048828125" w:right="1793.4796142578125" w:hanging="2159.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partielle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intéresse la luette ± partiellement le voile mou;  - bien tolérée, influence peu la phonétique.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totale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intéresse la totalité du voile mou;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0.91857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troubles phonétiques accentués.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5200042724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 Fentes du voile et de la voûte palatine, et du palais dur: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s’étendent jusqu’à l’arrière de l’arc maxillaire.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19140625" w:line="202.0661973953247" w:lineRule="auto"/>
        <w:ind w:left="2189.190673828125" w:right="1577.239990234375" w:hanging="756.39068603515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78965" cy="2044065"/>
            <wp:effectExtent b="0" l="0" r="0" t="0"/>
            <wp:docPr id="78"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1878965" cy="20440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879600" cy="2043430"/>
            <wp:effectExtent b="0" l="0" r="0" t="0"/>
            <wp:docPr id="80"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1879600" cy="20434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Cheiloschisis. Fig. Cheilognatopalatoschisis.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78759765625" w:line="210.4030466079712" w:lineRule="auto"/>
        <w:ind w:left="1432.7999877929688" w:right="1437.23999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037715" cy="2458720"/>
            <wp:effectExtent b="0" l="0" r="0" t="0"/>
            <wp:docPr id="79"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2037715" cy="24587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037715" cy="2458085"/>
            <wp:effectExtent b="0" l="0" r="0" t="0"/>
            <wp:docPr id="75"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2037715" cy="24580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Palatoschisis. Fig. Cheilognatopalatoschisis.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676513671875"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Soins et recommandations thérapeutiques: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3.7994384765625" w:firstLine="40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cas simples l’alimentation est possible, le nouveau-né applique la  langue au niveau du défaut durant l’allaitement;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5.3600311279297" w:right="723.559570312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fentes bilatérales, l’alimentation par pipette est recommandée,  ultérieurement à la petite cuillère;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gavage est nécessaire pour les prématurés;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7.7599334716797" w:right="726.959838867187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l’inondation nasale pendant l’alimentation favorise l’aspiration trachéale et  les infections auriculaires.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chirurgical: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2 et 3 mois pour les formes simples;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7.7599334716797" w:right="727.559814453125" w:firstLine="405.6002807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formes avec crevasses labiales complètes, ou chez les prématurés,  l’intervention ne se fait qu’après 6 mois et vise uniquement la correction de la  lèvre (labioplastie).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divisions palatines se corrigent entre 18 et 24 mois.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3.199996948242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Postopératoire: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1.1200714111328" w:right="728.3984375" w:firstLine="40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alimentation par sonde naso-gastrique pour protéger les sutures; - pour corriger les troubles phonétiques de l’enfant il faut demander l’aide  d’un logopède (orthophoniste).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714.446716308594" w:lineRule="auto"/>
        <w:ind w:left="1543.3602905273438" w:right="1651.879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troubles de la dentition vont êtres corrigés par un orthodontiste.4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8028564453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1.2 MYÉLOMÉNINGOCÈLE ET MÉNINGOENCÉPHALOCELE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Méningocèle: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505416870117" w:lineRule="auto"/>
        <w:ind w:left="772.8000640869141" w:right="722.9595947265625" w:firstLine="412.960052490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formation tumorales cervicale, thoracale, lombaire ou sacrée, en général de  petite dimension, recouverte de tégument, formée d’un sac méningéal qui contient  du LCR, sans contenu nerveux;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1134.3999481201172" w:right="1379.758911132812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se différencier du myéloméningocèle par le test de transillumination.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myéloméningocèle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peut avoir plusieurs aspects: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1488.160018920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1.myéloméningocèle avec aire  </w:t>
      </w:r>
      <w:r w:rsidDel="00000000" w:rsidR="00000000" w:rsidRPr="00000000">
        <w:drawing>
          <wp:anchor allowOverlap="1" behindDoc="0" distB="19050" distT="19050" distL="19050" distR="19050" hidden="0" layoutInCell="1" locked="0" relativeHeight="0" simplePos="0">
            <wp:simplePos x="0" y="0"/>
            <wp:positionH relativeFrom="column">
              <wp:posOffset>2550566</wp:posOffset>
            </wp:positionH>
            <wp:positionV relativeFrom="paragraph">
              <wp:posOffset>-151129</wp:posOffset>
            </wp:positionV>
            <wp:extent cx="1751330" cy="1976755"/>
            <wp:effectExtent b="0" l="0" r="0" t="0"/>
            <wp:wrapSquare wrapText="left" distB="19050" distT="19050" distL="19050" distR="19050"/>
            <wp:docPr id="74"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1751330" cy="1976755"/>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28001403808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médullaire ouverte: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présente une zone centrale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rouge, saignante, avec un orifice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6016540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par lequel s’écoule du LCR;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présente en périphérie une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880172729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de transition avec la peau fine;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lames vertébrales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24009704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manquantes et canal médullaire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6016540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ouvert à l’arrière.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1496.079940795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Myéloméningocèle kystique; </w:t>
      </w:r>
      <w:r w:rsidDel="00000000" w:rsidR="00000000" w:rsidRPr="00000000">
        <w:drawing>
          <wp:anchor allowOverlap="1" behindDoc="0" distB="19050" distT="19050" distL="19050" distR="19050" hidden="0" layoutInCell="1" locked="0" relativeHeight="0" simplePos="0">
            <wp:simplePos x="0" y="0"/>
            <wp:positionH relativeFrom="column">
              <wp:posOffset>2518867</wp:posOffset>
            </wp:positionH>
            <wp:positionV relativeFrom="paragraph">
              <wp:posOffset>70104</wp:posOffset>
            </wp:positionV>
            <wp:extent cx="1778000" cy="2159000"/>
            <wp:effectExtent b="0" l="0" r="0" t="0"/>
            <wp:wrapSquare wrapText="left" distB="19050" distT="19050" distL="19050" distR="19050"/>
            <wp:docPr id="77"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1778000" cy="2159000"/>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la plus fréquente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39987182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située surtout dans la zone lombaire;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recouvert de tégument fin 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0005798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contient du liquide;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présente à la base une zone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11991882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d’hypertrichose;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contient du liquide et 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000106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filets nerveux ou une substance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040023803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médullaire adhérente sous la forme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119918823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d’une plaque aux enveloppes du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39987182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sacrum;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ou plusieurs vertèbres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16014099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 leur canal médullaire ouvert; </w:t>
      </w:r>
      <w:r w:rsidDel="00000000" w:rsidR="00000000" w:rsidRPr="00000000">
        <w:drawing>
          <wp:anchor allowOverlap="1" behindDoc="0" distB="19050" distT="19050" distL="19050" distR="19050" hidden="0" layoutInCell="1" locked="0" relativeHeight="0" simplePos="0">
            <wp:simplePos x="0" y="0"/>
            <wp:positionH relativeFrom="column">
              <wp:posOffset>2516276</wp:posOffset>
            </wp:positionH>
            <wp:positionV relativeFrom="paragraph">
              <wp:posOffset>74930</wp:posOffset>
            </wp:positionV>
            <wp:extent cx="1820545" cy="2567940"/>
            <wp:effectExtent b="0" l="0" r="0" t="0"/>
            <wp:wrapSquare wrapText="left" distB="19050" distT="19050" distL="19050" distR="19050"/>
            <wp:docPr id="76"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1820545" cy="2567940"/>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202880859375" w:line="240" w:lineRule="auto"/>
        <w:ind w:left="14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Myéloméningocèle recouvert: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16014099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recouvert complètement 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202117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tégument normal sous lequel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s’interpose une couche de tissus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360031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lipomateux;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16014099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avoir une forme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000045776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pédiculée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16014099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-l’hypertrichose se retrouve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68009948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assez fréquemment.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400177001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Myéloméningocèle antérieur: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rencontre moins souvent;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localisé le plus souvent au niveau du thorax et du sacrum.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Méningoencéphalocèle: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un défaut de suture des os crâniens;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de 5 fois plus rare que le Myéloméningocèle;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375638961792" w:lineRule="auto"/>
        <w:ind w:left="1332.3904418945312" w:right="1496.23962402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produit sur la ligne médiane, fronto-nasale ou occipitale.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13000" cy="1856740"/>
            <wp:effectExtent b="0" l="0" r="0" t="0"/>
            <wp:docPr id="72"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2413000" cy="1856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78000" cy="2072640"/>
            <wp:effectExtent b="0" l="0" r="0" t="0"/>
            <wp:docPr id="71"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1778000" cy="20726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Fig. 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ncéphalocèle fronto-nasal.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Encéphalocèle fronto-éthmoïdal.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726806640625" w:line="240" w:lineRule="auto"/>
        <w:ind w:left="1332.80006408691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032000" cy="2245360"/>
            <wp:effectExtent b="0" l="0" r="0" t="0"/>
            <wp:docPr id="73"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2032000" cy="22453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095500" cy="2245360"/>
            <wp:effectExtent b="0" l="0" r="0" t="0"/>
            <wp:docPr id="81" name="image82.png"/>
            <a:graphic>
              <a:graphicData uri="http://schemas.openxmlformats.org/drawingml/2006/picture">
                <pic:pic>
                  <pic:nvPicPr>
                    <pic:cNvPr id="0" name="image82.png"/>
                    <pic:cNvPicPr preferRelativeResize="0"/>
                  </pic:nvPicPr>
                  <pic:blipFill>
                    <a:blip r:embed="rId16"/>
                    <a:srcRect b="0" l="0" r="0" t="0"/>
                    <a:stretch>
                      <a:fillRect/>
                    </a:stretch>
                  </pic:blipFill>
                  <pic:spPr>
                    <a:xfrm>
                      <a:off x="0" y="0"/>
                      <a:ext cx="2095500" cy="224536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3608283996582" w:lineRule="auto"/>
        <w:ind w:left="5747.99560546875" w:right="2294.580078125" w:hanging="4022.00531005859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Fig. Encéphalocèle occipital.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Encéphalocèle géant pariéto-occipital.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23046875"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Clinique: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formation tumorale ayant les caractères décrits;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43.4400177001953" w:right="727.67944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troubles sensitifs et moteurs de divers grades distaux par rapport à la tumeur; - paralysies partiales ou complètes au niveau des sphincters du rectum et de la vessie; - hydrocéphalie dans 80% des cas par engagement de l’amygdale cérébelleuse dans 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14208984375" w:lineRule="auto"/>
        <w:ind w:left="239.7600555419922" w:right="722.4792480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canal médullaire, avec blocage de l’écoulement du LCR vers le ventricule IV; - le méningoencéphalocèle peut s’accompagner de convulsions, crises épileptiques,  strabisme, paralysies; les compressions brusques au niveau de la tumeur peuvent  déclencher des troubles cérébraux.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838.1591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177292</wp:posOffset>
            </wp:positionV>
            <wp:extent cx="1968500" cy="2106295"/>
            <wp:effectExtent b="0" l="0" r="0" t="0"/>
            <wp:wrapSquare wrapText="right" distB="19050" distT="19050" distL="19050" distR="19050"/>
            <wp:docPr id="82"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1968500" cy="210629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177292</wp:posOffset>
            </wp:positionV>
            <wp:extent cx="2111375" cy="2106295"/>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2111375" cy="2106295"/>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4.639282226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11938476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319091796875" w:line="240" w:lineRule="auto"/>
        <w:ind w:left="2013.990402221679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Hydrocéphalie. Fig. Hydranencéphalie.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9248046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ouvertes: méningite;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34.3999481201172" w:right="727.919311523437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fermées: le décès survient dans les 3 premiers mois de vie pour la  plupart.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121582031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99.7600555419922" w:right="-3.2409667968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protection de la lésion par pansements stériles et positionnement du nouveau né en  décubitus latéral pour éviter toutes lésions tégumentaires;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2751312256" w:lineRule="auto"/>
        <w:ind w:left="596.4000701904297" w:right="-6.400146484375" w:firstLine="40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cas favorables (sans malformations associées, en l’absence de paralysies  complètes ou quasi-complètes au niveau des membres inférieurs et des sphincters et/ou  d’hydrocéphalies progressives) on peut pratiquer l’excision du sac méningé en remettant le  tissus nerveux dans le canal médullaire et en refermant ce dernier avec la dure-mère et les  aponévroses musculaires avoisinantes;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600.4801177978516" w:right="-0.72021484375" w:firstLine="40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méningoencéphalocèle postérieur s’opère dans la première semaine de vie, alors que  les formes antérieures après l’âge de 1 an, préférablement par abord endocrânien.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2109375"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2521209716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HÉMANGIOMES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6298828125" w:line="229.90779876708984" w:lineRule="auto"/>
        <w:ind w:left="1136.3199615478516" w:right="724.039306640625" w:firstLine="407.0402526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 sont des tumeurs vasculaires constituées de capillaires néoformés de  type bénin;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139.2000579833984" w:right="729.358520507812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sont de dimensions diverses et peuvent se localiser n’ importe où sur le  corps;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sexe féminin est le plus souvent affecté.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Anatomo-pathologie: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6016540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existe plusieurs formes: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4.759521484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hémangiome intradermique ou plan („tâche de vin”):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lésion nette, contourée, violacée;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39.2000579833984" w:right="728.159179687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petite dimension à la base, peut évoluer vers une disparition ou au  contraire une extension rapide;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79876708984" w:lineRule="auto"/>
        <w:ind w:left="1137.040023803711" w:right="724.51904296875" w:firstLine="4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localisé d’habitude sur le visage ou dans la région cervicale; - les seules solutions thérapeutiques sont, l’excision, la cryothérapie à la  neige carbonique et la thérapie laser.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2576.079940795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hémangiome tubéreux: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la plus fréquente;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6.3199615478516" w:right="727.918701171875" w:firstLine="407.0402526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surface granulaire, rouge, ressort en relief de quelques mm au dessus du  tégument;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3.3602905273438" w:right="1577.959594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évolution imprévisible, avec possible disparition à l’âge de 5-6 ans; - en cas de tendance à l’extension, se retire chirurgicalement.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20849609375" w:line="213.06281089782715" w:lineRule="auto"/>
        <w:ind w:left="1312.7999877929688" w:right="1512.23999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25115" cy="1363980"/>
            <wp:effectExtent b="0" l="0" r="0" t="0"/>
            <wp:docPr id="85" name="image83.png"/>
            <a:graphic>
              <a:graphicData uri="http://schemas.openxmlformats.org/drawingml/2006/picture">
                <pic:pic>
                  <pic:nvPicPr>
                    <pic:cNvPr id="0" name="image83.png"/>
                    <pic:cNvPicPr preferRelativeResize="0"/>
                  </pic:nvPicPr>
                  <pic:blipFill>
                    <a:blip r:embed="rId19"/>
                    <a:srcRect b="0" l="0" r="0" t="0"/>
                    <a:stretch>
                      <a:fillRect/>
                    </a:stretch>
                  </pic:blipFill>
                  <pic:spPr>
                    <a:xfrm>
                      <a:off x="0" y="0"/>
                      <a:ext cx="2825115" cy="13639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98600" cy="1365250"/>
            <wp:effectExtent b="0" l="0" r="0" t="0"/>
            <wp:docPr id="83"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1498600" cy="1365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61770" cy="1285240"/>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461770" cy="12852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88110" cy="128524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1388110" cy="12852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51915" cy="1284605"/>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351915" cy="1284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Hémangiome tubéreux, diverses localisations.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0167846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hémangiome caverneux: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037.3596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formé de capillaires kystiques situés dans le tissus cellulaire sous-cutané; - augmente de volume à l’effort;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envahit le plan musculaire.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39.840011596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hémangiomatose diffuse: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concerne souvent un membre;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vasculaires avec fistules artério-veineuses;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163.759765625"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membre affecté est hypertrophié à cause de l’apport excessif de sang; - connu sous le nom d’anévrisme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cirsoïde;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5.4399871826172" w:right="730.3198242187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l’auscultation on perçoit le trille caractéristique et associé à un souffle  systolique cardiaque;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388.87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existe de rares cas d’hémangiomes au niveau des organes profonds.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7.91992187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imprévisible, peut disparaitre après quelques mois ou jusqu’à 5-6 ans; - la plupart grandissent proportionnellement avec l’enfant, dans les formes  extensives ils peuvent envahir une surface considérable en 3-4 mois.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ulcérations, infections, hémorragies;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thrombocytopénie (syndrome Kassabach-Meritt);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Procédures thérapeutiques: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45.4399871826172" w:right="722.719726562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injections sclérosantes (pour les hémangiomes caverneux – difficilement  supportées chez les enfants, ne réduisent que partiellement la tumeur); - électrocoagulation;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29944610596" w:lineRule="auto"/>
        <w:ind w:left="1139.679946899414" w:right="777.9193115234375" w:firstLine="403.6802673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cryothérapie à la neige carbonique (pour les hémangiomes plans – dépigmentation totale et définitive de la peau);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40.4000091552734" w:right="725.1593017578125" w:firstLine="40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radium et radiothérapie – risques pour le développement ultérieur de  l’enfant;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-thérapie laser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9.9199676513672" w:right="722.2393798828125" w:firstLine="403.4402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intervention chirurgicale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tous les hémangiomes qui tendent à  grandir, on recommande leur excision.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113037109375" w:line="240" w:lineRule="auto"/>
        <w:ind w:left="0" w:right="463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51950073242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LYMPHANGIOMES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tumorales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lymphatiques;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classent en trois catégories en fonction de leur structure: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55944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lymphangiome simple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formé de capillaires lymphatiques;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lymphangiome caverneux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canaux lymphatiques très élargis;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174.19921875" w:firstLine="144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lymphangiome kystiques ou hygroma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la plus répandue, de  localisation cervicale.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12548828125" w:line="212.24774837493896" w:lineRule="auto"/>
        <w:ind w:left="1232.800064086914" w:right="139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579245" cy="1954530"/>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1579245" cy="1954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57500" cy="195453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2857500" cy="1954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Hygrome.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50976562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679946899414" w:right="724.998779296875" w:firstLine="403.68026733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l’hygroma est constitué de multiples formations kystiques de différentes  dimensions, disposées de façon anarchique et séparées entre elles par des  septums endothéliaux;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envahit les muscles et adhère aux vaisseaux et aux nerfs;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localisé le plus souvent dans la zone latéro-cervicale ou axillaire.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995117187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Clinique: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8399810791016" w:right="722.7197265625" w:firstLine="401.5202331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 dès la naissance ou apparait dans les 2 premières semaines de vie  avec évolution rapide après un épisode d’infection respiratoire;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consistance élastique et fluctuante;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4.3999481201172" w:right="781.879272460937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éventuel prolongement médiastinal s’accompagne de dyspnée; - lors des poussées inflammatoires, les troubles respiratoires s’aggravent pouvant parfois mener au décès.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excision chirurgicale directement après la naissance.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51950073242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 FISTULES ET KYSTES CERVICAUX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35232543945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LATÉRAUX BRANCHIOGÉNIQUES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30.24130821228027" w:lineRule="auto"/>
        <w:ind w:left="1145.4399871826172" w:right="722.23999023437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apparaissent à la suite d’imperfections lors du développement des arcs et  sillons branchiaux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90829944610596" w:lineRule="auto"/>
        <w:ind w:left="1133.9200592041016" w:right="728.399658203125" w:firstLine="409.44015502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l’embryon, dès le premier mois on peut observer sous l’extrémité  céphalique une série de reliefs (arcs branchiaux) séparés par des fentes (sillons  branchiaux);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4.3999481201172" w:right="722.7197265625" w:firstLine="408.960266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-bien qu’il existe 5 arcs branchiaux, seuls les trois premiers avec leurs sillons  respectifs déterminent ces fistules et kystes cervicaux latéraux;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Clinique: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7.040023803711" w:right="725.8795166015625" w:firstLine="4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fistules et kystes dérivés du premier arc branchial sont rares; - kyste de petites dimensions, rénitent, situé antérieurement et sous l’angle  mandibulaire. Peut s’infecter et fistuliser, créant une voie de communication  avec le conduit auditif externe;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40817832946777" w:lineRule="auto"/>
        <w:ind w:left="1134.3999481201172" w:right="722.2393798828125" w:firstLine="408.960266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fistules et kystes qui dérivent du deuxième arc branchial sont 5-6 fois  plus fréquents, uni ou bilatéraux, situés sur la bordure antérieure du muscle  sterno-cléido-mastoïdien, au niveau du tiers inférieur, près de la fourchette  sternale;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29.90779876708984" w:lineRule="auto"/>
        <w:ind w:left="1114.959945678711" w:right="726.35986328125" w:firstLine="42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traction appliquée par la fistule met en évidence une corde fibreuse  jusqu’au niveau de l’angle mandibulaire d’où elle se dirige vers le pharynx; - peuvent être tolérés plusieurs années mais avec le temps ils s’infectent.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00" w:orient="portrait"/>
          <w:pgMar w:bottom="1183.1999969482422" w:top="0" w:left="1135.199966430664" w:right="1035.760498046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90345" cy="1458595"/>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1490345" cy="14585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64945" cy="1458595"/>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1464945" cy="14585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90345" cy="1459865"/>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1490345" cy="145986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Vestiges de l’arc  branchial.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0954589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5126953125"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kyste d’arc branchial supra infecté, fistulisé.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275.8399963378906" w:right="2762.3809814453125" w:header="0" w:footer="720"/>
          <w:cols w:equalWidth="0" w:num="3">
            <w:col w:space="0" w:w="2300"/>
            <w:col w:space="0" w:w="2300"/>
            <w:col w:space="0" w:w="230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Fistule d’arc  branchial 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4099121093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extirpation de tout le tract fistuleux jusqu’au pharynx;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43.3602905273438" w:right="892.55981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des raisons d’esthétique on pratique 2 incisions transversales étagées; - il faut effectuer le traitement après résolution de la poussée inflammatoire.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9000" cy="1598295"/>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2159000" cy="15982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69160" cy="1598295"/>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2169160" cy="15982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59056091308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Cure chirurgicale pour fistule d’arc branchial – incisions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389816284179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transversales parallèles étajées.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51950073242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1.6 KYSTE DU CANAL TYRÉOGLOSSE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atteint les enfants des deux sexes après l’âge de 2-3 ans;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37.9999542236328" w:right="722.7197265625" w:firstLine="405.3602600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situé sur la ligne médiane entre l’os hyoïde et la glande thyroïde; - causé par la résorption incomplète du canal tyréo-glosse (Bochdalek) – formation embryonnaire transitoire qui relie la base de la langue (foramen  caecum) et la glande thyroïde;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43.3602905273438" w:right="1383.8391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relativement fixé à l’os hyoïde et contient un liquide muqueux, filant; - s’il n’est pas inflammé, n’adhère pas au tégument;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140.1599884033203" w:right="726.3604736328125" w:firstLine="403.2002258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processus inflammatoires répétés mènent à la fistulisation intermittente  ou permanente.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144.7199249267578" w:right="722.479248046875" w:firstLine="398.6402893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chirurgical et se pratique après l’arrêt du processus inflammatoire; -tient de la résection de tout le tract fistuleux jusqu’à la base de la langue  (suppose la résection de la partie centrale de l’os hyoïde).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126953125" w:line="240" w:lineRule="auto"/>
        <w:ind w:left="1332.800064086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9000" cy="2872740"/>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2159000" cy="28727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9000" cy="2872740"/>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21590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90548706054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Kyste de canal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8.896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tyréoglosse.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Excision de kyste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canal tyréoglosse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2880859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51950073242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1.7 TRAUMATISMES OBSTÉTRIQUES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peuvent se produire durant la naissance, provoqués par: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position anormale du foetus;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39.2000579833984" w:right="722.7191162109375" w:firstLine="144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disproportion entre les dimensions du foetus et la filière plus  étroite du bassin maternel;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0" w:right="2105.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arrivent plus souvent lors de la première naissance;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2.279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- 1/20 enfants traumatisés à la naissance décèden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4.399948120117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Paralysie du plexus brachial: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naissances difficiles chez les fœtus de poids élevé;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62.5601196289062" w:right="1553.95935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 en l’élongation et le déchirement des racines nerveuses; - se décrivent 3 types: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2599.840011596679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supérieure (Erb-Duchenne)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lésion des racines 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affection de la musculature de la ceinture scapulaire;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membre supérieur inerte le long du corps;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épaule en « épaulette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membre en rotation interne;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5.7601928710938" w:right="1705.198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main avec les doigts flectés orientée vers l’arrière et l’extérieur.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inférieure (Dujerine - Klumpke)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rare mais plus grave;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777313232422" w:lineRule="auto"/>
        <w:ind w:left="1139.2000579833984" w:right="722.959594726562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lésion 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 les fléchisseurs de la main et les muscle des  éminences thénar et hypothénar;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5615234375" w:line="221.06550693511963" w:lineRule="auto"/>
        <w:ind w:left="1134.3999481201172" w:right="724.039306640625" w:firstLine="728.16009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s’associe quelques fois le syndrome Claude Bernard-Horner par lésion  du sympathique cervical au niveau de la racine 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(enophtalmie, myose,  réduction de la fente palpébrale).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7890625" w:line="240" w:lineRule="auto"/>
        <w:ind w:left="1949.92027282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totale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plus grave, associe les types décrits.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201904296875" w:line="240" w:lineRule="auto"/>
        <w:ind w:left="0" w:right="2354.150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Paralysie de plexus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-1034922</wp:posOffset>
            </wp:positionV>
            <wp:extent cx="2214245" cy="2470785"/>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2214245" cy="2470785"/>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0.38391113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brachial – aspect clinique.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3325195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8.879394531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dépendante de l’intensité des lésions et est meilleure dans les formes  supérieures.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4.3999481201172" w:right="727.918701171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orthopédique, de récupération et doit être mis en place le plus vite  possible;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140.4000091552734" w:right="722.479248046875" w:firstLine="72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 en l’immobilisation plâtrée du membre en abduction et rotation  externe jusqu’à l’âge de 6 mois, suivi du massage et de la kinésithérapie jusqu’à  l’âge de 2 ans;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139.679946899414" w:right="724.91943359375" w:firstLine="72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l’âge de 2 ans – ostéotomie de dérotation de l’humérus ou  désinsertion du muscle sous-scapulaire.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2548828125" w:line="240" w:lineRule="auto"/>
        <w:ind w:left="1134.399948120117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Traumatismes du squelette: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80075073242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 clavicule: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fracture la plus fréquente (90% des fractures obstétriques);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137.7599334716797" w:right="729.119873046875" w:firstLine="72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souvent, fracture en bois vert à l’union de la portion intermédiaire avec  la portion externe;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d’habitude découverte tardive après formation du callus;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7.7599334716797" w:right="724.9993896484375" w:firstLine="72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l’enfant est agité et crie à la mobilisation du membre du côté de la  lésion;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guérison se produit spontanément dans tous les cas.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537.1199798583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 humérus: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décollement au niveau de l’épiphyse supérieure;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clinique, aspect de luxation scapulo-humérale;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560043334961" w:right="724.9993896484375" w:firstLine="4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réduction se fait par traction légère, rotation externe et abduction avec  flexion à 90° suivie de l’immobilisation;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0.4000091552734" w:right="730.55908203125" w:firstLine="40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fracture du tiers intermédiaire se produit par traction exagérée pendant  l’extraction;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862.5601196289062" w:right="1498.999633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s’associer une paralysie du nerf radial qui persiste 1-2 mois; - nécessite l’immobilisation du membre sur le thorax.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1132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599609375" w:line="240" w:lineRule="auto"/>
        <w:ind w:left="0" w:right="2254.39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Fracture obstetricale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-622552</wp:posOffset>
            </wp:positionV>
            <wp:extent cx="1778000" cy="1787525"/>
            <wp:effectExtent b="0" l="0" r="0" t="0"/>
            <wp:wrapSquare wrapText="right" distB="19050" distT="19050" distL="19050" distR="1905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1778000" cy="1787525"/>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0.5841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moyen de l’humérus gauche.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53271484375" w:line="240" w:lineRule="auto"/>
        <w:ind w:left="1542.4001312255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 fémur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9.2000579833984" w:right="727.44018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souffrir un décollement de l’épiphyse supérieure confondu  cliniquement et radiologiquement avec une luxation coxo-fémorale: - le membre affecté est plus court avec rotation externe;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5.6000518798828" w:right="725.6390380859375" w:firstLine="144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nécessaire la réduction de la fracture sous anesthésie par  traction, abduction et rotation interne, suivie de l’immobilisation plâtrée comme  dans la luxation de la hanche.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862.5600433349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fractures de la diaphyse fémorale: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sont plus fréquentes;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6.1181640625" w:firstLine="144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déviation de l’axe de la cuisse, œdème, membre court, rotation  externe et impotence fonctionnelle;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32.719955444336" w:right="724.278564453125" w:firstLine="144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nécessitent la réduction orthopédique et l’immobilisation  plâtrée, le raccourcissement et l’angulation si non exagérés, se remodèlent avec  augmentation.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119384765625" w:line="240" w:lineRule="auto"/>
        <w:ind w:left="1137.97355651855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ATRÉSIE DE L’ŒSOPHAGE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056884765625" w:line="229.90804195404053" w:lineRule="auto"/>
        <w:ind w:left="1139.2000579833984" w:right="722.7197265625" w:firstLine="40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plus sévère malformation de l’œsophage, caractérisée par l’absence de  lumen œsophagien au niveau de son tiers intermédiaire. En résulte un segment  oesophagien proximal qui se termine dans la plupart des cas en cul-de-sac (98%)  et un segment oesophagien distal qui se continue avec l’estomac et qui dans 86%  des cas communique au niveau cranial avec la trachée;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41.1200714111328" w:right="725.8795166015625" w:firstLine="36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fréquence de 1 cas pour 3000-4500 naissances indifféremment du sexe; - survient plus souvent chez les prématurés et s’associe souvent avec  d’autres malformations congénitales;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6123046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1200714111328" w:right="727.918701171875" w:firstLine="40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existe plusieurs formes, l’élément commun étant l’absence d’un fragment  de l’oesophage (de dimension variable);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2.560043334961" w:right="727.0794677734375" w:firstLine="40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plus de 90% des cas il existe une communication sous la forme de  fistule entre l’œsophage et l’arbre respiratoire.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 Ladd et Roberts: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59945678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AO type I – sans fistule ET: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- 8-10% des cas;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9199676513672" w:right="722.479248046875" w:firstLine="403.4402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deux segments œsophagiens sont complètement séparés avec une  grande distance entre eux (5-6 cm);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sans fistule trachéo-oesophagienne, estomac hypoplasique.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79940795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AO type II – avec fistule ET proximale: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extrêmement rare (1-2%);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distal court, grande distance entre les segments.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AO type III– avec fistule ET distale: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- 80- 90% (forme habituelle d’AO);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2.959594726562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proximal en cul de sac, dilaté et hypertrophié, dans 80- 90% des  cas se termine en regard de 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4.6399688720703" w:right="722.7197265625" w:firstLine="378.7202453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distal hypoplasique, s’ouvre par une fistule trachéo-oesophagienne  sur la face postérieure de la trachée, au niveau de sa bifurcation. a) Tip III 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- 60% des cas;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3.9200592041016" w:right="2195.999755859375" w:firstLine="351.8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segments distancés de plus de 2 cm, difficiles à anastomoser. b) Tip III B: – segments distancés de moins de 2 cm.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3.4400177001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AO tip IV– avec OT proximale et distale: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des cas;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9.2000579833984" w:right="722.719726562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deux segments communiquent par une fistule avec la trachée, distance  courte entre les segments.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1543.3602905273438" w:right="1145.1593017578125" w:hanging="406.5602111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Fistule oeso-trachéale (fistule en H – différent de l’atrésie de l’œsophage):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du total des malformations œsophagiennes;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1.06550693511963" w:lineRule="auto"/>
        <w:ind w:left="1137.7599334716797" w:right="724.7589111328125" w:firstLine="405.6002807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communication oeso-trachéale est dans la plupart des cas en regard des  vertèbres 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(abord chirurgical latéro-cervical droit) avec limites entre les  vertèbres 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87890625" w:line="205.9793472290039" w:lineRule="auto"/>
        <w:ind w:left="1532.7999877929688" w:right="169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27500" cy="1294765"/>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4127500" cy="12947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Classification Ladd et Roberts.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Anomalies associées: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2001800537109" w:right="724.039306640625" w:firstLine="402.1598815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réduit de cellules nerveuses au niveau du plexus Auerbach au niveau  œsophagien;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777.3601531982422" w:right="724.039306640625" w:firstLine="425.19989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VACTERL – malformations Vertébrales, Ano-rectales, Cardiaques,  Trachéo-œsophagiennes, rénales et des membres (L=Limbs);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7.1201324462891" w:right="725.880126953125" w:firstLine="425.43991088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CHARGE – Colobome (micro ou anencéphalie), cardiopathies  congénitales (Heart), Atrésie choanale, Retard mental, malformations génitales,  malformations auriculaires (Ear);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2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métaplasie squameuse trachéale;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8826904297" w:lineRule="auto"/>
        <w:ind w:left="774.4800567626953" w:right="722.7191162109375" w:firstLine="428.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digestives: atrésie du duodénum, mal rotation intestinale,  atrésie de l’intestin, malformations ano-rectales, mégacôlon congénital; - Malformations cardiaques: persistance du canal inter atrial, persistance de  l’orifice inter atrial, persistance de l’orifice inter ventriculaire, sténose de l’artère  pulmonaire, tétralogie Fallot;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29.90779876708984" w:lineRule="auto"/>
        <w:ind w:left="779.7600555419922" w:right="724.51904296875" w:firstLine="4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rénales: extrophie vésicale, hydronéphrose congénitale,  dysplasie rénale polykystique, rein unique congénital;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2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du système ostéo-articulaire;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Down.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9458007812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Symptomatologie: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déglutition impossible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troubles respiratoires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6.3199615478516" w:right="724.2791748046875" w:firstLine="407.0402526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l’ensemble de ces troubles est très suggéstivement exprimé par Mallet dans  la formule : „le nouveau-né avec atrésie et fistule oeso-trachéale avale avec la  trachée et respire par l’abdomen”;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804195404053" w:lineRule="auto"/>
        <w:ind w:left="1140.1599884033203" w:right="724.998779296875" w:firstLine="403.20022583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hyper salivation et stagnation buco-pharyngienne des secrétions, on  observe au niveau des lèvres et des orifices nasaux un écoulement permanent de  salive sous forme de mousse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1.1200714111328" w:right="722.7191162109375" w:firstLine="40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crise de toux et la cyanose se répètent fréquemment, la respiration  devient bruyante et la dyspnée s’accentue avec le temps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5.3600311279297" w:right="724.03930664062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formes avec fistule oeso-trachéale, l’inspection met en évidence  une distension abdominale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39.9199676513672" w:right="726.119384765625" w:firstLine="403.4402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l’examen de l’appareil respiratoire met en évidence des râles bronchiques  généralisés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41.3599395751953" w:right="728.399658203125" w:firstLine="402.0002746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fait d’essayer d’alimenter l’enfant est une erreur grave qui mène à une  crise d’asphyxie avec toux et cyanose.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24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Historique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poly-hydramnios maternel.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Examen clinique: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hyper-salivation + déglutition impossible;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cyanose si essai à l’alimentation;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59973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distension abdominale (pour une fistule oeso-trachéale);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râles bronchiques.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Cathétérisme avec sonde stérile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32.719955444336" w:right="721.7596435546875" w:firstLine="5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Nelaton introduit une sonde dans la bouche ou dans le nez, il s’arrête en cas  d’atrésie de l’oesophage à 10-12 cm de l’arcade dentaire où la sonde rencontre  une résistance (le cathétérisme représentant une première action thérapeutique  par l’aspiration des sécrétions).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5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Examen radiologique: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6000518798828" w:right="793.03894042968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radiographie simple thoraco-abdominale met en évidence une fistule oeso trachéale si l’abdomen est pneumatisé;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137.5200653076172" w:right="722.719116210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l’abdomen opaque non aéré indique l’absence d’une fistule avec atrésie de type  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80012512207" w:lineRule="auto"/>
        <w:ind w:left="1137.040023803711" w:right="728.8793945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radiographie avec substance de contraste apporte des précisions précieuses  mais est très risquée quand exécutée par du personnel peu expérimenté;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10107421875" w:line="240" w:lineRule="auto"/>
        <w:ind w:left="1332.800064086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2015" cy="266954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152015" cy="266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10410" cy="26701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010410" cy="26701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2.73345947265625" w:right="627.919921875" w:hanging="2.7334594726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Fig. Athrésie de l’oesophage sans fistule oeso-trachéale (absence d’aération de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40" w:lineRule="auto"/>
        <w:ind w:left="2.894287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l’estomac).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99902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467.8607177734375" w:right="40.40039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Athrésie de l’oesophage avec fistule oeso-trachéale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7.006835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906.3296508789062" w:right="2560.677490234375" w:header="0" w:footer="720"/>
          <w:cols w:equalWidth="0" w:num="2">
            <w:col w:space="0" w:w="3220"/>
            <w:col w:space="0" w:w="3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(présence d’aération de l’estomac).</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932.60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Toute condition néo-natale qui produit une détresse respiratoire idiopathique ; ¤ Malformations cardiaques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Fente laryngo-oesophagienne;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Diverticules œsophagiens;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2.719955444336" w:right="722.4792480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Traumatismes cranio-cérébraux avec troubles de la déglutition – œsophage  perméable lors de l’insertion de la sonde naso-gastrique;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4.3999481201172" w:right="725.88012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Atrésie choanale – impossible pour la sonde de pénétrer par le nez;  ¤ hernie diaphragmatique congénitale - dyspnée, hyper sonorité pulmonaire lors  de la percussion, bruits hydro-aériques dans l’aire pulmonaire et bruits  cardiaques à droite;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534.000244140625" w:right="2005.31982421875" w:hanging="39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Fistule oeso-trachéale - cyanose seulement durant l’alimentation;  - infections pulmonaires récidivantes.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arrêt de l’alimentation;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94.4800567626953" w:right="722.9595947265625" w:firstLine="40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sonde Nelaton à laquelle on attache une seringue et on aspire plusieurs fois  toutes les 20-30 minutes les sécrétions salivaires du segment oesophagien supérieur; - transport dans un incubateur chauffé dans un centre spécialisé de chirurgie  pédiatrique;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779876708984" w:lineRule="auto"/>
        <w:ind w:left="602.1601104736328" w:right="722.7191162109375" w:firstLine="40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durant le transport, patient en position latérale avec la tête le thorax relevés pour  empêcher le reflux gastro oesophagien et l’aspiration pulmonaire;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1083984375" w:line="240" w:lineRule="auto"/>
        <w:ind w:left="162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1335" cy="190373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561335" cy="190373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Technique d’aspiration de l’oesophage proximal.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29833984375" w:line="240" w:lineRule="auto"/>
        <w:ind w:left="1144.959945678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phase d’hospitalisation: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équilibre hydro-électrolytique, acido-basique;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investigations para-cliniques;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objectifs du traitement: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sauver la vie du patient;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réaliser la continuité du tract digestif;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04008483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conserver l’œsophage.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continuité de l’œsophage peut se réaliser par: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5.9594726562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anastomose primaire – nouveau-né eutrophique et distance &lt; 2 cm  entre les segments œsophagiens;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34.3999481201172" w:right="724.51904296875" w:firstLine="719.5199584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anastomose retardée – gastrostomie, ligature de la fistule et  ultérieurement (après quelques jours) anastomose (nouveau-nés de gr. III de  risque Waterson);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37.90478706359863" w:lineRule="auto"/>
        <w:ind w:left="1137.9999542236328" w:right="723.3197021484375" w:firstLine="721.20010375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traitement en étapes qui comprend: gastrostomie et élimination de la  fistule après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œsophageostomie cervicale, ultérieurement œsophageoplastie  (distance &gt; 2 cm entre les segments œsophagiens)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4453125" w:line="229.90880012512207" w:lineRule="auto"/>
        <w:ind w:left="1135.3600311279297" w:right="723.7994384765625" w:firstLine="41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 opératoire: correction de l’atrésie œsophagienne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fistule est une  urgence et va se résoudre dans les premières 12-18h après admission.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1543.3602905273438" w:right="2195.9594726562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Techniques chirurgicales de l’oeso-oesoanastomose primaire: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thoracotomie droite dans l’espace IV intercostal;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 et fermeture de la fistule oeso-trachéale;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41.8399810791016" w:right="723.7994384765625" w:firstLine="401.52023315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segment proximal se nettoie de toute adhérence, on ouvre l’extrémité  aveugle et on réalise l’anastomose termino-terminale sur la sonde de guidage  avec le segment distal;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tube de drain placé au voisinage de l’anastomose;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1200714111328" w:right="723.800048828125" w:firstLine="40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cas où la distance entre les segments est trop grande on essaye  différentes procédures de mobilisation d’allongement de l’œsophage;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1254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59000" cy="151257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159000" cy="15125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60905" cy="151384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160905" cy="151384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612182617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Suture de la paroi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75.04180908203125" w:right="437.104492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postérieure de l’anastomose 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post-opératoire: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943.8104248046875" w:right="26.1047363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637.760009765625" w:right="3008.3447265625" w:header="0" w:footer="720"/>
          <w:cols w:equalWidth="0" w:num="2">
            <w:col w:space="0" w:w="3140"/>
            <w:col w:space="0" w:w="314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Suture de la paroi antérieure de l’anastomose.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105712890625" w:line="229.90804195404053" w:lineRule="auto"/>
        <w:ind w:left="1854.4000244140625" w:right="3049.15954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Soins dans la section de réanimation; ¤ Maintien IOT les premiers 1-2 jours ; ¤ Aspiration des secrétions pharyngiennes; ¤ Alimentation orale progressive après 7-10 jours; ¤ Drainage extrapleural maintenu 10-14 jours.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2036132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00.4801177978516" w:right="173.9599609375" w:firstLine="40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lorsque l’anastomose est impossible, on supprime la fistule oeso-trachéale, l’extrémité  du segment proximal de l’oesophage s’extériorise latérocervical après quoi se fait une gastrostomie, puis au bout d’un an se réalise l’œsophageoplastie.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119140625" w:line="240" w:lineRule="auto"/>
        <w:ind w:left="1537.840194702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FISTULE OESO-TRACHÉALE EN ”H”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37.9999542236328" w:right="724.039306640625" w:firstLine="405.3602600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 par laquelle l’œsophage communique avec la trachée par une  fistule latérale;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0.4000091552734" w:right="722.239990234375" w:firstLine="402.960205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fistule à une direction oblique ascendante de l’œsophage vers la trachée; - d’un point de vue clinique, le symptôme capital est la toux répétée durant  l’allaitement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6080207824707" w:lineRule="auto"/>
        <w:ind w:left="1134.3999481201172" w:right="722.479248046875" w:firstLine="408.960266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Kroop a établi une procédure relativement simple de diagnostic de la  fistule oeso-trachéale: introduction dans l’estomac d’une sonde Nelaton, à l’aide  d’une seringue on extrait l’air gastrique, avec l’extrémité externe de la sonde  pincée, introduite sous le niveau de l’eau dans un récipient. On extrait lentement  le contenu de l’estomac, et si on observe des bulles d’air dans le récipient, cela  indique la fistule et sa localisation;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255859375" w:line="229.90880012512207" w:lineRule="auto"/>
        <w:ind w:left="1137.9999542236328" w:right="722.2393798828125" w:firstLine="405.3602600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traitement est exclusivement chirurgical et mène à l’élimination de la  fistule;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l’abord habituel se fait par voie cervicale droite.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9091796875" w:line="240" w:lineRule="auto"/>
        <w:ind w:left="2332.7999114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48000" cy="23304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048000" cy="23304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6.990585327148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Fistule oeso-trachéale en ”H”.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33056640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HERNIE HIATALE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068359375" w:line="241.90300941467285" w:lineRule="auto"/>
        <w:ind w:left="1136.5599822998047" w:right="762.439575195312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Définitions: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hernie hiatale – déplacement du cardia et d’une portion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l’estomac, de l’abdomen vers le médiastin inférieur („partial thoracic stomach”);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Étiopathogénie: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4.0393066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continence sphinctérienne cardiale est dictée surtout par l’intégrité  anatomique de la jonction gastro-œsophagienne qui suppose: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l’existence de l’angle de Hiss aigu;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3.439941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l’intégrité des supports de fixation phréno-œsophagiens (fibres Juvara, Rouet et  membranes Leimer et Bertolli);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l’intégrité de la valvule semi-lunaire Von Gubaroff.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contribuent: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contraction rythmique du sphincter œsophagien inférieur;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taille du hiatus œsophagien diaphragmatique;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9.679946899414" w:right="722.7197265625" w:firstLine="80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facteurs responsables de la fixation de l’estomac (ligament gastro phrénique, petit épiploon et artère gastro-épiplonique gauche). - chez le nouveau-né, surtout les 10 premiers jours de vie il existe un reflux  gastro-œsophagien „physiologique”, qui disparaît progressivement jusqu’à la fin  de la période néo-natale;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134.3999481201172" w:right="724.2797851562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motilité et l’intégrité anatomique antro-pylo-duodénale une fois altérée  peut déterminer la production d’un reflux gastro-œsophagien.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Formes anatomo-pathologiques: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134.3999481201172" w:right="726.3586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Hernies hiatales axiales (par glissement), fréquentes, avec reflux gastro œsophagien, sans sac herniaire, la cardia est toujours supra-diaphragmatique; ¤ Hernies para-œsophagiennes (par retournement), sont plus rares, ont toujours  un sac herniaire, la cardia se trouvant sous le diaphragme, le reflux gastro oesopaghien n’est pas obligatoire;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447265625" w:line="229.90779876708984" w:lineRule="auto"/>
        <w:ind w:left="1137.7599334716797" w:right="726.59912109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Hernies hiatales mixtes, tout le corps gastrique peut se trouver dans le thorax,  le reflux gastro-œsophagien est présent et important.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41259765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PHYSIOPATHOLOGIE: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3.439331054687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reflux gastro-œsophagien mène à l’installation d’une œsophagite de  reflux dont la sévérité dépend de: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2135.200119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durée du reflux et sa fréquence d’apparition;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200119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volume du contenu gastrique reflué;</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1660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200119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composition du contenu gastrique reflué;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200119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L’association avec le contenu bilio-pancréatique;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2001190185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capacité de clearance œsophagienne;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7590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résistance de la muqueuse œsophagienne à l’agression peptique.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38476562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Symptomatologie Clinique: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7.7599334716797" w:right="727.08007812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 et régurgitations (90%), apparaissent juste après le repas ou  la nuit;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stagnation pondérale (60%);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infections broncho-pulmonaires répétées (30%);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638.198852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anémique (20%) déterminé par des saignements répétés; - pyrosis et rumination (5%);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4.3999481201172" w:right="723.5595703125" w:firstLine="408.960266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Sandifer – attitude posturale de l’extrémité céphalique  déterminée par la contracture des muscles du cou, position dans laquelle l’enfant  peut limiter le reflux gastro-œsophagien.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Examinations paracliniques: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59945678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exploration radiologique: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560043334961" w:right="725.15869140625" w:firstLine="40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administre entre 60-200 ml solution baritée, tout en suivant par  fluoroscopie le passage œsophagien;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9.2000579833984" w:right="723.799438476562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malade s’examine en décubitus latéral droit, en position Trendulerburg,  en décubitus ventral et en incidence oblique;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1767578125" w:line="240" w:lineRule="auto"/>
        <w:ind w:left="1632.799911499023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66925" cy="23685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066925" cy="2368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Passage oesophagien barité.</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4.759521484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Oesophageoscopie et biopsie de la muqueuse œsophagienne: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 la mise en évidence directe des lésions d’œsophagite peptique, et  l’appréciation et l’évolution de celles-ci;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La manométrie œsophagienne (œsophageo-manométrie):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410.1995849609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 normale du tonus sphinctérien est de 15-30 mm Hg; - la baisse de celle-ci sous 15 mm Hg peut se solder par un reflux; - une diminution sous 6 mm Hg indique la présence d’une œsophagite.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40" w:lineRule="auto"/>
        <w:ind w:left="1133.4400177001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La scintigraphie oeso-gastrique: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5.4399871826172" w:right="785.599975585937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administration par voie orale de radio-isotopes de Tc-99m sulfo-coloïdal.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1141.839981079101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L’échotomographie: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134.303970336914" w:right="745.369873046875" w:firstLine="408.3073425292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le malade peut être examiné sur un grand intervalle de temps de façon  répétée.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142578125" w:line="240" w:lineRule="auto"/>
        <w:ind w:left="1140.400009155273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 pH-mètrie œsophagienne /24h: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pH normal œsophagien doit être compris entre 4 et 5;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pH &lt; 4 indique un reflux gastro-œsophagien acide;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pH &gt; 5 peut être causé par un reflux alcalin.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2.239990234375" w:firstLine="402.9602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sans traitement, 60% des nouveau-nés avec reflux guérissent  spontanément jusqu’à l’âge de 18 mois, surtout après diversification de  l’alimentation et acquisition de la posture assise et debout;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4.3999481201172" w:right="723.31909179687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- 30% des patients sont symptomatiques jusqu’à l’âge de 4 ans; - sans traitement, l’évolution vers le décès a été signalée dans 5% des cas, le  reste développant une sténose oesophagienne.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79985046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 Médical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objectif: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prévention et réduction du reflux;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7.90088653564453" w:lineRule="auto"/>
        <w:ind w:left="1139.2000579833984" w:right="727.19909667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augmentation du tonus sphinctérien œsophagien inférieur et augmentation de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capacité de clearance œsophagien;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amélioration de la composition du matériel refluant;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protection de la muqueuse œsophagienne.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9.119873046875" w:firstLine="4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 objectifs peuvent êtres réalisés par traitement diététique, postural et  médicamenteux: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857.27989196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 Traitement chirurgical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cas 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échec du traitement médical correctement appliqué;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reflux gastro-œsophagien associé à une hernie hiatale;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7524795532227" w:lineRule="auto"/>
        <w:ind w:left="1142.560043334961" w:right="1483.19946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reflux gastro-œsophagien secondaire à une atrésie œsophagienne opérée;24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intercurrence respiratoire répétitive;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œsophagite grave ou sténose œsophagienne constituée;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syndrome Sandifer.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objectifs du traitement chirurgical anti-reflux sont: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L’accentuation de l’angle de Hiss;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54.4000244140625" w:right="1674.4396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L’augmentation de la portion intra-abdominale de l’œsophage; ¤ La consolidation de la zone intra cardiale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4.3999481201172" w:right="782.7191162109375" w:firstLine="408.960266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chirurgicales pour traiter le reflux GO: Nissen, Toupet, gastropéxie antérieure Boerema, fundo-plicature antérieure Thal,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très répandue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 pratique chirurgicale, la technique de fundo plicature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Nissen (1956):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l’abord usuel est abdominal;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3600311279297" w:right="725.6396484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ouverture du péritoine on sectionne le ligament triangulaire du lobe  hépatique gauche le mobilisant ainsi vers la droite;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mobilisation du fornix gastrique;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2.7191162109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introduit dans le lumen œsophagien une sonde durant la fundo-plicature  pour empêcher la sténose du lumen oesophagien;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829944610596" w:lineRule="auto"/>
        <w:ind w:left="1134.3999481201172" w:right="723.799438476562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tubérosité gastrique va s’enrouler comme un manchon autour de la portion  abdominale de l’oesophage et va se fixer dans la même position par quelques  points de suture séparés, extra muqueux;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peut réduire le hiatus oesophagien (facultatif);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plaie opératoire se suture sur les plans anatomiques.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94091796875" w:line="240" w:lineRule="auto"/>
        <w:ind w:left="1232.80006408691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54300" cy="163322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654300" cy="16332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Fundoplicature Nissen.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548828125"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HERNIE DIAPHRAGMATIQUE CONGÉNITALE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65185546875" w:line="229.90779876708984" w:lineRule="auto"/>
        <w:ind w:left="1137.7599334716797" w:right="727.6788330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Définition: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échec de formation du diaphragme qui sépare la cavité thoracique de  la cavité péritonéale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121826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4.75952148437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constitue une urgence néo-natale: dans approximativement 70% des cas de  HD, le décès survient dans les 24-48 heures de vie;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l’incidence 1/5000 naissances.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Embryologie: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37.7599334716797" w:right="722.479858398437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diaphragme (septum transversum) se forme à partir de la 8ème semaine  séparant les deux cavités cœlomiques (thoracale et abdominale); - se développe latéralement par progression des replis pleuro-péritonéaux  vers le centre;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11669921875" w:line="240" w:lineRule="auto"/>
        <w:ind w:left="1532.7999114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064000" cy="14922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064000" cy="1492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74715423584" w:lineRule="auto"/>
        <w:ind w:left="1280.3872680664062" w:right="876.4349365234375" w:firstLine="400.0032043457031"/>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Organogenese du diaphragme: 1. canal péricardo-péritonéal; 2. septum transverse;  membrane pleuro-péritonéale; oesofage; mésentère oesofagien dorsal; 6. aorte; 7. veine cave  inférieure; 8. Portion de la paroi du tronc.</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110107421875" w:line="229.90779876708984" w:lineRule="auto"/>
        <w:ind w:left="1134.3999481201172" w:right="724.03930664062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forme au niveau para vertébral gauche - foramen Bochdalek (ici se  produisent plus de 85% des HDC);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137.9999542236328" w:right="724.9993896484375" w:firstLine="405.3602600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produit plus rarement à droite à cause de la présence du foie; - peut se former par un orifice rétro-sternal (foramen Morgagni ou par la  fente Larey);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829944610596" w:lineRule="auto"/>
        <w:ind w:left="1134.3999481201172" w:right="726.5991210937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quelques fois les fibres musculaires diaphragmatiques sont hypoplasiques  réalisant une éventration diaphragmatique;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39.2000579833984" w:right="726.83959960937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dû au fait qu’il se produit à la longue chez l’embryon, il a des  conséquences sur la formation pulmonaire.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cavité péritonéale est insuffisamment développée;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7.040023803711" w:right="727.1990966796875" w:firstLine="40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poumon est collabé, hypoplasique et poussé vers le dôme pleural; - le coeur et autres éléments médiastinaux sont déviés vers la droite; - il existe une hypoplasie du poumon gauche et quelques fois des  malformations cardiaques qui aggravent le pronostique;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9999542236328" w:right="722.9595947265625" w:firstLine="405.3602600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viscères abdominaux, s’engagent dans la cavité pleurale (l’intestin  grêle, le colon ascendant et transverse, la rate, l’estomac en partie et quelques  fois le lobe hépatique gauche).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Symptômes: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362.8393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juste après la naissance, souvent avec asphyxie blanche, APGAR &lt; 5; - dyspnée;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cyanose;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respiration polypnéique;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tirage intercostal;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abdomen en entonnoir;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19677734375" w:line="240" w:lineRule="auto"/>
        <w:ind w:left="0" w:right="1404.934082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Aspect en entonnoir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-698372</wp:posOffset>
            </wp:positionV>
            <wp:extent cx="3048000" cy="1870710"/>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048000" cy="1870710"/>
                    </a:xfrm>
                    <a:prstGeom prst="rect"/>
                    <a:ln/>
                  </pic:spPr>
                </pic:pic>
              </a:graphicData>
            </a:graphic>
          </wp:anchor>
        </w:drawing>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4.43481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l’abdomen: hérnie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3.9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diaphragmatique.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330322265625" w:line="229.90779876708984" w:lineRule="auto"/>
        <w:ind w:left="1137.7599334716797" w:right="726.11938476562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 percussion, sonorité pulmonaire remplacée par un tympanisme; - à l’auscultation : silence respiratoire, bruits péristaltiques percevables dans  le thorax;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bruits cardiaques s’entendent du côté droit.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Formes cliniques: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145.4399871826172" w:right="725.2392578125" w:firstLine="39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forme supra-aiguée (grave) – avec décès durant les premières heures  suivant la naissance;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1534.72007751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forme classique (décrite);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4.3999481201172" w:right="723.5589599609375" w:firstLine="40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forme tolérée, quelques fois pour longtemps, dans le cas de celles  produites par le hiatus oesophagien ou le foramen Morgagni;  d. forme latente, découverte par hasard à l’occasion d’un examen  radiologique thoracique.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possible prénatal par écographie;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postnatal basé sur le tableau clinique mentionné;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9462890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2.7197265625" w:firstLine="40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radiologique – radiographie thoracique ± avec du contraste indique la  présence des anses intestinales dans le thorax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11083984375" w:line="240" w:lineRule="auto"/>
        <w:ind w:left="1427.7999114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15160" cy="229362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915160" cy="22936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74190" cy="228727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774190" cy="228727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0305786132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Radiographie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2298583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thoracique:hernie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01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diaphragmatique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291015625" w:line="229.90779876708984" w:lineRule="auto"/>
        <w:ind w:left="0" w:right="812.07977294921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pneumothorax;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406.80023193359375" w:right="406.719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atélectasie pulmonaire; - Atrésie de l’œsophage;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673.0181884765625" w:right="30.224609375" w:hanging="2.98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271.7599487304688" w:right="3338.46435546875" w:header="0" w:footer="720"/>
          <w:cols w:equalWidth="0" w:num="2">
            <w:col w:space="0" w:w="3160"/>
            <w:col w:space="0" w:w="316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Radiographie avec  substance de contraste: hernie  diaphragmatique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09423828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 cardiaque cyanogène.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Préopératoire: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placement du nouveau né en incubateur;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183.3600616455078" w:right="947.63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positionnement en décubitus latéral sur la partie affectée (d’habitude gauche); - sonde naso-gastrique pour prévenir la pneumatisation gastro-intestinale; - montage d’une ligne de perfusion avec rééquilibrage HE et AB; - IOT dans certains cas;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administration d’O2 par la sonde d’intubation;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l’alimentation orale est proscrite;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identification possible des malformations associées;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Chirurgical: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80.4801177978516" w:right="722.2393798828125" w:firstLine="40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constitue une urgence l’objectif étant le repositionnement des viscères dans  l’abdomen et la fermeture du défaut diaphragmatique;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76.4000701904297" w:right="722.2393798828125" w:firstLine="40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voies d’abord pour l’hernie diaphragmatique gauche abdominale, thoracique,  thoraco-phréno-laparotomie (d’habitude laparotomie médiane supra-ombilicale);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9200897216797" w:right="722.7197265625" w:firstLine="40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ravivement des bordures du défaut diaphragmatique et fermeture de celui-ci  avec des fils en ”U”.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est quelques fois nécessaire de réaliser une splénectomie;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drainage pleural;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fermeture de la laparotomie.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Post-opératoire: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soins dans la section d’ATI;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4.4800567626953" w:right="793.0389404296875" w:firstLine="40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stabilisation d’éventuelles modifications des paramètres de la fonction cardio pulmonaire;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1.200027465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Respiration assistée;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reprise de l’alimentation orale progressive;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thérapie d’éventuelles infections pulmonaires.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3600616455078" w:right="1405.39916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 spécifiques: saignements au niveau de la plaie opératoire, infections; - récidive de l’hernie diaphragmatique.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18652343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Pronostique: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4.4800567626953" w:right="729.8394775390625" w:firstLine="40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influencé par la précocité du diagnostic, par le grade de l’hypoplasie  pulmonaire, par la précocité du traitement;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83.3600616455078" w:right="1011.199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évolution post-opératoire meilleure en l’absence de malformations associées; - mortalité: 15-20%.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411865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 OMPHALOCÈLE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29.90829944610596" w:lineRule="auto"/>
        <w:ind w:left="1134.3999481201172" w:right="723.79943847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Définition: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défaut médian de la paroi abdominale antérieure au niveau de la  région ombilicale, occupé par un sac translucide dans lequel hernient les viscères  abdominaux.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40" w:lineRule="auto"/>
        <w:ind w:left="1138.23997497558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Historique: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3602905273438" w:right="1609.55932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traitement conservateur – 1899 – Ashlfeld = pansements à l’alcool; - en 1957 Grob remplace l’alcool avec du mercurochrome;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119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Gross élabore la procédure de mobilisation des téguments abdominaux.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7.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Incidence: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variable un cas pour 6.000 naissances.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36.3199615478516" w:right="722.9595947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Données anatomo-cliniques: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l’hernie des viscères abdominaux par l’anneau  ombilical élargi, enveloppée dans une membrane avasculaire cendrée, semi transparente;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membrane est formée de l’intérieur vers l’extérieur par: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péritoine pariétal;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gélatine Wharton;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feuillet amniotique.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135.3600311279297" w:right="722.7197265625" w:firstLine="408.0001831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 naissance, la membrane est souple, transparente, avec le contenu  herniaire visible. Ultérieurement, par exposition à l’air elle devient cendrée,  opaque, sèche et se déchire facilement menant à une éviscération du contenu et  augmentant le risque d’infection péritonéale;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0849609375" w:line="229.90829944610596" w:lineRule="auto"/>
        <w:ind w:left="1142.0800018310547" w:right="723.319091796875" w:firstLine="401.28021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cordon ombilical s’insère au niveau du pôle antérieur de l’omphalocèle,  alors que ces éléments sont dispersés à partir de la base.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115478515625" w:line="229.90804195404053" w:lineRule="auto"/>
        <w:ind w:left="1542.8802490234375" w:right="722.2393798828125" w:firstLine="32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Classification Gross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fonction des dimensions de l’omphalocèle: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forme mineure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sous 5 cm de diamètre, contenu formé de 1-2  anses intestinales;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535.4403686523438" w:right="724.7589111328125" w:firstLine="71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forme majeure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de 5 cm; au côté des anses intestinales  herniées se trouve une partie du foie, la taille de l’omphalocèle créant des  difficultés pour l’expulsion du foie augmentant le risque de rupture de la  membrane.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1/3 des cas s’associent d’autres malformations: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8399810791016" w:right="726.119384765625" w:firstLine="712.5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Digestives, les plus fréquentes (mésentère commun, mal rotation,  atrésie), auxquelles s’ajoutent les obstructions par volvulus et iléus méconial;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Cardiaques – risque potentiel de décès post-opératoire;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18798828125" w:line="212.94589519500732" w:lineRule="auto"/>
        <w:ind w:left="1361.199951171875" w:right="1759.2395019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96461" cy="179324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196461" cy="17932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Omphalocèle forme mineure. Fig. Omphalocèle forme majeure.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et différentiel: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99996948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iagnostic positif: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8.479995727539" w:right="725.878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anténatal, possible après la 13-14ème semaine de grossesse par échographie  abdominale;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7.040023803711" w:right="1124.839477539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la naissance par simple inspection des signes cliniques susmentionnés. Diagnostic différentialle avec: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Hernie ombilicale dans les omphalocèles de petite taille;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1.1200714111328" w:right="724.039306640625" w:hanging="6.72012329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Laparoschizis en cas de rupture de la membrane (dans les laparoschizis les  anses intestinales sont rétractées, oedématiées, et ont un aspect normal en cas  d’omphalocèle déchiré).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Préopératoire: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64015197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naissance par césarienne si diagnostic prénatal;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74.4800567626953" w:right="723.79882812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sonde naso-gastrique et rectale pour prévenir la distension du tube digestif; - protection de l’omphalocèle avec compresses imbibées dans du sérum  physiologique chaud;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82.64015197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radiographie thoracique, ECG, analyses de laboratoire.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Chirurgical: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64015197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différent en fonction de la taille de l’omphalocèle: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9.7600555419922" w:right="722.7191162109375" w:firstLine="714.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de petite taille – intégration des anses intestinales et reconstruction  de la paroi abdominale dans le même temps opératoire;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49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de grande taille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1.7390823364258" w:lineRule="auto"/>
        <w:ind w:left="782.6401519775391" w:right="1483.198852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intégration des viscères herniaires difficile à cause de la grande taille du sac  31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200119018554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Post-opératoire: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soins en ATI;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2.9595947265625" w:firstLine="40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correction d’éventuelles modifications des paramètres cardio-pulmonaires  générés par l’augmentation de la pression intra-abdominale.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206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21230" cy="150876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221230" cy="15087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21230" cy="150876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221230"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0.79681396484375" w:right="469.4427490234375" w:hanging="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Omphalocèle forme  minoreure, aspect pré-opératoire.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556.1968994140625" w:right="17.19665527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988.3905029296875" w:right="2688.80615234375" w:header="0" w:footer="720"/>
          <w:cols w:equalWidth="0" w:num="2">
            <w:col w:space="0" w:w="3120"/>
            <w:col w:space="0" w:w="31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Omphalocèle forme  mineure, aspect post-opératoire.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17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22500" cy="150812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2222500" cy="1508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21230" cy="150876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2221230"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0" w:right="575.74523925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Résolution de l’omphalocèle par prothèse de silastic, aspect  post-opératoire imediat.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02685546875" w:line="231.23305320739746" w:lineRule="auto"/>
        <w:ind w:left="545.8001708984375" w:right="29.9450683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743.5903930664062" w:right="2706.35498046875" w:header="0" w:footer="720"/>
          <w:cols w:equalWidth="0" w:num="2">
            <w:col w:space="0" w:w="3240"/>
            <w:col w:space="0" w:w="324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Résolution de l’omphalocèle par prothèse de silastic, aspect  post-opératoire après 6jours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10180664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22500" cy="151765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222500" cy="15176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21230" cy="1518285"/>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221230" cy="151828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Résolution de l’omphalocèle par  le procédé Fufezan,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aspect pré-opératoire.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79980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Résolution de l’omphalocèle par le procédé Fufezan,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909.1903686523438" w:right="2725.555419921875" w:header="0" w:footer="720"/>
          <w:cols w:equalWidth="0" w:num="2">
            <w:col w:space="0" w:w="3140"/>
            <w:col w:space="0" w:w="314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aspect post-opératoire – temps I.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 LAPAROSCHISIS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Définition: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éviscération congénitale para-ombilicale;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incidence de 1/30.000 naissances;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95.43945312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initialement confondue avec l’omphalocèle avec membrane déchirée; - première description – Burnstein en 1940 dénommée improprement gastro schizis.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Anatomo-clinique: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4.51904296875" w:firstLine="40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défaut pariétal para-ombilical droit de 2-3 cm par lequel s’hernient  l’intestin grêle et le colon;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cordon ombilical s’insère normalement;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39.679946899414" w:right="722.9595947265625" w:firstLine="403.6802673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l’intestin est mal enroulé dû à l’absence du processus de coalescence; - les anses éviscérées sont grises, grossies, adhérentes, oedématiées à cause  du contact avec le liquide amniotique et le retour veineux et lymphatique  difficiles au niveau de l’orifice;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l’intestin est plus court (1/3 de la taille normale);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s’associe rarement avec d’autres malformations digestives;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prématurité dans 1/3 des cas.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140.1599884033203" w:right="722.4798583984375" w:firstLine="403.2002258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faut différencier de l’omphalocèle avec membrane déchirée (anse  intestinale d’aspect normal).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urgence maximale;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35.6000518798828" w:right="725.8795166015625" w:firstLine="407.76016235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protection des anses à l’aide de pansements stériles humides pendant le  transfert jusqu’au service de chirurgie (on évite ainsi la déshydratation,  l’infection, l’hypothermie);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804195404053" w:lineRule="auto"/>
        <w:ind w:left="1140.1599884033203" w:right="793.0389404296875" w:firstLine="403.2002258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réintégration chirurgicale des anses avec fermeture du défaut; - correction ultérieure d’éventuelles atrésies diagnostiquées en post opératoire.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12255859375" w:line="240" w:lineRule="auto"/>
        <w:ind w:left="0" w:right="1765.9918212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Laparoschisis: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-427481</wp:posOffset>
            </wp:positionV>
            <wp:extent cx="2921000" cy="1692275"/>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2921000" cy="1692275"/>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35070800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Éviscération des anses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7075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intestinales par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78430175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défaut paraombilical droit.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300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3.5 STÉNOSE HYPERTROPHIQUE DU PYLORE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0" w:lineRule="auto"/>
        <w:ind w:left="1137.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Incidence: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cas pour 1.000 nouveau-nés;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souvent en Europe du nord;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rapport garçon-fille = 4/1.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889648437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Macroscopique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9.679946899414" w:right="725" w:firstLine="36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pylore de la taille d’une olive, couleur plus claire que celle de l’estomac et  du duodénum;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présente à sa surface: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99.2001342773438" w:right="722.96020507812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vascularisation évidente de l’artère pylorique et des artères  épiplooniques;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502.5601196289062" w:right="1646.2786865234375" w:firstLine="4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la ligne médiane présente une zone ’’blanche”, avasculaire. - la consistance du pylore est dure;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80012512207" w:lineRule="auto"/>
        <w:ind w:left="1138.9600372314453" w:right="728.3990478515625" w:firstLine="36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une section longitudinale: musculature pylorique grosse, atteignant  quelques fois 1,5 cm (normal &lt; 1 mm);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502.5601196289062" w:right="1906.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lumen pylorique la muqueuse est plicaturée, oedématiée; - Malformations associées: - méningocèle;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3.199996948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fissure labiale;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4.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ano-rectales;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99996948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pied tordu congénital.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Symptomatologie: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37.040023803711" w:right="722.2393798828125" w:firstLine="406.32019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naissance et le début de la maladie existe dans la plupart des cas un  intervalle libre de 14-21 jours dans lequel l’enfant grandit et s’alimente  normalement;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vomissements blancs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symptôme dominant de la maladie: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5.6000518798828" w:right="723.798828125" w:firstLine="36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contenu gastrique expulsé est blanc, sans coloration bilieuse; - se produit immédiatement après le repas ou après 10-15 minutes, en même  temps que l’onde de contraction gastrique;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 début l’enfant vomit une ou deux fois par jour;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4.7589111328125" w:firstLine="36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le temps les vomissements deviennent plus fréquents produisant un jet  à distance;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2.0800018310547" w:right="723.4393310546875" w:firstLine="36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poids de l’enfant stagne, il se déshydrate, mais garde son appétit; - avec le temps l’estomac se dilate, les vomissements deviennent rares mais  abondants;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5.2392578125" w:firstLine="36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quelques fois le vomit contient des stries de sang, provenues de l’effraction  des capillaires de la muqueuse gastrique;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5.3600311279297" w:right="727.43896484375" w:firstLine="36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selles sont rares (constipation), oligurie, alcalose hypochlorique,  hypopotassémie, hyponatrémie.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34.6399688720703" w:right="795.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péristaltisme gastrique – ondes contractiles visibles dans l’épigastre; 3) palpation de l’olive pylorique – dans l’hypochondre droit sous hépatique pendant l’alimentation de l’enfant, ou en décubitus latéral gauche.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457519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Formes cliniques: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3.1999969482422" w:right="979.319458007812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formes précoces - début dès la naissance par vomissements en jet, explosifs;  - olive pylorique petite mais très dure.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formes communes - avec début le 14-20ème jour;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3.1999969482422" w:right="724.0393066406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forme avec début tardif: - à 2-3 mois, avec symptomatologie classique;  - danger accru de perforation de la muqueuse au niveau  du cul de sac duodénal.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6.0799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forme ictérique – SHP + ictère par bilirubine indirecte;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34.3999481201172" w:right="724.67895507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forme hémorragique – causée par des lésions de la muqueuse gastrique,  résultat de la lutte pour vaincre l’obstacle pylorique + avitaminose K; 6. syndrome phréno-pylorique Roviralta = SHP + hernie hiatale.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62841796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signes cliniques;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examen radiologique: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signes de certitude: canal pylorique filiforme, allongé;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3.1999969482422" w:right="722.95959472656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signes de probabilité: - stase gastrique, estomac dilaté, stagnation de la  substance de contraste plus de 24 heures, même si le nourrisson a vomi;  - ondes péristaltiques gastriques puissantes dans la  région antrale.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34.3999481201172" w:right="722.4798583984375" w:firstLine="72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ultrasonographie: - image de cocarde, centre hyper-échogène et  couronne hypo-échogène, résultant de l’hypertrophie de la musculature  pylorique.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455810546875" w:line="209.04860973358154" w:lineRule="auto"/>
        <w:ind w:left="1281.9903564453125" w:right="1310.594482421875" w:hanging="136.1903381347656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33930" cy="122872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2233930" cy="1228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drawing>
          <wp:inline distB="19050" distT="19050" distL="19050" distR="19050">
            <wp:extent cx="2233930" cy="122936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2233930" cy="12293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Sténose hypertrophique de pylore A – section transversale; B – section longitudinale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20849609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régurgitations;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erreurs d’alimentation;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intolérance à certaines formes de lait;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spasmes pyloriques;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sténoses duodénales incomplètes;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malpositions cardio-tubérositaires;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hernie hiatale.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Traitement conservateur: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seulement dans la phase incipiente de la maladie;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administration d’anti spastiques: atropine, belladone;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lait en petites quantités mais alimentation fréquente;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chaque vomissement : lavage gastrique;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administration de liquides par voie endoveineuse;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après 1-2 semaine il n’y a pas de résultats, l’enfant va être opéré.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Traitement préopératoire: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502.5601196289062" w:right="1698.67980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rééquilibrage hydro-électrolytique conformément à l’ionogramme: - glucose 10% 75-100 ml/kgcorp/jour;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222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NaCl, KCl, vitamine K.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antibiotiques si bronchopneumonie d’aspiration;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lavage gastrique avec sérum Phy.;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sonde d’aspiration naso-gastrique.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Traitement chirurgical: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anesthésie générale IOT;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6.3199615478516" w:right="725.87890625" w:firstLine="366.240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incision longitudinale de 3-4 cm sur la ligne médiane dans l’épigastre ou  transversale sous le rebord costal droit;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1494.4000244140625" w:right="722.4798583984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pénètre dans la cavité péritonéale et on met en évidence l’olive  pylorique;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37.040023803711" w:right="723.7994384765625" w:firstLine="36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pylorectomie extra muqueuse Fredut (incision de la séreuse et de la  musculature pylorique dans la zone avasculaire);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37.7599334716797" w:right="726.119384765625" w:firstLine="36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possibles incidents intra-opératoires: perforation de la muqueuse pylorique  vers le duodénum;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l’opération donne aussi de bons résultats par laparoscopie.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1992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r w:rsidDel="00000000" w:rsidR="00000000" w:rsidRPr="00000000">
        <w:drawing>
          <wp:anchor allowOverlap="1" behindDoc="0" distB="19050" distT="19050" distL="19050" distR="19050" hidden="0" layoutInCell="1" locked="0" relativeHeight="0" simplePos="0">
            <wp:simplePos x="0" y="0"/>
            <wp:positionH relativeFrom="column">
              <wp:posOffset>-216610</wp:posOffset>
            </wp:positionH>
            <wp:positionV relativeFrom="paragraph">
              <wp:posOffset>-441959</wp:posOffset>
            </wp:positionV>
            <wp:extent cx="2286000" cy="1372235"/>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2286000" cy="137223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-441959</wp:posOffset>
            </wp:positionV>
            <wp:extent cx="2174875" cy="1378585"/>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174875" cy="1378585"/>
                    </a:xfrm>
                    <a:prstGeom prst="rect"/>
                    <a:ln/>
                  </pic:spPr>
                </pic:pic>
              </a:graphicData>
            </a:graphic>
          </wp:anchor>
        </w:drawing>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19921875" w:line="240" w:lineRule="auto"/>
        <w:ind w:left="2739.390487670898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Pylorotomie extramuqueuse Fredet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Traitement post-opératoire: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2.2393798828125" w:firstLine="36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placement du nourrisson dans un incubateur chauffé, oxygéné, couché en  décubitus latéral;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8.9600372314453" w:right="722.4798583984375" w:firstLine="36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administration de glucose 10% 75-100 ml/kgc/jour et vitamine K; - l’alimentation se reprend 6-8 heures après l’intervention, en petites  quantités croissantes: 20, 40, 60, 80 ml les premiers jours;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7.7599334716797" w:right="722.9595947265625" w:firstLine="36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dès le 2ème jour le nourrisson peut être mis au sein ou il reçoit 30-40 ml de  lait à chaque repas;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7 jours on enlève les fils.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9580078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et pronostique: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sans traitement: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95.360107421875" w:right="723.5595703125" w:firstLine="36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vomissements fréquents déshydratent le nourrisson, donnant ainsi  une perte de poids;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499.68017578125" w:right="724.759521484375" w:firstLine="36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 la perte de poids atteint 20-25% de la courbe pondérale, elle  devient stationnaire;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2737731934" w:lineRule="auto"/>
        <w:ind w:left="1493.9199829101562" w:right="724.759521484375" w:firstLine="36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visage: ”masque de vieux”, disparition de la bulle de Bichat; - exitus par troubles hydro-électrolytiques graves, tétanie, dénutrition,  broncho-pneumonie d’aspiration.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134.3999481201172" w:right="722.9595947265625" w:firstLine="36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traitement médicamenteux – très rare guérison des formes légères; - avec traitement chirurgical – évolution favorable pour la majorité des  patients;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829944610596" w:lineRule="auto"/>
        <w:ind w:left="1502.5601196289062" w:right="1087.07885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développement staturo-pondéral des nourrissons opérés ultérieur normal; - mortalité sous 0,5%.</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41137695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637695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3.6 MALFORMATIONS CONGÉNITALES DUODÉNALES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15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Obstructions duodénales intrinsèques: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Atrésie;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Sténose intrinsèque.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Obstructions duodénales extrinsèques: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Sténose extrinsèque.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51997375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Obstructions duodénales mixtes: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Pancréas annulaire.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135.727157592773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ATRÉSIE DU DUODÉNUM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546.96006774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incidence est de 1/10.000-20.000 naissances;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4.279785156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siège habituel des obstructions intrinsèques est le segment II duodénal sous  l’ampoule de Vater;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existe 3 types d’atrésie du duodénum: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Atrésie de type I (membraneuse):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plus fréquente;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39.2001342773438" w:right="726.4794921875" w:firstLine="1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proximal hypertrophié, le lumen devient brusquement  étroit bloqué par un diaphragme muqueux.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58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Atrésie de type II (cordonale):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38.0001831054688" w:right="723.3197021484375" w:firstLine="14.15985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proximal dilaté et hypertrophié se continue par un cordon  fibreux sans lumen avec le duodénum sub-atrésique aminci.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58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Atrésie de type III (complète):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 proximal très dilaté et hypertrophié;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sans aucune communication avec le segment distal.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01904296875" w:line="225.169415473938" w:lineRule="auto"/>
        <w:ind w:left="1332.7999877929688" w:right="129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08500" cy="1468120"/>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4508500" cy="14681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II III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Atrésie de duodénum type I, II et III .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6372070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79953002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STÉNOSE INTRINSÈQUE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1134.3999481201172" w:right="727.918701171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diaphragme qui obstrue le lumen présente un orifice étroit qui ne permet  pas le passage normal;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459.8165988922119" w:lineRule="auto"/>
        <w:ind w:left="1143.2799530029297" w:right="1030.799560546875" w:firstLine="402.480163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dilatation et hypertrophie du segment proximal duodénal et de l’estomac. STÉNOSE EXTRINSÈQUE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29.90779876708984" w:lineRule="auto"/>
        <w:ind w:left="1140.4000091552734" w:right="723.199462890625" w:firstLine="402.9602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compression externe exécutée par le ligament Ladd – une bande du  ligament pariétocolique droit dans le contexte d’un colon ascendant mobile, resté  suspendu sur la ligne médiane à la place du colon transverse.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137.040023803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PANCRÉAS ANNULAIRE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1139.679946899414" w:right="722.479248046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bande de tissus pancréatique qui entoure et entrecoupe la portion II du  duodénum;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la conséquence d’un vice dé développement du pancréas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2.560043334961" w:right="1303.91906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présence d’autres malformations associées aux malformations duodénales: - mongolisme dans 30% des cas;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malformations cardiaques;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560043334961" w:right="1515.839233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autres malformations du tube digestif: œsophage, intestin grêle, rectum; -dans de rares cas, la veine porte située devant le duodénum le comprime; - prématurité associée dans 50% des cas étant un facteur de risque vital.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clinique: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28004455566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atrésies duodénales: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829944610596" w:lineRule="auto"/>
        <w:ind w:left="1139.679946899414" w:right="725.718994140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 bilieux = symptôme dominant, apparaît dans 90% des cas  dans les premières 24 heures;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35.1200103759766" w:right="728.399658203125" w:firstLine="725.99990844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 nouveau né qui vomit de la bile, doit être suspecté d’obstruction  mécanique intestinale jusqu’à preuve du contraire”.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39.9199676513672" w:right="722.479248046875" w:firstLine="722.640075683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autres causes de vomissements bilieux rares (hémorragie intracrânienne,  gastrite néonatale);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absence de selle méconiale;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contexte de grossesse qui a évoluée en hydramnios.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8.720016479492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sténoses duodénales: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tableau varié en fonction de la sévérité de la sténose;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formes sévères se confond avec une atrésie;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9.3579101562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formes avec orifice sténosé plus large les vomissements sont plus  rares, les enfants sont constipés, dystrophiques et se développent difficilement.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les données cliniques;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l’examen radiologique: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6.719360351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”plaques de balance” dans l’étage abdominal supérieur, le reste de l’abdomen  étant opaque;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2.719955444336" w:right="727.67944335937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l’utilisation de la solution de contraste augmente le risque d’apparition d’une  pneumonie d’aspiration;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3.9200592041016" w:right="724.27978515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sténoses, l’air pénètre par l’orifice sténotique et pneumatise l’intestin  déterminant l’utilisation de solution de contraste qui sera aspirée après l’examen; - quand le baryum s’arrête dans la première anse jéjunale sous la forme d’un tire bouchon, on parle de volvulus intestinal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11865234375" w:line="240" w:lineRule="auto"/>
        <w:ind w:left="0" w:right="1587.9602050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Atrésie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-710056</wp:posOffset>
            </wp:positionV>
            <wp:extent cx="3450590" cy="2331720"/>
            <wp:effectExtent b="0" l="0" r="0" t="0"/>
            <wp:wrapSquare wrapText="right" distB="19050" distT="19050" distL="19050" distR="1905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3450590" cy="2331720"/>
                    </a:xfrm>
                    <a:prstGeom prst="rect"/>
                    <a:ln/>
                  </pic:spPr>
                </pic:pic>
              </a:graphicData>
            </a:graphic>
          </wp:anchor>
        </w:drawing>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19873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8.645629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duodénum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8.104248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Rx aspect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376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“plaque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3820800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balance”.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32031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160018920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Atrésie jéjunale haute: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48.480224609375" w:right="726.95922851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vomissements ont les même caractéristiques, mais la distension  abdominale est plus grande;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radiologique - niveaux hydro-aériques.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160018920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Malformations cardio-tubérositaires (hernie hiatale):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4.320068359375" w:right="723.800048828125" w:firstLine="404.640197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 alimentaires dès la naissance avec stries sanguinolentes  qui s’arrêtent en position verticale.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215820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1132.2796630859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préopératoire, suppose la correction des déséquilibres hydro-électrolytiques; - la technique opératoire est en fonction du type d’obstruction: ¤ Dans les atrésies de type II et III: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anastomose termino-terminale.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atrésies de type I et les sténoses endoluminales: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6.3199615478516" w:right="721.759643554687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-duodénotomie longitudinale, excision de l’obstacle, duodénographie  transversale ou ”en diamant”.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pancréas annulaires il existe 3 possibilités: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duodéno-duodénostomie latérale;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4.3999481201172" w:right="1979.23950195312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duodéno-jéjunostomie transmésocolique : reprise tardive du transit; - gastro-jéjunostomie avec risque d’ulcère peptique anastomotique . ¤ Sténose duodénale extrinsèque: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sectionnement de la bride Ladd.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11938476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9283752441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3.7 MALFORMATIONS CONGÉNITALES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25053405761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 L’INTESTIN GRÊLE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incidence de 1/5.000-10.000 naissances.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I: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2.4792480468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continuité de la paroi séro-musculaire avec lumen bloqué d’un septum de  muqueuse complètement obstructif.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II: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5.7601928710938" w:right="1835.039672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les segments fermés de l’intestin existe un cordon fibreux; - le mésentère est intacte ou interrompu en ”V”.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III: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segments fermés sont complètement séparés;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défaut mésentérique en ”V”.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IV (”en pagode”):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34.3999481201172" w:right="728.4002685546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zones atrésiques multiples avec caractéristiques empruntées aux trois  premiers types;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29.90779876708984" w:lineRule="auto"/>
        <w:ind w:left="1145.4399871826172" w:right="723.1994628906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la naissance, l’air pénètre dans le segment proximal qui se détend et  souffre des troubles ischémiques avec nécrose et perforation en 2-3 jours.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2353515625" w:line="208.7752103805542" w:lineRule="auto"/>
        <w:ind w:left="1486.8002319335938" w:right="159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20210" cy="2153285"/>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4220210" cy="21532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Segment intestinal réséqué avec 2 zones atrésiques.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83032226562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Signes Cliniques: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 bilieux: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1.8399810791016" w:right="726.719970703125" w:firstLine="807.1202087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symptôme dominant dès le premier jour est l’obstruction jéjunale,  après 24 heures l’obstruction iléale suit;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37.040023803711" w:right="722.479248046875" w:firstLine="81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obstructions basses, à des intervalles plus larges, abondante,  initialement méconiale et ultérieurement fécaloïde;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24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4.998779296875" w:firstLine="720.71990966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vomissement bilieux chez le nouveau-né est le symptôme capital de  l’occlusion intestinale”.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Distension abdominale: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19.840087890625" w:right="722.479248046875" w:firstLine="42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moins évidente que les occlusions hautes (première moitié du  jéjunum);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1134.3999481201172" w:right="725.399169921875" w:firstLine="144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distension est d’autant plus marquée que l’obstacle est situé  plus bas;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58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tégument détendu, dessin veineux évident;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85.8392333984375" w:firstLine="1437.12005615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oedème supra-pubien et coloration verdâtre péri-ombilicale : signes tardifs de péritonite;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7.7599334716797" w:right="724.998779296875" w:firstLine="144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détermine des phénomènes d’insuffisance respiratoire par la  limitation des mouvements du diaphragme;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1423.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peut observer les ondes péristaltiques qui s’y opposent.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Absence de transit méconial;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Touché rectal: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976686477661" w:lineRule="auto"/>
        <w:ind w:left="1632.7993774414062" w:right="723.19946289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élimination de mucosités et de quelques matières fécales de couleur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11600" cy="1679575"/>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3911600" cy="167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grise.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Atrésie d’intestin grêle – aspect clinique.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81542968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Examen radiologique: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2.0800018310547" w:right="728.6383056640625" w:firstLine="721.679992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après la naissance, l’air pénètre dans le tube digestif, après 1 heure il  atteint le jéjunum et après 3 heures la valvule iléo-caecale;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139.2000579833984" w:right="723.199462890625" w:firstLine="72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radiographie simple, en position verticale : peut établir à peu près le  siège des lésions en fonction du grade d’aération de l’intestin par mise en  évidence des niveaux hydro-aériques;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39.2000579833984" w:right="722.2393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atrésies avec siège dans l’iléon terminal et le colon, peuvent être  confondues avec un mégacôlon congénital = demi-lune matte (non aérée) dans le  pelv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484632</wp:posOffset>
            </wp:positionV>
            <wp:extent cx="2138680" cy="3098165"/>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2138680" cy="309816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484632</wp:posOffset>
            </wp:positionV>
            <wp:extent cx="2138680" cy="3100070"/>
            <wp:effectExtent b="0" l="0" r="0" t="0"/>
            <wp:wrapSquare wrapText="right" distB="19050" distT="19050" distL="19050" distR="1905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138680" cy="3100070"/>
                    </a:xfrm>
                    <a:prstGeom prst="rect"/>
                    <a:ln/>
                  </pic:spPr>
                </pic:pic>
              </a:graphicData>
            </a:graphic>
          </wp:anchor>
        </w:drawing>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1024.63928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19750976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3201904296875" w:line="240" w:lineRule="auto"/>
        <w:ind w:left="2679.390487670898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Atrésie jéjuno-iléale – aspect radiologique.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7.43896484375" w:firstLine="720.48004150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les signes cliniques (triade: vomissement bilieux, distension  abdominale, transit intestinal absent);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confirmé par radiographie simple.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3847656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6.3199615478516" w:right="724.5196533203125" w:firstLine="718.07998657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Mégacôlon congénital – vomissements bilieux, transit intestinal absent  les premiers jours, aspect radiologique similaire, mais le méconium s’évacue au  toucher rectal;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5.1200103759766" w:right="723.3197021484375" w:firstLine="719.27993774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Iléus méconial – plus difficile à différencier, fait pour lequel les  vomissements bilieux et l’absence de selles méconiales sont des signes majeurs  qui justifient une laparotomie d’urgence.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Préopératoire: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37.7599334716797" w:right="726.35986328125" w:firstLine="72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sonde naso-gastrique pour prévenir la distension abdominale et les  vomissements;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29.90779876708984" w:lineRule="auto"/>
        <w:ind w:left="1134.3999481201172" w:right="1560.9197998046875" w:firstLine="728.160095214843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perfusion endoveineuse avec rééquilibrage hydro-électrolytique.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Traitement chirurgical: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laparotomie avec inventaire des lésions;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procédé chirurgical – en fonction du type de lésions: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2.9595947265625" w:firstLine="1433.99993896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l’atrésie membraneuse et les sténoses – excision de  l’obstacle muqueux et entéroplastie Heineke-Mikulicz;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132.719955444336" w:right="722.479248046875" w:firstLine="1441.6799926757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cas d’une dilatation marquée du segment proximal, on  préfère la résection de la portion dilatée, avec sectionnement oblique de l’intestin  distal et section ”cut back” sur le rebord anti-mésosténique.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2.0800018310547" w:right="722.479248046875" w:firstLine="720.48004150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suture de l’intestin se fait en une couche totale ou extra-muqueuse,  avec aiguille atraumatique.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3.8 MALFORMATIONS ANO-RECTALES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29.90880012512207" w:lineRule="auto"/>
        <w:ind w:left="1145.4399871826172" w:right="728.159179687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mentionnée pour la première fois par Hippocrate, l’imperforation anale  sera traitée par perforation du périnée;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incidence de 1/8.000 n.n. vivants (53% de sexe masculin);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2.95898437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fréquemment associée aux malformations uro-génitales, ostéo-articulaires,  digestives.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 anatomo-clinique: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4.5190429687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plus simple les classent en malformations ano-rectales hautes (au dessus  de la ligne pubo-coccigienne) et basses (sous cette même ligne); - classification prof. D. Vereanu: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59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Malformation anale simple: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679977416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Imperforation anale simple;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0.19897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Sténose anal par diaphragme complet ou incomplet;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agénésie anale;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7.11975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agénésie anale avec ouverture anormale du rectum;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anus ectopique.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Malformation rectale: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679977416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aplasie rectale;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519882202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atrésie rectale: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sténose par diaphragme incomplet;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3596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sténose par diaphragme complet;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4.519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atrésie cordonale.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Malformations ano-rectales: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679977416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agénésie ano-rectale;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agénésie ano-rectale associé ă une ouverture anormale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280075073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rectum: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garçons: dans la vessie, dans l’urètre prostatique;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6394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filles: dans la vessie, cloaque ou 2/3&gt; du vagin.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0799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Fistules congénitales: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6799774169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recto-vestibulaire;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519882202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recto-vaginale.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8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Duplication rectale: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1.55944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avec ouverture anormale dans le périnée;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5.23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ave ouverture anormale dans le vestibule;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1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avec ouverture anormale dans le vagin.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classification Ladd et Gross: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Imperforation anale membraneuse;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Sténose anale;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agénésie ano-rectale;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0799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Atrésie rectale.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Imperforation anale membraneuse: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3.9200592041016" w:right="727.43896484375" w:firstLine="72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orifice anal normalement situé obturé par une membrane fine qui se  bombe sous la pression du méconium;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1134.3999481201172" w:right="1627.918701171875" w:firstLine="728.160095214843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simple incision en croix permet l’évacuation du méconium.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Sténose anale: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5.3600311279297" w:right="722.7191162109375" w:firstLine="727.20001220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orifice anal normalement situé, canal anal obturé incomplètement par  un diaphragme muqueux;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selle avec aspect de crayon;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traitement : dilatations, rarement : excisions chirurgicales.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Agénésie ano-rectale: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1134.6399688720703" w:right="721.99951171875" w:firstLine="72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la plus fréquente (90% des malformations ano-rectales); - la zone où devrait se trouver l’orifice anal est remplacée par une  dépression tégumentaire quelques fois avec un dessin de plis radiaux; - dans l’agénésie anale, l’obstruction est sous le niveau des élévateurs  anaux et le rectum s’ouvre par une fistule au niveau du périnée, l’urètre ou de la  fourchette vulvaire postérieure avec élimination méconiale (dans d’autres cas il  n’existe pas de fistule);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17578125" w:line="229.90779876708984" w:lineRule="auto"/>
        <w:ind w:left="1134.3999481201172" w:right="727.67822265625" w:firstLine="728.1600952148438"/>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l’agénésie rectale, l’obstacle est au dessus des élévateurs de l’anus,  la fistule s’ouvre dans le vagin, l’urètre prostatique ou dans la vessie.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Atrésie rectale: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1.1200714111328" w:right="728.160400390625" w:firstLine="40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orifice anal normal, mais le rectum se termine en doigts de gant au dessus  des élévateurs de l’anus;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45.4399871826172" w:right="728.3996582031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n’existe pas de continuité entre les deux segments ou quelques fois ils  sont liés par un cordon fibreux.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1.8399810791016" w:right="727.679443359375" w:firstLine="72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Clinique par inspection du périnée avec mise en évidence de la fistule  au niveau de laquelle s’élimine le méconium;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1141.1200714111328" w:right="726.1181640625" w:firstLine="72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fistule recto-urinaire implique l’émission de méconium au niveau  de l’urètre;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142.0800018310547" w:right="724.999389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siège de la lésion s’établit par examen radiologique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invertogramme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(Wangesten – Rice) – radiographie abdominale de profil avec n.n. positionnée  avec la tête en bas et empreinte anale marquée avec un repère radio-opaque: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135.3600311279297" w:right="725.2392578125" w:firstLine="1447.20001220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la distance entre le repère et le sac d’air du segment rectal est  sous 1,5 cm, la malformation est basse et peut être résolue par voie périnéale; - si la distance est plus grande que 1,5 cm la malformation est  haute et nécessite un abord abdomino-périnéal.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43.2799530029297" w:right="723.43994140625" w:firstLine="719.28009033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autre repère pour savoir si la forme est haute ou basse est la ligne de  Stephens (pubo-coccigienne);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240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2.719955444336" w:right="724.5196533203125" w:firstLine="72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l’invertogramme se réalise après 24 heures de la naissance pour  permettre la pneumatisation du segment rectal, et le nouveau-né se tient en  position au moins 5 minutes avant l’exposition;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5.4399871826172" w:right="724.51904296875" w:firstLine="717.12005615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radiographie avec substance de contraste s’adresse strictement aux  sténoses anales;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14208984375" w:lineRule="auto"/>
        <w:ind w:left="1134.3999481201172" w:right="722.4798583984375" w:firstLine="72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cisto-uretro-graphie mictionnelle et l’échographie rénale sont utiles  pour le diagnostic des malformations réno-urinaires associées; - l’urétroscopie et la vaginoscopie permettent la visualisation du trajet  fistuleux.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142578125" w:line="240" w:lineRule="auto"/>
        <w:ind w:left="1132.800064086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2628265"/>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2214245" cy="26282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2628265"/>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2214245" cy="26282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Agénésie ano-rectale avec trajet  fistuleux au niveau de la suture médiane scrotale.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Agénésie ano-rectale sans fistule.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14245" cy="2628265"/>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2214245" cy="26282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Agénésie ano-rectale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forme basse.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14245" cy="2628265"/>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2214245" cy="2628265"/>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313.990478515625" w:right="3587.755126953125" w:header="0" w:footer="720"/>
          <w:cols w:equalWidth="0" w:num="2">
            <w:col w:space="0" w:w="3000"/>
            <w:col w:space="0" w:w="300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Agénésie ano-rectale forme haute.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999862670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basses: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abord par voie périnéale;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8.399658203125" w:firstLine="717.12005615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implique la création d’un orifice anal adéquat et normalement situé, le  sphincter anal interne étant fonctionnel;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4.7199249267578" w:right="726.839599609375" w:firstLine="717.84011840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réalise par cut-back, transposition anale et PSARP minime  (anorectoplastie sagittale postérieure minime).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2343.999862670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hautes: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 n.n– colostomie temporaire;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ano-recto-plastie sagittale postérieure à l’âge de 1 an.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post-opératoires: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4.3999481201172" w:right="726.1187744140625" w:firstLine="72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urologiques par lésion de l’urètre lors de la dissection du segment  rectal;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137.040023803711" w:right="727.19970703125" w:firstLine="72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proctologiques (sténose anale, ischémie de l’intestin terminal, prolapse  muqueux rectal, incontinence anale).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612060546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3.9 MALROTATION INTESTINALE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54296875" w:line="249.89999771118164" w:lineRule="auto"/>
        <w:ind w:left="1150.0000762939453" w:right="724.5196533203125" w:firstLine="39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-perturbation du processus physiologique de rotation et de fixation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l’intestin foetal;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la malformation peut rester asymptomatique toute la vie;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est trouvée par hasard pendant d’autres interventions chirurgicales;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88653564453" w:lineRule="auto"/>
        <w:ind w:left="1146.6400909423828" w:right="722.9595947265625" w:firstLine="399.12002563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-conséquences graves de par les complications qu’elle génère, souvent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mortelles ou invalidantes (par nécros et résection étendues);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9.89999771118164" w:lineRule="auto"/>
        <w:ind w:left="1155.040054321289" w:right="727.919921875" w:firstLine="39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les complications les plus fréquentes apparaissent dans les premières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semaines de vie et chez les nourrissons plus grands (6-7 mois);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nécessitent un diagnostic rapide et un traitement efficace;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1997070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Étiologie: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728.158569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diverses formes de mal rotation intestinale apparaissent par perturbation du  processus physiologique de rotation et de fixation intestinale;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142.560043334961" w:right="1198.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 processus se déroule pendant les trois premiers mois de vie intra-utérine; - au début de la 3ème semaine, l’intestin primitif a 3 parties distinctes: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42.4002075195312" w:right="786.439208984375" w:firstLine="39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L’intestin antérieur duquel dérivent le pharynx, l’œsophage, l’estomac et les 3 premières portions du duodénum;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542.8802490234375" w:right="723.800048828125" w:firstLine="39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L’intestin intermédiaire à partir duquel naissent la dernière portion du  duodénum, l’intestin grêle et l’hémi colon droit;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42.4002075195312" w:right="726.35986328125" w:firstLine="39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L’intestin postérieur à partir duquel naissent l’hémi colon gauche, le  colon sigmoïde et le rectum.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4.3999481201172" w:right="724.2791748046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processus successifs de rotation et fixation intestinale se déroulent en 3  phases distinctes consécutives: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0.1599884033203" w:right="758.599853515625" w:firstLine="731.99996948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phase 1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l’intestin primitif s’allonge au niveau de la portion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intermédiaire selon un plan sagittal et sort de la cavité cœlomique.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1144.959945678711" w:right="756.0797119140625" w:firstLine="727.20001220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phase 2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l’intestin primitif intermédiaire se tourne de 180° dans 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sens antérieur autour de l’axe mésentérique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survient la réintégration intra abdominale de l’intestin;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3.9200592041016" w:right="757.639160156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la fin de la deuxième phase est marquée par la rotation du duodénum vers 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bas et la gauche des vaisseaux mésentériques;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65.840072631836" w:right="777.439575195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 phase 3 - se termine l’intégration de la totalité de l’intestin primitif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intermédiaire;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71.360092163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le colon tout entier va occuper l’hémi-abdomen gauche;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4.3999481201172" w:right="734.119873046875" w:firstLine="8.1600952148437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la phase se termine avec une dernière rotation antérieure de 90° provoquant 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passage du caecum et du colon droit au dessus de vaisseaux mésentériques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supérieurs vers la fosse iliaque droite.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20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9999542236328" w:right="732.679443359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après une rotation complète de 270° va survenir la fixation du mésentère et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formation des fascias de coalescence.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115234375" w:line="240" w:lineRule="auto"/>
        <w:ind w:left="117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Manifestations cliniques: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Présence du ligament Ladd: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détermine l’obstruction duodénale.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Volvulus intestinal: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7.2009277343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est déterminé par l’absence des structures fixes intestinales, la torsion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intestinale se faisant en sens horaire;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58.8799285888672" w:right="727.9193115234375" w:firstLine="38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le début brusque en plein état de santé avec pleurs, vomissements bilieux 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distension abdominale épigastrique rapide progressive;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56.240005493164" w:right="728.87939453125" w:firstLine="38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très vite la qualité des vomissements change et devient fécaloïde et ayant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même un contenu sanguin;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56.240005493164" w:right="728.880615234375" w:firstLine="38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peut s’installer un oedème de la paroi abdominale et même une contracture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musculaire;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145.4399871826172" w:right="722.479858398437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l’émission de selles manque, ou quelques fois il existe une émission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selles méléniques;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l’état général se détériore rapidement.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Volvulus chronique: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5.6396484375" w:firstLine="40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forme de volvulus partiel, bien tolérée, maladie de l’enfance et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l’adolescence;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56.9599151611328" w:right="722.479248046875" w:firstLine="388.8002014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se manifeste par des douleurs abdominales colliquatives récurrentes,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vomissements bilieux, malabsorptions de différents grades.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157226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Hernie interne: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6.240005493164" w:right="722.7197265625" w:firstLine="38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rare rencontrée, s’exprime cliniquement par un tableau sous-occlusif ou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même occlusif en cas de strangulation;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1164.6399688720703" w:right="723.43994140625" w:firstLine="38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dans la période néonatale nécessite un diagnostic différentiel avec 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sténoses duodénales extrinsèques;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912597656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Diagnostic positif: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sur la base du tableau clinique décrit;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4.9600982666016" w:right="746.719360351562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l’exploration radiologique abdominale effectuée en orthostatisme met 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évidence l’absence des images gazeuses coliques de l’hémi abdomen droit,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ultérieurement de niveaux hydro-aériques;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71.1200714111328" w:right="753.84033203125" w:hanging="1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la radiographie avec solution de contraste indique la disposition de ceux ci 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”tire-bouchon”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aspect caractéristique du volvulus;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34.3999481201172" w:right="795.4394531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lavement barité met en évidence l’image classique de caecum pré pylorique.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009765625" w:line="240" w:lineRule="auto"/>
        <w:ind w:left="0" w:right="1789.46228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Examen barité dans 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-1055242</wp:posOffset>
            </wp:positionV>
            <wp:extent cx="2214245" cy="2628266"/>
            <wp:effectExtent b="0" l="0" r="0" t="0"/>
            <wp:wrapSquare wrapText="right" distB="19050" distT="19050" distL="19050" distR="1905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2214245" cy="2628266"/>
                    </a:xfrm>
                    <a:prstGeom prst="rect"/>
                    <a:ln/>
                  </pic:spPr>
                </pic:pic>
              </a:graphicData>
            </a:graphic>
          </wp:anchor>
        </w:drawing>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71582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volvulus intestinal: duodenum et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9.682617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intestin grêle situés à droite de la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9.71618652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colonne vertébrale, empreinte du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0.839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ligament Ladd sur le duodénum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5324707031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8.280029296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exclusive chirurgical et ne s’adresse qu’aux complications de la mal  rotation (sténose du duodénum, volvulus, hernie interne);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volvulus intestinal constitue une urgence majeure;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5.4399871826172" w:right="724.51965332031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préparation préopératoire va être réduite au maximum se limitant  seulement à la thérapie antichoc et de réanimation;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135.1200103759766" w:right="723.199462890625" w:firstLine="410.64010620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laparotomie longitudinale médiane supra et sous-ombilicale offre une  voie d’abord qui permet la résolution des lésions et des complications; - se mettent en évidence les anses intestinales détendues grises-violacées  dans différents grades de stase, puis se fait le détorsionnement de l’intestin  (d’habitude dans le sens horaire);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804195404053" w:lineRule="auto"/>
        <w:ind w:left="1134.3999481201172" w:right="724.5196533203125" w:firstLine="41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vérifie ensuite le grade d’altération viscérale par appréciation de la  réinstallation vasculaire et on évalue le besoin éventuel d’une résection  intestinale des zones compromises;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7.040023803711" w:right="724.7589111328125" w:firstLine="40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 les résections sont nécessaires sur une zone étendu ou si les  segments intestinaux ne sont pas clairement viables on ne fait pas de résection  invalidante mais on revient après 24 heures (second look);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139.2000579833984" w:right="727.19970703125" w:firstLine="406.5600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 on met en évidence une anse volvulée avec perforation et  extravasement du liquide intestinal intra péritonéal on réalise la résection  intestinale jusqu’au segment sain, la toilette et le drainage péritonéal;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9.679946899414" w:right="726.95800781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sont recommandées les entérostomies dérivatives temporaires à la place  des anastomoses termino-terminales.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240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881858825684" w:lineRule="auto"/>
        <w:ind w:left="1132.800064086914" w:right="1409.2395019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2628266"/>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2214245" cy="262826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2628265"/>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2214245" cy="26282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Volvulus intestinal – aspects intra-opératoires.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75976562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post-opératoires: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occlusion intestinale par maladie adhérentielle;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volvulus intestinal récidivant.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Pronostique: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8.159179687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dépend de la précocité du diagnostic, de la précision de l’intervention, de la  longueur de la partie réséquée et du caractère de possible récidive.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61242675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37.1312713623047" w:right="792.8497314453125" w:firstLine="0.5615234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3.10 PERSISTANCE DU CANAL OMPHALO MÉSENTÉRIQUE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23046875" w:line="230.24130821228027" w:lineRule="auto"/>
        <w:ind w:left="1135.1200103759766" w:right="724.5190429687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ésorption incomplète ou la persistance de ceux ci détermine des lésions  malformative, d’habitude évidentes après la naissance: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Fistule ombilicale aveugle;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Persistance du canal omphalo-mésentérique;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Bride omphalo-mésentérique;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Diverticule Merckel;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39994812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Fistule ombilicale de l’ouraque.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137.1312713623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DIVERTICULE MERCKEL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29.90880012512207" w:lineRule="auto"/>
        <w:ind w:left="1134.3999481201172" w:right="724.19921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vestige du canal omphalo-mésentérique, présent dans 1,5% de la  population;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30.15795230865479" w:lineRule="auto"/>
        <w:ind w:left="1116.6399383544922" w:right="724.039306640625" w:firstLine="745.9201049804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d’habitude asymptomatique, diagnostiqué à l’occasion des  complications qu’il produit, celles-ci survenant dans la majorité de cas (60%)  jusqu’à l’âge de 2 ans.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240" w:lineRule="auto"/>
        <w:ind w:left="1121.200027465820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natomie pathologique: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6.3199615478516" w:right="726.959228515625" w:firstLine="726.2400817871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tapissé à l’intérieur de muqueuse intestinale, dans plus de 50% des cas  contient des ilots de muqueuse gastrique (plus rarement duodénale, jéjunale,  tissu pancréatique);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longueur entre 1 et 8 cm;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lumen étant plus étroit que l’iléon.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29944610596" w:lineRule="auto"/>
        <w:ind w:left="1879.840087890625" w:right="978.9599609375" w:hanging="73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Clinique: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d’habitude asymptomatique, découvert à l’occasion de complications: 1. occlusion intestinale;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6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hémorragie;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52012634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diverticulite: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0799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fistule ombilicale;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88005065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perforation avec péritonite.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159.840011596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Occlusion intestinale: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se produire par: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2.8802490234375" w:right="726.19873046875" w:firstLine="40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invagination iléo-colique ou iléo-iléale avec point de départ au niveau  du diverticule;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0.2401733398438" w:right="790.63903808593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volvulus intestinal en cas de persistance du cordon vitellin omphalo mésentérique;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6793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strangulation intestinale par une bride formée du méso diverticulaire.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Invagination sur le diverticule Merckel: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produit surtout par engagement;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35.6000518798828" w:right="728.8800048828125" w:firstLine="41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manifeste par des vomissements, une altération de l’état général, une  tumeur d’invagination;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lavement barité ne résous pas l’invagination;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560043334961" w:right="1202.2796630859375" w:firstLine="4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l’intervention chirurgicale s’impose le plus vite possible après le début. - occlusion par volvulus et bride: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4.3999481201172" w:right="723.319091796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mène à la nécrose et à la perforation intestinale avec péritonite; - se manifeste par des douleurs abdominales violentes, vomissements  précoces.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140.400009155273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Hémorragie: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8.39965820312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produit par ulcération de la muqueuse iléale adjacente aux ilots de  muqueuse gastrique sécrétoire;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545.7601928710938" w:right="1778.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l’intensité de l’hémorragie dépend du calibre des vaisseaux lésés; - les saignements ne sont pas douloureux;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80012512207" w:lineRule="auto"/>
        <w:ind w:left="1137.040023803711" w:right="724.519042968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petits saignements répétés modifient la couleur des selles sans en  modifier la consistance;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9704284668" w:lineRule="auto"/>
        <w:ind w:left="1139.2000579833984" w:right="724.2797851562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saignements abondants et répétés modifient autant la couleur que la  consistance des selles, et viennent avec des signes de choc hypovolémique; - dans l’établissement du diagnostic il est nécessaire de différencier la  cause de saignement de: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61.84013366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varice œsophagienne;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919906616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ulcère gastroduodénal;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0005798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polype rectal solitaire;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680099487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polypose intestinale familiale (Peutz-Jeghers).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15.4399871826172" w:right="722.2393798828125" w:firstLine="464.64019775390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”Tout saignement rectal unique ou répété, dont la condition pathologique ne  peut être déterminée par différentes méthodes de diagnostic, doit être interprété  comme une hémorragie du diverticule Merckel”.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40" w:lineRule="auto"/>
        <w:ind w:left="1143.51997375488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Diverticulite: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2.958984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procès inflammatoire avec tableau Clinique superposable à celui d’une  appendicite;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1138.9600372314453" w:right="722.9595947265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douleur est localisée initialement péri-ombilical puis se localise dans l’étage  abdominal inférieur sur la ligne médiane à la limite du muscle droit abdominal; - les nausées, vomissements et défenses musculaires ont les mêmes caractères  que dans l’appendicite aiguée.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215820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différences face à l’appendicite: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mécanisme de la perforation: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0.2401733398438" w:right="727.68005371093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ulcération de la muqueuse iléale sous action de la sécrétion des  ilots de muqueuse gastrique.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formes plus graves de péritoine: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diverticule Merckel n’étant pas protégé par d’autres organes.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47.3600006103516"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Traitement: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4.9987792968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chirurgical, après un rééquilibrage hydro-électrolytique et hémodynamique  préalable;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voie d’abord habituelle pour l’appendicectomie;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procédure chirurgicale: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résection simple du diverticule;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résection cunéiforme;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56.3201904296875" w:right="725.8789062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résection du diverticule avec entérotomie segmentaire et anastomose  termino-terminale en deux couches.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134.3999481201172" w:right="727.919921875" w:firstLine="36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 un risque de persistance d’ilots de muqueuse gastrique dans les deux  premiers procédés;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29944610596" w:lineRule="auto"/>
        <w:ind w:left="1132.719955444336" w:right="724.27978515625" w:firstLine="36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cause des potentielles complications, on recommande la résection de  principe du diverticule Merckel découvert accidentellement ou à l’occasion  d’autres interventions chirurgicales.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11328125" w:line="205.3208827972412" w:lineRule="auto"/>
        <w:ind w:left="1232.800064086914" w:right="136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428115"/>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2214245" cy="14281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426845"/>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2214245" cy="14268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Diverticule Merckel.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623046875"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3.11. MÉGACÔLON CONGÉNITAL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29.90779876708984" w:lineRule="auto"/>
        <w:ind w:left="1545.7601928710938" w:right="908.59924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 des affections obstructives les plus fréquentes de la période néonatale; - est une obstruction fonctionnelle.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1228027343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Embryologie: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8.8793945312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cellules ganglionnaires des plexus nerveux intra muraux dérivent des  crêtes neurales et migrent distalement le long des nerfs vagues;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121826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822338104248" w:lineRule="auto"/>
        <w:ind w:left="1142.0800018310547" w:right="722.239379882812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premiers neuroblastes intra muraux apparaissent au niveau œsophagien  à partir de la 7</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ème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semaine de vie intrautérine;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26.4578914642334" w:lineRule="auto"/>
        <w:ind w:left="1139.9199676513672" w:right="722.7197265625" w:firstLine="405.84014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distribution cranio-caudale complète se finalise à la fin du 4</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ème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mois de  gestation ;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37.040023803711" w:right="724.2797851562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neuroblastes se distribuent dans la tunique sous muqueuse et  musculaire, dans les plexus nerveux (sous-muqueux superficiel Meissner, sous muqueux profond Henle et myentérique Auerbach);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779876708984" w:lineRule="auto"/>
        <w:ind w:left="1137.7599334716797" w:right="727.91870117187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fibres nerveuses sympathiques proviennent des ganglions pré  vertébraux;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fibres parasympathiques accompagnent les nerfs vagues;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4.3999481201172" w:right="723.5595703125" w:firstLine="41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cellules ganglionnaires des plexus intra muraux se raréfient dans le  rectum terminal disparaissant en général à 2 cm au dessus de la ligne pectinée,  fait extrêmement important pour la réalisation de la biopsie à but diagnostique.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Étiopathogénie: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37.040023803711" w:right="728.880004882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existe plusieurs hypothèses en rapport à l’étiologie de la maladie: ¤ Le déficit de formation des neuroblastes ou de migration de ceux ci  vers les segments terminaux du gros intestin;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779876708984" w:lineRule="auto"/>
        <w:ind w:left="1137.7599334716797" w:right="724.998779296875" w:firstLine="71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destruction des ganglions myentériques sous l’action de certains  virus;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7.040023803711" w:right="724.27978515625" w:firstLine="717.35992431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destruction des ganglions myentériques par hypoxie au niveau  intestinal.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35666656494" w:lineRule="auto"/>
        <w:ind w:left="1137.040023803711" w:right="723.798828125" w:firstLine="40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 maladie Hirschprung, les cellules ganglionnaires sont absentes,  mais on peut trouver des fibres nerveuses amyéliniques qui se terminent en  aveugle;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41.3599395751953" w:right="722.2393798828125" w:firstLine="404.4001770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études histochimiques ont mis en évidence une élévation de la  concentration d’acétil-choline et de catécholamines;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55348968506" w:lineRule="auto"/>
        <w:ind w:left="1134.3999481201172" w:right="725.23925781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région recto-sigmoïdienne est le plus souvent affectée (80%); - exceptionnellement, la totalité du colon et même les dernières anses iléales  peuvent êtres affectés;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779876708984" w:lineRule="auto"/>
        <w:ind w:left="1139.2000579833984" w:right="724.7595214843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existe une forme « ultra courte » (achalasie anale) diagnostiquée  exclusivement par manométrie ano-rectale;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7.040023803711" w:right="721.99951171875" w:firstLine="408.7200927734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lément pathogénique essentiel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 production de la maladie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 le  segment colique aganglionnaire;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41.1200714111328" w:right="722.479248046875" w:firstLine="404.640045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segment proximal à la zone aganglionnaire subit des modifications  secondaires à cause de l’obstacle représenté par la région aganglionnaire, se  dilatant et s’hypertrophiant progressivement;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2.0800018310547" w:right="723.319702148437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l’incidence de la maladie est d’environ 1/5.000 de nouveau-nés vivants et  affecte surtout le sexe masculin.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2109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w:t>
      </w:r>
      <w:r w:rsidDel="00000000" w:rsidR="00000000" w:rsidRPr="00000000">
        <w:drawing>
          <wp:anchor allowOverlap="1" behindDoc="0" distB="19050" distT="19050" distL="19050" distR="19050" hidden="0" layoutInCell="1" locked="0" relativeHeight="0" simplePos="0">
            <wp:simplePos x="0" y="0"/>
            <wp:positionH relativeFrom="column">
              <wp:posOffset>-163270</wp:posOffset>
            </wp:positionH>
            <wp:positionV relativeFrom="paragraph">
              <wp:posOffset>-278129</wp:posOffset>
            </wp:positionV>
            <wp:extent cx="2342515" cy="2092960"/>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2342515" cy="2092960"/>
                    </a:xfrm>
                    <a:prstGeom prst="rect"/>
                    <a:ln/>
                  </pic:spPr>
                </pic:pic>
              </a:graphicData>
            </a:graphic>
          </wp:anchor>
        </w:drawing>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1870117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19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9931640625" w:line="230.73035717010498"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Mégacolon  congénital schéma:  A. zone aganglionaire, non  dilatée;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4140625" w:line="231.2322378158569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zone de transition,  d’aspect conique;  C. zone avec cellules  ganglionaires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707.1200561523438" w:right="3604.7998046875" w:header="0" w:footer="720"/>
          <w:cols w:equalWidth="0" w:num="2">
            <w:col w:space="0" w:w="2800"/>
            <w:col w:space="0" w:w="280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normales. dilatată.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349609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clinique: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2.4798583984375" w:firstLine="41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absence de transit intestinal, pouvant débuter dans la période néonatale ou  plus tard chez le nourrisson et le grand enfant en fonction de la longueur des  segments affectés;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1135.1200103759766" w:right="722.479248046875" w:firstLine="410.64010620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remarque chez le n.n juste après la naissance le déficit d’élimination  méconiale, quelques fois même après la manœuvre de stimulation rectale ou  après les lavements;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29.90779876708984" w:lineRule="auto"/>
        <w:ind w:left="781.2001800537109" w:right="724.759521484375" w:firstLine="40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retard supérieur à 48 heures d’élimination méconiale mène à la suspicion  d’une aganglionose colique;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s’installe la distension abdominale progressive, globale;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82.1601104736328" w:right="726.960449218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 alimentaires au début, puis bilieux et ultérieurement fécaloïdes  avec syndrome de déshydratation grave;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82.1601104736328" w:right="726.599121093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épisodes de diarrhée paradoxale avec émission de selles molles, malodorantes  à cause de la nécrose ischémique de la muqueuse;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quelques jours l’épisode occlusif se réinstalle;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touché rectal va évidencier une ampoule rectale vide;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78.0800628662109" w:right="724.039306640625" w:firstLine="40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 nourrisson et les enfants plus grands, la symptomatologie est plus  atténuée, la constipation étant dominante (selles tous les 5-6 jours), et les matières  fécales se transforment en fécalomes durs;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04195404053" w:lineRule="auto"/>
        <w:ind w:left="779.2801666259766" w:right="723.800048828125" w:firstLine="406.47994995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distension abdominale est progressive, prédominante au niveau des flancs,  contrastant avec l’aspect général émacié de l’enfant. Celui-ci devient anémique  secondairement à l’anorexie globale.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basé sur les signes cliniques décrits;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0.2400970458984" w:right="726.35986328125" w:firstLine="40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radiologique : en orthostatisme - hyper aération intestinale, contour colique et  opacité semi-lunaire dans le petit bassin;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12109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4.4800567626953" w:right="724.5196533203125" w:firstLine="4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irrigoclisme – d’élection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exposition latérale, met en évidence la région  recto-sigmoïdienne de calibre normal continuée par une zone de dilatation conique  progressive (zone intermédiaire) qui se termine par une dilatation colique proximale  globale de divers grades;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3214416504" w:lineRule="auto"/>
        <w:ind w:left="779.7600555419922" w:right="725.4791259765625" w:firstLine="40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manométrie ano-rectale permet la mise en évidence d’altérations  fonctionnelles du complexe qui dirige l’acte de défécation (dans un colon normal la  distension de l’ampoule rectale détermine la relaxation du sphincter interne et baisse  de la pression dans le canal anal);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779876708984" w:lineRule="auto"/>
        <w:ind w:left="777.1201324462891" w:right="728.3990478515625" w:firstLine="40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biopsie rectale est obligatoire préopératoire. S’effectue à plus de 2 cm de  ligne pectinée et va mettre en évidence l’absence des plexus myentériques et sous muqueux et la présence des fibres nerveuses amyéliniques hypertrophiées.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127441406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 période néonatale: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iléus méconial;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785.5200958251953" w:right="724.51904296875" w:hanging="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avec syndrome de « bouchon méconial » (possible quelques fois uniquement  sur la base de la biopsie rectale);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79876708984" w:lineRule="auto"/>
        <w:ind w:left="1537.60009765625" w:right="786.79931640625" w:hanging="764.31991577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avec syndrome de « micro colon gauche » (nouveau-nés de mères diabétiques). ¤ Chez le nourrisson: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abdomen rachitique;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coeliachie;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constipation de diverses étiologies.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0007019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l’enfant: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3.798828125" w:firstLine="30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distensions abdominales d’ascite, tumeurs abdominales, hépato  splénomégalies;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454.56016540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mégacôlon symptomatique;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6016540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pseudo-maladie Hirschsprung.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2503.599777221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A. forme neuropathique: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46.880111694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immaturité neurologique intestinale: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2206.75964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occlusion fonctionnelle transitoire du nouveau-né;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572.96012878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syndrome de colon mixte gauche.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38.72016906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b)agénésie des neurones argirophiles: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572.96012878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sporadique;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572.96012878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dominant autosomal;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572.96012878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récessif autosomal.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44.0001678466797"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 Dysplasie neuronale intestinale.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2880859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9199066162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B. forme myopathique: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42.08000183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myopathie viscérale familière;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33.920059204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b)myopathie viscérale sporadique;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39.20005798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c)syndrome de méga vessie - micro colon - hypo péristaltisme intestinal.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4.039306640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forme supra-aiguée néonatale nécessitant un traitement d’urgence, pour  décomprimer le tube digestif;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conservateur - clismes évacuatrices répétées;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3.9200592041016" w:right="722.239990234375" w:firstLine="411.8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colostomie est encore considérée par beaucoup de chirurgiens comme la  méthode d’élection dans le traitement d’urgence du mégacôlon;  - le siège de la colostomie doit être choisi en fonction de la longueur du  segment aganglionnaire, en plein colon sain, fait qu’il faut confirmer par une  biopsie extemporanée intra-opératoire;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9.679946899414" w:right="722.7197265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placement de la colostomie au niveau de la flexure linéale est suffisant  dans la plupart des cas;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15795230865479" w:lineRule="auto"/>
        <w:ind w:left="1134.3999481201172" w:right="722.7197265625" w:firstLine="41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l’intervention définitive d’abaissement abdomino-périnéal est indiqué chez  les patients colostomisés autour de l’âge de 1 an si ils ont un développement  pondéral normal;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779876708984" w:lineRule="auto"/>
        <w:ind w:left="1135.1200103759766" w:right="723.199462890625" w:firstLine="410.64010620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patients non colostomisés et traités en mode conservateur par des  lavements répétés vont être opérés plus vite en fonction de l’évolution, en  moyenne à l’âge de 2-4 mois;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7029266357" w:lineRule="auto"/>
        <w:ind w:left="1137.040023803711" w:right="724.03930664062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l’intervention radicale que nous préférons et recommandons est le procédé  Duhamel: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37.60009765625" w:right="724.0393066406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résection de la zone aganglionnaire jusqu’au niveau du rectum  pelvi-sous-péritonéal;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segment rectal se termine en aveugle dans deux plans;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537.60009765625" w:right="727.9187011718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segment colique proximal normalement innervé se mobilise par  squelettisation et se descend retro-rectal entre les lames sacro-recto-génito pubiennes;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29944610596" w:lineRule="auto"/>
        <w:ind w:left="1537.60009765625" w:right="727.199707031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enfin, on anastomose la brèche de la paroi postérieure du segment  rectal créée par abord trans-anal;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537.60009765625" w:right="728.39843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2 semaines on applique 2 pinces écrasantes pour démonter la  paroi commune entre le segment rectal et le colon descendu;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technique peut se réaliser en laparoscopie.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201416015625" w:line="240" w:lineRule="auto"/>
        <w:ind w:left="0" w:right="3236.30004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C</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drawing>
          <wp:inline distB="19050" distT="19050" distL="19050" distR="19050">
            <wp:extent cx="2857500" cy="199136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57500" cy="19913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 w:line="230.3295135498047"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Megacolon congenital  aspect intra-opératoire  3 zones: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083007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 non-dilatée,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468.000030517578" w:right="2723.3990478515625" w:header="0" w:footer="720"/>
          <w:cols w:equalWidth="0" w:num="3">
            <w:col w:space="0" w:w="2240"/>
            <w:col w:space="0" w:w="2240"/>
            <w:col w:space="0" w:w="224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 de transition,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1.8193531036377" w:lineRule="auto"/>
        <w:ind w:left="4082.6803588867188" w:right="2633.8397216796875" w:firstLine="697.9193115234375"/>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 dilatée.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B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et pronostique: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2.959594726562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résultats fonctionnels sont bons avec maintien de la continence; - la mortalité néonatale par mégacôlon dans les formes supra-aiguées est  encore élevée (15%), surtout à cause des entérocolites, des lésions de la  muqueuse, des perforations et des septicémies.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12939453125"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 INVAGINATION INTESTINALE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29.90779876708984" w:lineRule="auto"/>
        <w:ind w:left="1145.4399871826172" w:right="728.3984375" w:firstLine="39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représente le télescopage de l’anse intestinale supra jacente dans l’anse  sous-jacente, déterminant une occlusion intestinale mécanique; - l’incidence en moyenne de 2 cas pour 1.000 nourrissons;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39.2000579833984" w:right="724.51904296875" w:firstLine="40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plupart des invaginations apparaissent entre 4-10 mois de vie, d’habitude  chez les nourrissons eutrophiques;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41.1200714111328" w:right="722.7197265625" w:firstLine="40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 première année de vie on enregistre plus de 70% des cas  d’invagination;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sexe masculin est plus souvent affecté.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88964843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Étiopathogénie: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Causes favorisantes: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4.51904296875" w:firstLine="72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augmentation anormale de la région caeco-colique en rapport avec  l’intestin grêle;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4.3999481201172" w:right="723.199462890625" w:firstLine="72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diversification de l’alimentation favorise le développement de la  péristaltique;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4.3999481201172" w:right="724.039306640625" w:firstLine="72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manque d’accolement entre le caeco-colon ascendant et le péritoine  pariétal postérieur lui confère une grande mobilité;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55348968506" w:lineRule="auto"/>
        <w:ind w:left="1142.0800018310547" w:right="728.160400390625" w:firstLine="720.48004150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viroses saisonnières déterminent l’apparition des entérocolites avec  adénopathies mésentériques et accentuation de la péristaltique intestinale; - présence du diverticule Merckel;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Tumeurs et polypes intestinaux.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Causes déterminantes: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2.479248046875" w:firstLine="724.800109863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péristaltisme intestinal accru expliqué par Reilly par allergisation des  ganglions mésentériques à des toxines bactériennes, virales et allergènes  végétaux;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1.3599395751953" w:right="727.679443359375" w:firstLine="721.20010375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tumeurs intestinales, polypes, diverticules Merckel peuvent  constituer une tête d’invagination.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35.3600311279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Anatomie pathologique: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65690612793" w:lineRule="auto"/>
        <w:ind w:left="1545.7601928710938" w:right="2151.559448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plus fréquentes sont les invaginations iléo-caeco-coliques;60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2.4798583984375" w:firstLine="40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tumeur d’invagination est composée de 3 cylindres (interne – anse  invaginée, intermédiaire et externe – anse réceptrice) et a une tête d’invagination  et un anneau;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59.8400115966797" w:right="1411.199951171875" w:firstLine="385.9201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d’après le mécanisme de production on décrit 3 types d’invagination: 1. par prolapsus: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tête mobile mais anneau d’invagination fixe;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l’anse télescopée passe dans le mésentère par l’anneau;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1258.159790039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cylindre intermédiaire se forme ainsi par l’anse pénétrante; - enfin à lieu la strangulation du mésentère et la nécrose de l’anse invaginée; - les ondes péristaltiques contribuent à la progression de la tumeur. 2. par retournement: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l’anneau est mobile mais la tête est fixe;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560043334961" w:right="2622.719116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cylindre intermédiaire se forme ainsi par l’anse réceptrice; - l’anse invaginée peut beaucoup avancer.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3.51997375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invaginations mixtes: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prolapsus et retournement.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PHYSIOPATHOLOGIE: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34.6399688720703" w:right="790.6390380859375" w:firstLine="41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progression de l’invagination se produisent des lésions vasculo nerveuses graves au niveau de l’intestin et du mésentère;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139.679946899414" w:right="722.7197265625" w:firstLine="406.08016967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affectée initialement la circulation veineuse et lymphatique avec stase  dans les capillaires de la sous-muqueuse de l’anse invaginée (anse turgescente,  oedématiée) et saignement dans le lumen de l’anse réceptrice;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7.7599334716797" w:right="727.918090820312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ultérieurement l’affection de la circulation artérielle mène à la nécrose de  la anse par hypoxie (anse avec aspect de « feuille délavée »);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9.2000579833984" w:right="726.8395996093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l’élongation des filets nerveux du niveau mésentérique détermine une  colique abdominale, pâleur, agitation et vomissements réflexes.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Symptomatologie: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triade symptomatique est représentée par: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40023803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Douleurs abdominales + vomissement + saignement rectal.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Douleur abdominale: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4.3999481201172" w:right="724.279174804687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sous forme de colique avec début brusque en plein état de santé, intensité  paroxystique, durée de 1-2 minutes avec période d’accalmie de  10-15 minutes pendant lesquelles le nourrisson est crispé, avec facies souffrant,  refusant le biberon.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Vomissements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apparaissent à l’occasion de la première crise douloureuse;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8.1585693359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vomissements (alimentaires, ultérieurement bilieux) sont réflexes au début,  dus à la douleur, et après 12-14 heures dus à l’occlusion.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Saignement rectal: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signe souvent tardif, doit être recherché par toucher rectal;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4.51904296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présente sous la forme d’une sérosité sanguinolente (« eau dans laquelle on a  lavé de la viande »), ou plus rarement sous forme de mélène.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545.76011657714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autres signes cliniques: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4.678955078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 début l’inspection abdominale donne un aspect normal avec abdomen  élastique avec une légère sensibilité diffuse;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139.679946899414" w:right="726.3592529296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 palpation – la fosse iliaque droite est vide (signe Dance) du à l’invagination  du caecum;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135.3600311279297" w:right="790.639038085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tumeur d’invagination peut se palper le plus souvent au niveau sous hépatique;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1142.0800018310547" w:right="727.9193115234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recommande la combinaison toucher rectal + palpation de l’abdomen; - on peut quelques fois palper par toucher rectal la tête de la tumeur, comparable  à un col utérin.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269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manque de traitement rapide l’abdomen se météorise;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rectorragie apparait spontanément sous diverses formes;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2.719955444336" w:right="723.3197021484375" w:firstLine="413.04016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l’état général du nourrisson s’altère en quelques heures, puis survient une  phase d’épuisement quand à la place de l’agitation s’installe un état  d’indifférence, d’apathie;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137.9999542236328" w:right="727.198486328125" w:firstLine="407.7601623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faciès souffrant, yeux cernés, pouls rapide, filiforme, extrémités froides; -les vomissements s’accentuent (occlusion), deviennent bilieux, puis  fécaloïdes;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1145.4399871826172" w:right="723.55957031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-finalement le nourrisson décède à causes des troubles constants de  saignements et de péritonite.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basé sur les signes cliniques décrits;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3602142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examen radiologique très utile: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radiographie abdominale simple : images hydro-aériques;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3.7994384765625" w:firstLine="72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irrigographie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lavement barité : arrêt brusque de la solution de  contraste au niveau de la tête d’invagination: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862.5601196289062" w:right="1497.59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images de profil ont une forme de coupe ou de demi-lune; - les images de face forment une cocarde (anneaux concentriques).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215820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040023803711" w:right="722.9595947265625" w:firstLine="406.32019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l’échographie peut déceler une zone hyper-échogène centrale (mésentère)  entourée d’un halo hypo-échogène correspondant à l’œdème du segment  invaginé (image « en cocarde »).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123046875" w:line="206.84793949127197" w:lineRule="auto"/>
        <w:ind w:left="1178.790512084961" w:right="959.239501953125" w:hanging="25.990447998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46960" cy="264223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46960" cy="26422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drawing>
          <wp:inline distB="19050" distT="19050" distL="19050" distR="19050">
            <wp:extent cx="2346960" cy="264223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346960" cy="26422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Clisme baritée avec invagination intestinale: A – arrêt brusque de la substance de  contraste au contact de la tête d’invagination; B – aspect après réduction de l’invagination par  irrigoclisme.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294921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144.959945678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entérocolite aiguée: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8.9600372314453" w:right="726.71875" w:firstLine="40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-selles nombreuses, avec mucosités sanguinolentes, réduites  quantitativement avec émission de gaz;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9.2000579833984" w:right="724.03991699218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-manquent la tumeur, l’état d’agitation intense et les douleurs sont plus  estompées et sans rythmicité.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40" w:lineRule="auto"/>
        <w:ind w:left="1136.07994079589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diverticule Merckel hémorragique: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saignement plus abondant, indolore, aspect de sang digéré;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n’existe pas d’agitation et de signes d’occlusion.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Appendicite aiguée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chez le nourrisson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l’état d’agitation est plus réduit sans période d’accalmie;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8.639526367187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nourrisson est fébrile, présente une leucocytose, défense musculaire dans  la fosse iliaque droite.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33.4400177001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purpura abdominale Henöch: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3.559570312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les douleurs abdominales et les selles hémorragiques sont présentes  les douleurs articulaires et les tâches caractéristiques.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24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polypose recto-colique: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4.959945678711" w:right="722.2393798828125" w:firstLine="40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élimination de sang frais par l’anus, à la fin de la défécation ou quand  survient la rupture d’un polype;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nourrisson calme, manque l’agitation.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Conservateur: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6.599121093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lavement baryté peut quelques fois résoudre l’invagination; -l’insufflation de gaz radio-opaque à l’aide d’un appareil, à une certaine  pression, par le canal ano-rectal peut avoir le même effet (auteurs Chinois); - précautions: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intervalle de début sous 24 heures;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7.7599334716797" w:right="729.840087890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cas de rupture de la paroi colique, il faut intervenir chirurgicalement le plus  vite possible;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doit être faite par un radiologue expérimenté;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722.959594726562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 doit pas être hyper-osmolaire chez le nourrisson sous 4-6 mois et chez les  prématurés (risque de déshydratation);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144.7199249267578" w:right="728.8793945312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ne faut pas élever l’irrigateur plus de 1 m au dessus de la table radiologique  (pression trop grande);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33.9200592041016" w:right="724.519653320312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 pas insister manuellement sur le colon pour favoriser la progression du  baryum dans le cadre colique.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0.4000091552734" w:right="726.47888183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désinvagination s’est produite lorsque l’on peut observer le contour caecal, et  lorsque le baryum atteint l’iléon terminal;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41.1200714111328" w:right="722.9595947265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l’invagination iléo-iléale ne bénéficie pas de ce traitement conservateur parce  que le baryum n’arrive pas à ce niveau.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Chirurgical: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800750732422"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 préparation préopératoire: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commence dès l’internement;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perfusion endo-veineuse (glucose, sérum phy, sels, sang);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aspiration gastrique par sonde naso-gastrique;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fait pendant 2-3 heures.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1199798583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 traitement chirurgical: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s’effectue en cas d’échec du traitement conservateur;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48.9602661132812" w:right="1031.7590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première intention en cas de présentation tardive chez le médecin; - se réalise en anesthésie générale avec IOT;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abord médian supra- et sous-ombilical;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1200714111328" w:right="724.039306640625" w:firstLine="807.840118408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 en une tentative de désinvagination par essorage d’aval en  amont avec toute la main, jamais par traction, suivi par infiltration du méso avec  de la novocaïne et par l’appréciation de la vitalité des anses intestinales;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240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3.43994140625" w:firstLine="809.2802429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cas d’échec de ces manœuvres ou quand l’anse désinvaginée est  dévitalisée, on fait une résection intestinale jusqu’à l’anse viable et une  anastomose termino-terminale (colo-colique, iléo-colique);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39.2000579833984" w:right="723.0792236328125" w:firstLine="766.5600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quand l’invagination est très ancienne, chez l’enfant avec état général  grave, on recommande la réalisation d’une iléostomie ou d’une colostomie pour  éliminer le plus vite possible le syndrome occlusif;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80012512207" w:lineRule="auto"/>
        <w:ind w:left="1134.3999481201172" w:right="726.96044921875" w:firstLine="771.36016845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recommande la fixation du caecum au péritoine de la paroi  postérieure pour réduire sa mobilité.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499.2000579833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 traitement post-opératoire: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monitorisation en réanimation;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rééquilibrage hydro-électrolytique;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aspiration gastrique;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antibiothérapie;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4.2791748046875" w:firstLine="809.28024291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-après reprise du transit intestinal (3-4 jours) on commence  graduellement l’alimentation per os, au début avec liquides clairs, puis on  diversifie progressivement.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4706840515137" w:lineRule="auto"/>
        <w:ind w:left="4947.390441894531" w:right="1322.2564697265625" w:hanging="3634.5904541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1135.199966430664" w:right="1035.760498046875" w:header="0" w:footer="720"/>
          <w:cols w:equalWidth="0" w:num="1">
            <w:col w:space="0" w:w="9729.039535522461"/>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6287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214245" cy="1628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6287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214245" cy="1628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Invagination intestinale avec nécrose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Invagination intestinale iléo-caecale.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0954589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6840" w:w="11900" w:orient="portrait"/>
          <w:pgMar w:bottom="1183.1999969482422" w:top="0" w:left="2280.159912109375" w:right="2356.199951171875" w:header="0" w:footer="720"/>
          <w:cols w:equalWidth="0" w:num="2">
            <w:col w:space="0" w:w="3640"/>
            <w:col w:space="0" w:w="364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 l’anse invaginée imposant la réalisation  d’une résection et anastomose termino terminale.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0986328125" w:line="229.90779876708984" w:lineRule="auto"/>
        <w:ind w:left="1141.1200714111328" w:right="726.8402099609375" w:firstLine="40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état de choc – nécessite une monitorisation attentive et des corrections  d’après les constantes de laboratoire;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7.7599334716797" w:right="724.999389648437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broncho-pneumonie – conséquence de l’aspiration pulmonaire après les  vomissements;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éviscération – relativement fréquente chez les dystrophiques.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Pronostique: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dépend de la précocité du diagnostic et du traitement;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5.7601928710938" w:right="1063.519897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premières 24 heures le pourcentage de guérisons est de 75-90%; - la létalité est de 70-80% en cas de précision du diagnostic après 3 jours.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240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20065307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INVAGINATION CHEZ LE GRAND ENFANT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produit chez l’enfant entre 2-16 ans;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causes favorisantes sont représentées par :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polypes du tube digestif;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diverticule Merckel;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tumeurs bénignes et malignes;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6001586914062" w:right="722.9595947265625" w:firstLine="40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malformations entéro-kystéomies (duplications kystiques de  l’intestin);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parasitoses (pelotte d’ascarides).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cause déterminée est encore l’hyper péristaltisme intestinal.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Formes cliniques: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aiguée décrite chez le nourrisson: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violents et récidivantes;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état général bon pendant très longtemps ;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1599884033203" w:right="728.399658203125" w:firstLine="40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tumeur d’invagination se découvre relativement facilement à l’examen  objectif.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tumorale: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6.119384765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abdominales intermittentes associées à des nausées, vomissements et  diarrhées;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39.679946899414" w:right="725.23925781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l’examen clinique on découvre une formation tumorale mobile, élastique, non  douloureuse;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absence de selles sanguinolentes;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7.040023803711" w:right="722.959594726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un moment donné s’installe un tableau aigu avec signes d’occlusion  intestinale.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pseudo-appendiculaire: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colliquatives ressemblant à celles de l’appendicite;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fièvre, défense musculaire et leucocytose absentes;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tumeur est palpable dans 25% des cas;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zone molle à la palpation de la fosse iliaque droite.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Forme chronique, récidivante: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3.8000488281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crises douloureuses abdominales sont d’intensité réduite et disparaissent  spontanément après une certaine période;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tumeur « fantôme », peut être mise en évidence puis disparaitre.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signes cliniques décrits;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examen radiologique;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examen échographique.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tumeurs abdominales;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appendicite;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abdomen chronique douloureux;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formes aiguée, le même que chez le nourrisson.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toujours chirurgical pour éliminer la cause de l’invagination.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Pronostique: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fonction de la cause;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62.5601196289062" w:right="2120.39916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bon en cas de diverticulite Merckel et de tumeurs bégnine; - réservé si tumeur maligne.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21215820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3.13 APPENDICITE AIGUË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affection chirurgicale la plus fréquente chez l’enfant;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9.7600555419922" w:right="722.479248046875" w:firstLine="40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plus rare chez le nourrisson et le petit enfant, mais au même âge un  diagnostic tarif et une péritonite peuvent mener au décès;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777.3601531982422" w:right="723.5595703125" w:firstLine="40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tableau clinique et l’évolution sont différents chez le petit enfant face à  l’adulte, à cause des moyens locaux et généraux de défense plus réduits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à mentionner que chez l’enfant la cause la plus fréquente de douleur  abdominale est la lymphadénite mésentérique.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9882812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Clinique: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 dans la fosse iliaque droite;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2.1601104736328" w:right="723.079223632812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sous forme de crise unique ou à la suite de souffrances répétées; - caractère progressif habituel, ou sous forme de colique en cas de lumen  appendiculaire obstrué;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07455348968506" w:lineRule="auto"/>
        <w:ind w:left="781.2001800537109" w:right="723.199462890625" w:firstLine="40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coopération de l’enfant est importante pour la localisation du siège de la  douleur. On demande à l’enfant de montrer le siège de la douleur avec l’index et non  avec toute la main – si le siège de la douleur indiquée est péri-ombilical, il est  question d’une lymphadénite mésentérique;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14208984375" w:lineRule="auto"/>
        <w:ind w:left="777.1201324462891" w:right="724.4390869140625" w:firstLine="408.639984130859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palpation répétée de l’abdomen est indiquée, en commençant par la fosse  iliaque gauche, la première fois sur le plan superficiel, puis sur le plan profond;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douleur peut s’atténuer spontanément en phase d’appendicite gangréneuse  et réapparaître de façon brusque au moment de la perforation;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4.4800567626953" w:right="724.759521484375" w:firstLine="41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vomissement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 ou répété, apparaît surtout au début de l’affection dans  plus de 90% des cas;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nausée et l’anorexie sont plus atténuées que chez l’adulte;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5.5200958251953" w:right="728.160400390625" w:firstLine="40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l’absence de vomissements n’exclut pas l’appendicite si présence d’autres  symptômes;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82.1601104736328" w:right="723.0792236328125" w:firstLine="403.6000061035156"/>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défense musculaire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le signe local le plus important dans l’appendicite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aiguée;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1185.7601165771484" w:right="1279.7595214843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concordance avec une fièvre autour de 38º peut confirmer le diagnostic; - peut manquer dans l’a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ppendicite rétro caecale;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9.2801666259766" w:right="729.359130859375" w:firstLine="40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faut faire la différence de la contracture volontaire de l’abdomen (par  examen physique répété à intervalles courts);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29.90829944610596" w:lineRule="auto"/>
        <w:ind w:left="781.2001800537109" w:right="722.7197265625" w:firstLine="40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fièvre – autour de 38º, valeurs plus élevées en cas de perforation ou  d’infections amygdaliennes, viroses;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185.7601165771484" w:right="820.19897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constipation – souvent associée mais difficile à préciser chez les enfants;  - diarrhée – relativement fréquente, n’exclut pas la possibilité d’une appendicite.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Explorations para cliniques: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73611068725586" w:lineRule="auto"/>
        <w:ind w:left="1185.7601165771484" w:right="1197.67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leucocytose dans la majorité des cas entre 8.000 et 12.000 leucocytes/mm</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3.1200408935547" w:right="728.6383056640625" w:firstLine="402.64007568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existe des cas graves avec formes toxiques dans lesquelles la valeur des  leucocytes est normale ou même réduite.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5.7601165771484" w:right="840.3198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trompeuse et imprévisible, plus rapide et grave chez l’enfant que chez l’adulte; - guérison en 2-3 jours relativement fréquente;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péritonite appendiculaire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1.2001800537109" w:right="722.479248046875" w:firstLine="80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apparaître quelques jours après la crise douloureuse appendiculaire,  d’habitude après 2-3 jours d’évolution;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5.76011657714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précédée par un intervalle de silence trompeur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Dieulafoy;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7.8400421142578" w:right="726.4801025390625" w:firstLine="811.1201477050781"/>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s’installent brusquement les douleurs abdominales généralisées, les  vomissements, la fièvre &gt;39º, faciès altéré, défense musculaire et le pouls accéléré.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abcès appendiculaire (bloc):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82.1601104736328" w:right="722.4792480468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suite à la localisation de la péritonite dans la zone de perforation  appendiculaire;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80.0000762939453" w:right="728.6395263671875" w:firstLine="722.5599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sous antibiothérapie peut évoluer vers la résorption chez les enfants plus  grands;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781.2001800537109" w:right="724.039306640625" w:firstLine="72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rarement, peut diffuser dans le péritoine par ramollissement ou peut se  drainer spontanément à l’extérieur ou dans un organe cavitaire;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79.2801666259766" w:right="727.5604248046875" w:firstLine="723.2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s’il n’a pas de tendance à la résorption il faut l’évacuer et le drainer  chirurgicalement;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appendicectomie après 3-4 mois, quand la situation locale s’est normalisée.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87029266357" w:lineRule="auto"/>
        <w:ind w:left="1185.7601165771484" w:right="1845.9197998046875" w:hanging="40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Appendicite chez le nouveau-né, le nourrisson et le petit enfant (0- 3 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rarement rencontrée et particulièrement grave;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9.2801666259766" w:right="726.959228515625" w:firstLine="40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diagnostiquée fréquemment dans la phase des complications péritonéales à  cause de la symptomatologie non caractéristique et de l’évolution rapide des lésions.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12548828125" w:line="240" w:lineRule="auto"/>
        <w:ind w:left="1143.279953002929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Symptomatologie: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Chez le nouveau-né: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99996948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agitation, inappétence, possible afébrilité;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distension abdominale, vomissements, diarrhées;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7.7599334716797" w:right="723.79882812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après installation de la péritonite – oedème inflammatoire de la paroi abdominale sous-ombilicale avec tégument brillant et circulation collatérale  veineuse évidente;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mortalité post-opératoire à cet âge est encore élevée.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 nourrisson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agitation inhabituelle avec perturbation du sommeil;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vomissements accompagnent le refus d’alimentation;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diarrhée est plus fréquente que la constipation;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6.83898925781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distension abdominale, légère tension de la paroi dans la fosse iliaque  droite;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0.6400299072266" w:right="727.6800537109375" w:firstLine="405.120086669921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palpation répétée de l’abdomen accompagnée de la flexion de la cuisse  est un signe de grande valeur d’appendicite chez le nourrisson.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30821228027" w:lineRule="auto"/>
        <w:ind w:left="1139.2000579833984" w:right="724.03930664062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signes locaux d’œdème supra-pubien et la circulation collatérale sont  évidents dans la péritonite du nourrisson;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toucher rectal est obligatoire.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 petit enfant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1200714111328" w:right="726.35986328125" w:firstLine="40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souvent diagnostique en phase de péritonite à cause des difficultés  d’expression et de collaboration;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0.1599884033203" w:right="726.59912109375" w:firstLine="40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douleur est localisée de façon imprécise, l’enfant pleure et contracte  involontairement l’abdomen;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44.959945678711" w:right="722.7197265625" w:firstLine="40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l’appendicite aiguée et dans la péritonite appendiculaire la contracture  se maintient aussi pendant l’inspiration;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0806331634521" w:lineRule="auto"/>
        <w:ind w:left="1115.4399871826172" w:right="721.99951171875" w:firstLine="43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vomissements sont inconstants, la diarrhée remplace souvent la  constipation, la fièvre est inconstante avant l’installation de la péritonite; - l’examen répété de l’abdomen et le toucher rectal sont très importants;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défense musculaire avec siège dans la fosse iliaque droite est le signe le  plus important de souffrance appendiculaire, suffisant pour justifier  l’intervention chirurgicale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11669921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4008483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Lymphadénite mésentérique: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74.4800567626953" w:right="722.958984375" w:firstLine="814.4801330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consécutive aux infections rhino-pharyngiennes et respiratoires, cause la  plus fréquente de douleurs abdominales chez l’enfant sous 10 ans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douleurs sous forme de coliques abdominales avec siège péri-ombilical, se  doit à l’inflammation des ganglions mésentériques;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74.4800567626953" w:right="725" w:firstLine="814.4801330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défense musculaire est absente, la douleur provoquée est plus intense  péri-ombilical.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1183.600082397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angine aiguée: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fréquemment accompagnée de douleurs abdominales;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02.5601196289062" w:right="1781.9982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fièvre (39º), sans défense musculaire dans la zone appendiculaire; - l’examen du pharynx clarifie le diagnostic;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existe des cas d’association angine-appendicite aiguée.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20046997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entérocolite: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début de fièvre, vomissements, douleurs abdominales diffuses;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9.7600555419922" w:right="727.679443359375" w:firstLine="722.799987792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manque de défense musculaire et les selles fréquentes orientent le  diagnostic.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79.28001403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pneumopathies avec siège du côté droit: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83131217956543" w:lineRule="auto"/>
        <w:ind w:left="1588.9602661132812" w:right="977.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fièvre, toux, faciès vultueux, examen radiologique : signes diagnostiques.70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80123901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péritonite primitive: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7.1201324462891" w:right="725.159912109375" w:firstLine="811.8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plus souvent pneumococcique – début brutal, douleurs intenses, diffuses,  miment la défense musculaire, leucocytose &gt; 18.000-20.000.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86.96006774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Malformations réno-urétérales droites et pyélonéphrite: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64.9600982666016" w:right="1677.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fréquemment : nausées, vomissements, douleurs abdominales, fièvre; - la douleur correspond aux points urétéraux ou au siège lombaire; - on retrouve des éléments pathologiques dans l’urine.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117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purpura rhumatoïde Henöch: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6017761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abdominales similaires à l’appendicite;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9.8400115966797" w:right="795.599365234375" w:firstLine="39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l’apparition des taches tégumentaires caractéristiques tranche le diagnostic. 8. apparition du cycle menstruel: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81.76017761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dans l’hypogastre bilatéral sans autres signes.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00082397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autres causes de douleurs abdominales: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000518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vomissements acétonémiques;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lithiase rénale;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parasitoses intestinales;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lésions annexiales chez les filles;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diverticulite Merckel;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Invagination chronique.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Préopératoire: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péritonites, administration d’antibiotiques;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cas graves d’aspiration naso-gastrique;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rééquilibrage hydro-électrolytique.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Technique opératoire: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identique à celle décrite chez l’adulte;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préfère l’incision transversale pour des raisons esthétiques;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777.1201324462891" w:right="723.199462890625" w:firstLine="408.63998413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présence de pus dans l’abdomen oblige au méchage du cul de sac de  Douglas (point le plus déclive), à la toilette de la cavité péritonéale et à la limitation  des manœuvres dans la zone appendiculaire avec mobilisation digitale de  l’appendice si besoin;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29.90779876708984" w:lineRule="auto"/>
        <w:ind w:left="774.4800567626953" w:right="722.9595947265625" w:firstLine="41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l’appendice bloqué dans le capuchon épiplonique se résèque avec celui-ci et se  place un tube de drain divisé dans le cul de sac de Douglas;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80.4801177978516" w:right="728.1585693359375" w:firstLine="405.2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les petits enfants, si la résection de l’abcès est impossible on draine  l’abcès.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774.480056762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Post-opératoire: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continue l’antibiothérapie;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5.479125976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tubes de trains se raccourcissent et s’enlèvent à mesure que se réduit la  sécrétion.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Complications: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77.1201324462891" w:right="728.1585693359375" w:firstLine="40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traduit par la reprise de la fièvre, des douleurs localisées et des contractures  musculaires;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142.560043334961" w:right="1198.7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toucher rectal met en évidence un abcès dans le cul de sac de Douglas. - l’abcès sous-phrénique se met en évidence par échographie et radiographie; - ces complications nécessitent une réintervention pour évacuer le drainage.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44189453125" w:line="204.82194900512695" w:lineRule="auto"/>
        <w:ind w:left="1232.800064086914" w:right="140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651636"/>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214245" cy="16516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14245" cy="165227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214245" cy="16522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Appendicite aiguée gangréneuse: A – non perforée, B – perforée.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53271484375" w:line="208.0606985092163" w:lineRule="auto"/>
        <w:ind w:left="1232.800064086914" w:right="1406.239624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14245" cy="144653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214245" cy="14465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214245" cy="144716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214245" cy="144716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Procédé d’appendicectomie par invagination.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6968994140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3.14 LYMPHADÉNITE MÉSENTÉRIQUE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29.90829944610596" w:lineRule="auto"/>
        <w:ind w:left="775.2001190185547" w:right="722.9595947265625" w:firstLine="41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la plus fréquente de douleurs abdominales chez les enfants entre 3 et 10  ans, ayant comme substrat anatomo-pathologique l’inflammation des ganglions  mésentériques situés dans l’angle iléo-caecal;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778.0800628662109" w:right="722.2393798828125" w:firstLine="40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l’étiologie est microbienne et virale, les agents pathogéniques les plus  fréquemment impliqués étant les yersinias et les adénovirus;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77.8400421142578" w:right="728.64013671875" w:firstLine="40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ganglions impliqués sont hypertrophiés et s’accompagnent d’une réaction  liquidienne abondante dans la cavité péritonéale.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988281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clinique: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semblable à celui de l’appendicite aiguée;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782.1601104736328" w:right="726.599121093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être aiguée et sous-aiguée, avec caractère récidivant et prolongé; - douleur – localisée péri-ombilical, sous forme de crises qui se répètent,  accompagnée de fièvre (39º) avec état général tout de même bon; - les vomissements peuvent être fréquents ou absents;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781.4400482177734" w:right="795.439453125" w:firstLine="40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la palpation de l’abdomen, la sensibilité douloureuse est plus accentuée péri ombilical, endroit précisé par l’enfant;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4.91000652313232" w:lineRule="auto"/>
        <w:ind w:left="779.7600555419922" w:right="723.5595703125" w:firstLine="40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palpation comparative avec compression sur l’ombilic et sur la fosse iliaque  droite, indique une douleur plus intense dans la région ombilicale; - paraclinique – leucocytose de 12.000-16.000/mm</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094238281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Évolution: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777.1201324462891" w:right="725.399169921875" w:firstLine="40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fièvre a tendance à baisser en 2-3 jours avec évolution favorable, ou peut  manquer dans les formes sous-aiguées;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56.7200469970703" w:right="722.479248046875" w:firstLine="429.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douleurs abdominales sont sous forme de crises qui peuvent durer plusieurs  jours mais s’améliorent progressivement;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72.8000640869141" w:right="728.1591796875" w:firstLine="41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souvent, les crises douloureuses apparaissent après des rhinopharyngites étant  plus fréquentes le printemps et l’été;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782.1601104736328" w:right="724.51904296875" w:firstLine="40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récidives sont caractéristiques et surviennent souvent même après des  années;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29.90779876708984" w:lineRule="auto"/>
        <w:ind w:left="775.6801605224609" w:right="728.2794189453125" w:firstLine="4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existe la possibilité, qu’après des souffrances répétées, tout se termine par un  tableau d’appendicite aiguée.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79.7600555419922" w:right="726.3592529296875" w:firstLine="406.0000610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faut le préciser surtout en rapport avec l’appendicite, autant de fois qu’il y a  des doutes on recourt à l’appendicectomie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779.2801666259766" w:right="726.83837890625" w:firstLine="406.47994995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l’intervention chirurgicale en cas de lymphadénite mésentérique n’est pas une  erreur mais un remède thérapeutique (les crises de lymphadénite disparaissent en  général après l’appendicectomie);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383.8465690612793" w:lineRule="auto"/>
        <w:ind w:left="1185.7601165771484" w:right="784.639892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les formes aiguées, rarement, il est nécessaire d’associer des antibiotiques.73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3.15 HYDRONÉPHROSE CONGÉNITALE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29.90880012512207" w:lineRule="auto"/>
        <w:ind w:left="1140.4000091552734" w:right="725.479736328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Définition: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distension du bassinet et des calices, uni- ou bilatéral, ce qui induit  l’atrophie progressive du parenchyme rénal.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088867187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Étiologie: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3.199462890625" w:firstLine="406.08016967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la majorité des cas il existe une anomalie congénitale qui génère un  obstacle mécanique ou fonctionnel des voies excrétrices mais qui peuvent être  des causes héritées;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Obstacle mécanique: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4799652099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extrinsèque: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vaisseaux polaires inférieurs;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48.9602661132812" w:right="1373.95935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brides fibreuses et adhérentes congénitales péri-pyélo-urétérales;  - insertions hautes de l’uretère;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reins ectopiques ou en fer à cheval.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200897216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intrinsèque: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hypoplasie de la jonction pyélo-urétérale;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valve ou diaphragme de muqueuse.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1.1200714111328" w:right="722.7197265625" w:firstLine="40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anomalies de la jonction pyélo-urétérale déterminent 75% des cas  d’hydronéphrose.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Obstacle fonctionnel: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6399688720703" w:right="727.679443359375" w:firstLine="411.12014770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dysfonction de la musculature au niveau de la jonction par anomalies  neuromusculaires ou maladie d’Hirschsprung.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37.040023803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Pathogénie: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7.9999542236328" w:right="723.4393310546875" w:firstLine="407.7601623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présence d’obstacoles, la musculature du bassinet s’hypertrophie ce qui  force l’évacuation de l’urine;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39.9199676513672" w:right="726.59912109375" w:firstLine="405.84014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pression intra-caliciale accrue détermine l’affectation de la filtration  glomérulaire et du parenchyme rénal;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1137.040023803711" w:right="727.440185546875" w:firstLine="40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apparaît l’atrophie du parenchyme rénal auquel contribuent aussi les  infections ajoutées (toujours présentes).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137.999954223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Incidence: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affection la plus fréquente chez le sexe féminin;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localisation prépondérante du coté gauche.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4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Symptomatologie: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de type colliquatif par rétention bassinéales;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pyurie – signe le plus fréquent;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polyurie – polydipsie;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5.7601928710938" w:right="1520.359497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troubles gastro-intestinaux (inappétence, vomissements, dyspepsie); - syndrome fébrile prolongé;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43.2799530029297" w:right="723.7994384765625" w:firstLine="402.480163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formation tumorale dans le flanc avec contact lombaire : caractère de  « tumeur fantôme »;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état général influencé;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anémie;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déficit staturo-pondéral.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48.9602661132812" w:right="1476.3592529296875" w:hanging="4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 la base des signes cliniques décrits et examens complémentaires: - détermination de la rétention azotée;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examen d’urine – albuminurie, hématurie;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uro-culture – identification d’un germe pathogène.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1948.96018981933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urographie i.v.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investigation paraclinique d’élection;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2747.7999877929688" w:right="1220.0390625" w:hanging="395.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 l’appréciation du grade de sévérité de l’hydronéphrose: ¤ Gr. I: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29.90779876708984" w:lineRule="auto"/>
        <w:ind w:left="1139.2000579833984" w:right="727.43835449218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bassinet globuleux, avec bordure inférieure convexe, sans déformation  calicéale, sans affectation du parenchyme rénal.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747.7999114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 II: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573.2000732421875" w:right="1253.719482421875" w:hanging="71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bassinet dilaté, calice arrondi, papilles effacées, parenchyme réduit.  ¤ Gr. III: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0.1599884033203" w:right="729.5989990234375" w:firstLine="722.4000549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distension marquée du bassinet et des calices sous forme la forme d’une  opacité sphérique, parenchyme très réduit, sécrétion retardée.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2573.199996948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Gr. IV: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rein non fonctionnel, « urographiquement muet ».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604492187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échographie: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159957885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valeur proche de l’urographie;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9.2000579833984" w:right="727.439575195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peut établir un diagnostic prénatal, chez le nouveau né et chez les  enfants avec IR ou rein non fonctionnel;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41.1200714111328" w:right="722.719116210937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ne peut préciser en détail l’étiologie de la maladie et n’offre pas  d’informations quand à la fonction rénale.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545.2801513671875" w:right="725.47973632812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artériographie rénale sélective – peut mettre en évidence les vaisseaux  aberrants;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nephrogramme isotopique – apprécie la fonction rénale;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4.7199249267578" w:right="722.239990234375" w:firstLine="804.24026489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cystographie – met en évidence d’éventuelles anomalies associées  (reflux vésico-urétéral);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pyélographie rétrograde ou trans-lombaire.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différentiel: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Néphroblastome;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2.959594726562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Tumeurs rétro-péritonéales avec compression et dilatation pyélo-calicéale  secondaire (tératome, neuroblastome);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30821228027" w:lineRule="auto"/>
        <w:ind w:left="1139.679946899414" w:right="725.63842773437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dilatation pyélo-calicéale congénitale (n’existe pas d’obstacle et d’affection  du parenchyme rénal);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Anomalies kystiques rénales.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4.3999481201172" w:right="2687.999267578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Médical: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résolution de l’anémie et stérilisation de l’urine.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Chirurgical: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adapté à la cause: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43.6001586914062" w:right="724.039306640625" w:firstLine="40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suppression des adhérences, brides et coudures avec libération de  l’uretère;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décroisement de l’uretère (vaisseaux polaires inférieurs);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sectionnement des vaisseaux aberrants si pas importants;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540.9600830078125" w:right="722.479248046875" w:firstLine="4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pyélo-urétéroplastie (Hynes-Andurson-Olănescu) dans les sténoses de  la jonction pyélo-urétérale;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829944610596" w:lineRule="auto"/>
        <w:ind w:left="1537.60009765625" w:right="722.5988769531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néphrostomie temporaire – dans les hydronéphroses avancées; - néphrectomie dans l’hydronéphrose de grade IV - après contrôle  préalable du rein controlatéral.</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61181640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92794799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3.16 MALFORMATIONS URÉTÉRALES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4000091552734" w:right="722.7191162109375" w:firstLine="72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sont relativement fréquentes, représentant 60% des malformations de  l’appareil réno-urinaire;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862.5600433349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être obstructif ou non obstructif;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34.3999481201172" w:right="725.87890625" w:firstLine="728.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l’hyperpression et la supra-infection de l’urine déterminent l’affectation  rénale.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Classification: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Anomalies de la jonction pyélo-urétérale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hydronéphrose;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Anomalies de nombre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urètre supra-numéraire;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Anomalies de position: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insertion haute de l’urètre;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urètre rétro-cave.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Anomalies de formation et calibre: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uretère aveugle;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diverticule urétéral;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sténoses congénitales urétérales;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méga-uretère congénital.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Anomalies d’ouverture de l’orifice urétéral: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ectopies extra-vésicales;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sténose urétéro-vésicale;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urétérocèle;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reflux vésico-urétéral.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1136.8000030517578"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Anomalies urétérales de nombre: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Biphidité pyélo-urétérale: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3.799438476562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rein présente 2 bassinets qui se drainent dans 2 uretères qui s’unissent en  aval à différents niveaux;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7455348968506" w:lineRule="auto"/>
        <w:ind w:left="1142.0800018310547" w:right="725.39916992187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uretères s’enroulent en spirale, s’obstruant réciproquement; - à l’endroit d’union se forme une chambre de jonction avec fonction  asynchrone et reflux urétéro-urétéral;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29944610596" w:lineRule="auto"/>
        <w:ind w:left="1132.959976196289" w:right="726.35986328125" w:firstLine="41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favorisée l’infection, la production de la lithiase, la dilatation d’une  branche, l’hydronéphrose, la pyélonéphrite.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Duplication pyélo-urétérale: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1599884033203" w:right="728.27880859375" w:firstLine="40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uretères séparés sur tout le trajet avec ouverture dans la vessie par 2  orifices séparés;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7.040023803711" w:right="724.5196533203125" w:firstLine="40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conformément à la loi de Weigert–Mayer l’uretère du pyélon inférieur  s’ouvre plus haut et plus en latéral, et celui du pyélon supérieur plus bas et  médial;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242675781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5.3600311279297" w:right="726.5985107421875" w:firstLine="41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80% des cas l’orifice urétéral du pyélon supérieur présente un  urétérocèle.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10.38565158843994" w:lineRule="auto"/>
        <w:ind w:left="1380.390625" w:right="2096.2396240234375" w:firstLine="51.40960693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778635" cy="229552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778635" cy="2295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51000" cy="22002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651000" cy="2200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Bifidité pyélo-urétérale. Fig. Duplication pyélo-urétérale.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599456787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Clinique: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Symptomatologie longtemps absente;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2000579833984" w:right="724.27917480468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lombaires, coliques néphrétiques sourdes déclenchées par les  complications.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33.1999969482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5599822998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positif: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4.3999481201172" w:right="727.31872558593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urographie i.v. - met en évidence le type de malformation, l’état des  reins et les éventuelles complications;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140.1599884033203" w:right="724.759521484375" w:firstLine="40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cystographie mictionnelle précise le grade de reflux et la position des  orifices urétéraux.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40" w:lineRule="auto"/>
        <w:ind w:left="1140.640029907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Traitement: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34.3999481201172" w:right="725.239257812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chirurgical différent en fonction du type de lésion et du grade d’affection  rénale;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procédure chirurgicale utilisée: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41.2002563476562" w:right="727.7996826171875" w:firstLine="40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pyélo-urétérostomie (anastomose du bassinet d’un pyélon avec uretère  fonctionnel);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urétéro-uretérostomie;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urétéro-hémi-néphrotomie;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néphrotomie totale.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Anomalies urétérales de position: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Insertion haute de l’uretère: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39.2000579833984" w:right="724.519042968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détermine la formation d’un récessus au niveau du calice inférieur; - est déterminée par des pédicules vasculaires polaires aberrants et brides  congénitales;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29944610596" w:lineRule="auto"/>
        <w:ind w:left="1545.7601928710938" w:right="207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temps apparaît une sténose pyélo-urétérale secondaire; - se complique par une infection urinaire, une calculose et une  hydronéphrose ;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traitement : pyélo-urétéroplastie.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9140625" w:line="240" w:lineRule="auto"/>
        <w:ind w:left="1332.800064086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97000" cy="129095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397000" cy="12909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60500" cy="126492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460500" cy="12649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377315" cy="12954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377315" cy="1295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390548706054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Anomalies urétérales de position: A – insertion urétérale haute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586593627929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 conteneur polaire abérent, C – bride congénitale.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Uretère rétro-cave: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0800018310547" w:right="729.12109375" w:firstLine="40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uretère avec trajet spiroïdal autour de la VCI, initialement postérieur puis  antéro-interne face à celui ci;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39.679946899414" w:right="724.039306640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temps, l’uretère contracte des adhérences et des coudures qui  deviennent obstructives;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surviennent des épisodes d’infection urinaire;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4.039306640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l’urographie i.v. met en évidence une coudure « en crosse » de l’uretère  dilaté en amont;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1134.3999481201172" w:right="726.839599609375" w:firstLine="41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traitement : décroisement de l’uretère et anastomose en position  physiologique.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792724609375" w:line="240" w:lineRule="auto"/>
        <w:ind w:left="0" w:right="1889.23950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 Urétère rétro-cave: aspect coudé,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-917574</wp:posOffset>
            </wp:positionV>
            <wp:extent cx="1878965" cy="2580640"/>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878965" cy="2580640"/>
                    </a:xfrm>
                    <a:prstGeom prst="rect"/>
                    <a:ln/>
                  </pic:spPr>
                </pic:pic>
              </a:graphicData>
            </a:graphic>
          </wp:anchor>
        </w:drawing>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3.74328613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dilatation du segment proximal jusqu’au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2.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croisement avec la VC, après quoi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323730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calibre normal jusqu’à l’entrée de la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0.78453063964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vessie.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618164062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Anomalies de forme et calibre: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Uretère aveugle: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être ouvert cranialement et atrésique distalement;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34.3999481201172" w:right="1887.7996826171875" w:firstLine="411.36016845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quelques fois est obstrué des deux côtés – kyste rétro péritonéal.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Diverticule urétéral: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90829944610596" w:lineRule="auto"/>
        <w:ind w:left="1139.2000579833984" w:right="725.399169921875" w:firstLine="406.5600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processus orienté de façon oblique ou perpendiculaire sur l’axe de l’uretère  communicant de façon large ou filiforme avec le lumen de celui ci;  - cause d’infection urinaire chronique ou récidivante;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nécessite l’ablation chirurgicale.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Sténoses urétérales congénitales: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causées par des facteurs: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39.520263671875" w:right="723.4393310546875" w:firstLine="40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extrinsèques: brides et adhérences congénitales, vaisseaux aberrants,  tumeurs;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45.7601928710938" w:right="795.599365234375" w:firstLine="40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intrinsèques: hypoplasies localisées, valve et diaphragme de muqueuse. - se manifeste par des infections et calculoses;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l’urographie établit le diagnostic;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traitement : urétéroplastie.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méga-uretère congénital: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5.4399871826172" w:right="725.399169921875" w:firstLine="40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dilatation primitive de l’uretère sans existence d’une sténose organique  sous-jacente, avec structure pariétale normale;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s’associe à une méga-vessie et un mégacôlon congénital;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45.7601928710938" w:right="1442.99926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suivie d’un blocage fonctionnel sur le segment distal de l’uretère; - facteurs causaux: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uretère de type foetal avec anomalies dysplasiques;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insuffisance du mécanisme valvulaire urétéro-vésical;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dysynergisme local de cause neurogène;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96018981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absence des plexus nerveux intra-pariétaux.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149.03999328613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Clinique: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679946899414" w:right="724.27978515625" w:firstLine="40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début avec infection urinaire (80% des cas): fièvre, uro-cultures positives,  dysurie;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545.7601928710938" w:right="2079.31945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douleurs abdominales ou lombaires continues ou colliquatives - troubles digestifs;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545.76011657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hématurie et élimination de calculs (30% des cas).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1.52000427246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iagnostic: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2.959976196289" w:right="723.5595703125" w:firstLine="36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l’urographie met en évidence le grade de dilatation de l’uretère et du  bassinet (peuvent être nécessaires les expositions tardives jusqu’à 8-12 heures); - cystographie mictionnelle peut déceler un reflux vésico-urétéral.</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240234375" w:line="240" w:lineRule="auto"/>
        <w:ind w:left="0" w:right="457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sectPr>
      <w:type w:val="continuous"/>
      <w:pgSz w:h="16840" w:w="11900" w:orient="portrait"/>
      <w:pgMar w:bottom="1183.1999969482422" w:top="0" w:left="1135.199966430664" w:right="1035.760498046875" w:header="0" w:footer="720"/>
      <w:cols w:equalWidth="0" w:num="1">
        <w:col w:space="0" w:w="9729.03953552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0.png"/><Relationship Id="rId11" Type="http://schemas.openxmlformats.org/officeDocument/2006/relationships/image" Target="media/image78.png"/><Relationship Id="rId10" Type="http://schemas.openxmlformats.org/officeDocument/2006/relationships/image" Target="media/image75.png"/><Relationship Id="rId21" Type="http://schemas.openxmlformats.org/officeDocument/2006/relationships/image" Target="media/image43.png"/><Relationship Id="rId13" Type="http://schemas.openxmlformats.org/officeDocument/2006/relationships/image" Target="media/image76.png"/><Relationship Id="rId12"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png"/><Relationship Id="rId15" Type="http://schemas.openxmlformats.org/officeDocument/2006/relationships/image" Target="media/image72.png"/><Relationship Id="rId14" Type="http://schemas.openxmlformats.org/officeDocument/2006/relationships/image" Target="media/image77.png"/><Relationship Id="rId17" Type="http://schemas.openxmlformats.org/officeDocument/2006/relationships/image" Target="media/image79.png"/><Relationship Id="rId16" Type="http://schemas.openxmlformats.org/officeDocument/2006/relationships/image" Target="media/image82.png"/><Relationship Id="rId5" Type="http://schemas.openxmlformats.org/officeDocument/2006/relationships/styles" Target="styles.xml"/><Relationship Id="rId19" Type="http://schemas.openxmlformats.org/officeDocument/2006/relationships/image" Target="media/image83.png"/><Relationship Id="rId6" Type="http://schemas.openxmlformats.org/officeDocument/2006/relationships/image" Target="media/image81.png"/><Relationship Id="rId18" Type="http://schemas.openxmlformats.org/officeDocument/2006/relationships/image" Target="media/image84.png"/><Relationship Id="rId7" Type="http://schemas.openxmlformats.org/officeDocument/2006/relationships/image" Target="media/image74.png"/><Relationship Id="rId8" Type="http://schemas.openxmlformats.org/officeDocument/2006/relationships/image" Target="media/image8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