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51F6A" w:rsidRPr="00051F6A" w:rsidRDefault="00051F6A" w:rsidP="00051F6A">
      <w:pPr>
        <w:spacing w:before="100" w:beforeAutospacing="1" w:after="100" w:afterAutospacing="1"/>
        <w:outlineLvl w:val="3"/>
        <w:rPr>
          <w:rFonts w:ascii="Times New Roman" w:eastAsia="Times New Roman" w:hAnsi="Times New Roman" w:cs="Times New Roman"/>
          <w:b/>
          <w:bCs/>
          <w:lang w:eastAsia="fr-FR"/>
        </w:rPr>
      </w:pPr>
      <w:r w:rsidRPr="00051F6A">
        <w:rPr>
          <w:rFonts w:ascii="Times New Roman" w:eastAsia="Times New Roman" w:hAnsi="Times New Roman" w:cs="Times New Roman"/>
          <w:b/>
          <w:bCs/>
          <w:lang w:eastAsia="fr-FR"/>
        </w:rPr>
        <w:t>Sujet 1 :</w:t>
      </w:r>
    </w:p>
    <w:p w:rsidR="00051F6A" w:rsidRPr="00051F6A" w:rsidRDefault="00051F6A" w:rsidP="00051F6A">
      <w:pPr>
        <w:spacing w:before="100" w:beforeAutospacing="1" w:after="100" w:afterAutospacing="1"/>
        <w:rPr>
          <w:rFonts w:ascii="Times New Roman" w:eastAsia="Times New Roman" w:hAnsi="Times New Roman" w:cs="Times New Roman"/>
          <w:lang w:eastAsia="fr-FR"/>
        </w:rPr>
      </w:pPr>
      <w:r w:rsidRPr="00051F6A">
        <w:rPr>
          <w:rFonts w:ascii="Times New Roman" w:eastAsia="Times New Roman" w:hAnsi="Times New Roman" w:cs="Times New Roman"/>
          <w:lang w:eastAsia="fr-FR"/>
        </w:rPr>
        <w:t>Un patient de 67 ans, obèse, fumeur, se présente au service ambulatoire de gastroentérologie avec les symptômes suivants : pyrosis (plus accentué après les repas) et douleurs épigastriques, une symptomatologie connue depuis environ 3 ans. Cependant, récemment, il présente de légères difficultés à avaler.</w:t>
      </w:r>
    </w:p>
    <w:p w:rsidR="00051F6A" w:rsidRPr="00051F6A" w:rsidRDefault="00051F6A" w:rsidP="00051F6A">
      <w:pPr>
        <w:spacing w:before="100" w:beforeAutospacing="1" w:after="100" w:afterAutospacing="1"/>
        <w:outlineLvl w:val="3"/>
        <w:rPr>
          <w:rFonts w:ascii="Times New Roman" w:eastAsia="Times New Roman" w:hAnsi="Times New Roman" w:cs="Times New Roman"/>
          <w:b/>
          <w:bCs/>
          <w:lang w:eastAsia="fr-FR"/>
        </w:rPr>
      </w:pPr>
      <w:r w:rsidRPr="00051F6A">
        <w:rPr>
          <w:rFonts w:ascii="Times New Roman" w:eastAsia="Times New Roman" w:hAnsi="Times New Roman" w:cs="Times New Roman"/>
          <w:b/>
          <w:bCs/>
          <w:lang w:eastAsia="fr-FR"/>
        </w:rPr>
        <w:t>Sujet 2 :</w:t>
      </w:r>
    </w:p>
    <w:p w:rsidR="00051F6A" w:rsidRPr="00051F6A" w:rsidRDefault="00051F6A" w:rsidP="00051F6A">
      <w:pPr>
        <w:spacing w:before="100" w:beforeAutospacing="1" w:after="100" w:afterAutospacing="1"/>
        <w:rPr>
          <w:rFonts w:ascii="Times New Roman" w:eastAsia="Times New Roman" w:hAnsi="Times New Roman" w:cs="Times New Roman"/>
          <w:lang w:eastAsia="fr-FR"/>
        </w:rPr>
      </w:pPr>
      <w:r w:rsidRPr="00051F6A">
        <w:rPr>
          <w:rFonts w:ascii="Times New Roman" w:eastAsia="Times New Roman" w:hAnsi="Times New Roman" w:cs="Times New Roman"/>
          <w:lang w:eastAsia="fr-FR"/>
        </w:rPr>
        <w:t>Une jeune femme de 23 ans se présente aux urgences pour pyrosis, douleurs épigastriques, et un état général légèrement altéré. Elle est connue pour être anxieuse d'après ses antécédents.</w:t>
      </w:r>
    </w:p>
    <w:p w:rsidR="00051F6A" w:rsidRPr="00051F6A" w:rsidRDefault="00051F6A" w:rsidP="00051F6A">
      <w:pPr>
        <w:spacing w:before="100" w:beforeAutospacing="1" w:after="100" w:afterAutospacing="1"/>
        <w:outlineLvl w:val="3"/>
        <w:rPr>
          <w:rFonts w:ascii="Times New Roman" w:eastAsia="Times New Roman" w:hAnsi="Times New Roman" w:cs="Times New Roman"/>
          <w:b/>
          <w:bCs/>
          <w:lang w:eastAsia="fr-FR"/>
        </w:rPr>
      </w:pPr>
      <w:r w:rsidRPr="00051F6A">
        <w:rPr>
          <w:rFonts w:ascii="Times New Roman" w:eastAsia="Times New Roman" w:hAnsi="Times New Roman" w:cs="Times New Roman"/>
          <w:b/>
          <w:bCs/>
          <w:lang w:eastAsia="fr-FR"/>
        </w:rPr>
        <w:t>Sujet 3 :</w:t>
      </w:r>
    </w:p>
    <w:p w:rsidR="00051F6A" w:rsidRPr="00051F6A" w:rsidRDefault="00051F6A" w:rsidP="00051F6A">
      <w:pPr>
        <w:spacing w:before="100" w:beforeAutospacing="1" w:after="100" w:afterAutospacing="1"/>
        <w:rPr>
          <w:rFonts w:ascii="Times New Roman" w:eastAsia="Times New Roman" w:hAnsi="Times New Roman" w:cs="Times New Roman"/>
          <w:lang w:eastAsia="fr-FR"/>
        </w:rPr>
      </w:pPr>
      <w:r w:rsidRPr="00051F6A">
        <w:rPr>
          <w:rFonts w:ascii="Times New Roman" w:eastAsia="Times New Roman" w:hAnsi="Times New Roman" w:cs="Times New Roman"/>
          <w:lang w:eastAsia="fr-FR"/>
        </w:rPr>
        <w:t>Un patient de 67 ans, avec une pathologie cardiaque complexe (NYHA IV), se présente en ambulatoire pour dysphagie aux aliments solides. Il est connu pour une achalasie contrôlée par traitement médicamenteux.</w:t>
      </w:r>
    </w:p>
    <w:p w:rsidR="00051F6A" w:rsidRPr="00051F6A" w:rsidRDefault="00051F6A" w:rsidP="00051F6A">
      <w:pPr>
        <w:spacing w:before="100" w:beforeAutospacing="1" w:after="100" w:afterAutospacing="1"/>
        <w:outlineLvl w:val="3"/>
        <w:rPr>
          <w:rFonts w:ascii="Times New Roman" w:eastAsia="Times New Roman" w:hAnsi="Times New Roman" w:cs="Times New Roman"/>
          <w:b/>
          <w:bCs/>
          <w:lang w:eastAsia="fr-FR"/>
        </w:rPr>
      </w:pPr>
      <w:r w:rsidRPr="00051F6A">
        <w:rPr>
          <w:rFonts w:ascii="Times New Roman" w:eastAsia="Times New Roman" w:hAnsi="Times New Roman" w:cs="Times New Roman"/>
          <w:b/>
          <w:bCs/>
          <w:lang w:eastAsia="fr-FR"/>
        </w:rPr>
        <w:t>Sujet 4 :</w:t>
      </w:r>
    </w:p>
    <w:p w:rsidR="00051F6A" w:rsidRPr="00051F6A" w:rsidRDefault="00051F6A" w:rsidP="00051F6A">
      <w:pPr>
        <w:spacing w:before="100" w:beforeAutospacing="1" w:after="100" w:afterAutospacing="1"/>
        <w:rPr>
          <w:rFonts w:ascii="Times New Roman" w:eastAsia="Times New Roman" w:hAnsi="Times New Roman" w:cs="Times New Roman"/>
          <w:lang w:eastAsia="fr-FR"/>
        </w:rPr>
      </w:pPr>
      <w:r w:rsidRPr="00051F6A">
        <w:rPr>
          <w:rFonts w:ascii="Times New Roman" w:eastAsia="Times New Roman" w:hAnsi="Times New Roman" w:cs="Times New Roman"/>
          <w:lang w:eastAsia="fr-FR"/>
        </w:rPr>
        <w:t xml:space="preserve">Un patient de 63 ans, cardiaque sous traitement à l'aspirine, se présente aux urgences avec des selles </w:t>
      </w:r>
      <w:proofErr w:type="spellStart"/>
      <w:r w:rsidRPr="00051F6A">
        <w:rPr>
          <w:rFonts w:ascii="Times New Roman" w:eastAsia="Times New Roman" w:hAnsi="Times New Roman" w:cs="Times New Roman"/>
          <w:lang w:eastAsia="fr-FR"/>
        </w:rPr>
        <w:t>méléniques</w:t>
      </w:r>
      <w:proofErr w:type="spellEnd"/>
      <w:r w:rsidRPr="00051F6A">
        <w:rPr>
          <w:rFonts w:ascii="Times New Roman" w:eastAsia="Times New Roman" w:hAnsi="Times New Roman" w:cs="Times New Roman"/>
          <w:lang w:eastAsia="fr-FR"/>
        </w:rPr>
        <w:t xml:space="preserve"> et de la fatigue. Les symptômes ont commencé il y a environ 3 jours.</w:t>
      </w:r>
    </w:p>
    <w:p w:rsidR="00051F6A" w:rsidRPr="00051F6A" w:rsidRDefault="00051F6A" w:rsidP="00051F6A">
      <w:pPr>
        <w:spacing w:before="100" w:beforeAutospacing="1" w:after="100" w:afterAutospacing="1"/>
        <w:outlineLvl w:val="3"/>
        <w:rPr>
          <w:rFonts w:ascii="Times New Roman" w:eastAsia="Times New Roman" w:hAnsi="Times New Roman" w:cs="Times New Roman"/>
          <w:b/>
          <w:bCs/>
          <w:lang w:eastAsia="fr-FR"/>
        </w:rPr>
      </w:pPr>
      <w:r w:rsidRPr="00051F6A">
        <w:rPr>
          <w:rFonts w:ascii="Times New Roman" w:eastAsia="Times New Roman" w:hAnsi="Times New Roman" w:cs="Times New Roman"/>
          <w:b/>
          <w:bCs/>
          <w:lang w:eastAsia="fr-FR"/>
        </w:rPr>
        <w:t>Sujet 5 :</w:t>
      </w:r>
    </w:p>
    <w:p w:rsidR="00051F6A" w:rsidRPr="00051F6A" w:rsidRDefault="00051F6A" w:rsidP="00051F6A">
      <w:pPr>
        <w:spacing w:before="100" w:beforeAutospacing="1" w:after="100" w:afterAutospacing="1"/>
        <w:rPr>
          <w:rFonts w:ascii="Times New Roman" w:eastAsia="Times New Roman" w:hAnsi="Times New Roman" w:cs="Times New Roman"/>
          <w:lang w:eastAsia="fr-FR"/>
        </w:rPr>
      </w:pPr>
      <w:r w:rsidRPr="00051F6A">
        <w:rPr>
          <w:rFonts w:ascii="Times New Roman" w:eastAsia="Times New Roman" w:hAnsi="Times New Roman" w:cs="Times New Roman"/>
          <w:lang w:eastAsia="fr-FR"/>
        </w:rPr>
        <w:t>Un avis en gastroentérologie est sollicité pour un patient de 57 ans, grand buveur et gros fumeur, admis aux urgences pour un choc hémorragique et des hématémèses.</w:t>
      </w:r>
    </w:p>
    <w:p w:rsidR="00051F6A" w:rsidRPr="00051F6A" w:rsidRDefault="00051F6A" w:rsidP="00051F6A">
      <w:pPr>
        <w:spacing w:before="100" w:beforeAutospacing="1" w:after="100" w:afterAutospacing="1"/>
        <w:outlineLvl w:val="3"/>
        <w:rPr>
          <w:rFonts w:ascii="Times New Roman" w:eastAsia="Times New Roman" w:hAnsi="Times New Roman" w:cs="Times New Roman"/>
          <w:b/>
          <w:bCs/>
          <w:lang w:eastAsia="fr-FR"/>
        </w:rPr>
      </w:pPr>
      <w:r w:rsidRPr="00051F6A">
        <w:rPr>
          <w:rFonts w:ascii="Times New Roman" w:eastAsia="Times New Roman" w:hAnsi="Times New Roman" w:cs="Times New Roman"/>
          <w:b/>
          <w:bCs/>
          <w:lang w:eastAsia="fr-FR"/>
        </w:rPr>
        <w:t>Sujet 6 :</w:t>
      </w:r>
    </w:p>
    <w:p w:rsidR="00051F6A" w:rsidRPr="00051F6A" w:rsidRDefault="00051F6A" w:rsidP="00051F6A">
      <w:pPr>
        <w:spacing w:before="100" w:beforeAutospacing="1" w:after="100" w:afterAutospacing="1"/>
        <w:rPr>
          <w:rFonts w:ascii="Times New Roman" w:eastAsia="Times New Roman" w:hAnsi="Times New Roman" w:cs="Times New Roman"/>
          <w:lang w:eastAsia="fr-FR"/>
        </w:rPr>
      </w:pPr>
      <w:r w:rsidRPr="00051F6A">
        <w:rPr>
          <w:rFonts w:ascii="Times New Roman" w:eastAsia="Times New Roman" w:hAnsi="Times New Roman" w:cs="Times New Roman"/>
          <w:lang w:eastAsia="fr-FR"/>
        </w:rPr>
        <w:t>Une patiente de 32 ans, fumeuse occasionnelle, se présente au service ambulatoire de gastroentérologie avec des douleurs épigastriques. Une analyse de routine a révélé des anticorps positifs à Helicobacter pylori.</w:t>
      </w:r>
    </w:p>
    <w:p w:rsidR="00051F6A" w:rsidRPr="00051F6A" w:rsidRDefault="00051F6A" w:rsidP="00051F6A">
      <w:pPr>
        <w:spacing w:before="100" w:beforeAutospacing="1" w:after="100" w:afterAutospacing="1"/>
        <w:outlineLvl w:val="3"/>
        <w:rPr>
          <w:rFonts w:ascii="Times New Roman" w:eastAsia="Times New Roman" w:hAnsi="Times New Roman" w:cs="Times New Roman"/>
          <w:b/>
          <w:bCs/>
          <w:lang w:eastAsia="fr-FR"/>
        </w:rPr>
      </w:pPr>
      <w:r w:rsidRPr="00051F6A">
        <w:rPr>
          <w:rFonts w:ascii="Times New Roman" w:eastAsia="Times New Roman" w:hAnsi="Times New Roman" w:cs="Times New Roman"/>
          <w:b/>
          <w:bCs/>
          <w:lang w:eastAsia="fr-FR"/>
        </w:rPr>
        <w:t>Sujet 7 :</w:t>
      </w:r>
    </w:p>
    <w:p w:rsidR="00051F6A" w:rsidRPr="00051F6A" w:rsidRDefault="00051F6A" w:rsidP="00051F6A">
      <w:pPr>
        <w:spacing w:before="100" w:beforeAutospacing="1" w:after="100" w:afterAutospacing="1"/>
        <w:rPr>
          <w:rFonts w:ascii="Times New Roman" w:eastAsia="Times New Roman" w:hAnsi="Times New Roman" w:cs="Times New Roman"/>
          <w:lang w:eastAsia="fr-FR"/>
        </w:rPr>
      </w:pPr>
      <w:r w:rsidRPr="00051F6A">
        <w:rPr>
          <w:rFonts w:ascii="Times New Roman" w:eastAsia="Times New Roman" w:hAnsi="Times New Roman" w:cs="Times New Roman"/>
          <w:lang w:eastAsia="fr-FR"/>
        </w:rPr>
        <w:t>Une patiente de 43 ans, ayant des antécédents de douleurs articulaires (sacro-iliaques), présente depuis environ 3 semaines des douleurs épigastriques et des diarrhées.</w:t>
      </w:r>
    </w:p>
    <w:p w:rsidR="00051F6A" w:rsidRPr="00051F6A" w:rsidRDefault="00051F6A" w:rsidP="00051F6A">
      <w:pPr>
        <w:spacing w:before="100" w:beforeAutospacing="1" w:after="100" w:afterAutospacing="1"/>
        <w:outlineLvl w:val="3"/>
        <w:rPr>
          <w:rFonts w:ascii="Times New Roman" w:eastAsia="Times New Roman" w:hAnsi="Times New Roman" w:cs="Times New Roman"/>
          <w:b/>
          <w:bCs/>
          <w:lang w:eastAsia="fr-FR"/>
        </w:rPr>
      </w:pPr>
      <w:r w:rsidRPr="00051F6A">
        <w:rPr>
          <w:rFonts w:ascii="Times New Roman" w:eastAsia="Times New Roman" w:hAnsi="Times New Roman" w:cs="Times New Roman"/>
          <w:b/>
          <w:bCs/>
          <w:lang w:eastAsia="fr-FR"/>
        </w:rPr>
        <w:t>Sujet 8 :</w:t>
      </w:r>
    </w:p>
    <w:p w:rsidR="00051F6A" w:rsidRPr="00051F6A" w:rsidRDefault="00051F6A" w:rsidP="00051F6A">
      <w:pPr>
        <w:spacing w:before="100" w:beforeAutospacing="1" w:after="100" w:afterAutospacing="1"/>
        <w:rPr>
          <w:rFonts w:ascii="Times New Roman" w:eastAsia="Times New Roman" w:hAnsi="Times New Roman" w:cs="Times New Roman"/>
          <w:lang w:eastAsia="fr-FR"/>
        </w:rPr>
      </w:pPr>
      <w:r w:rsidRPr="00051F6A">
        <w:rPr>
          <w:rFonts w:ascii="Times New Roman" w:eastAsia="Times New Roman" w:hAnsi="Times New Roman" w:cs="Times New Roman"/>
          <w:lang w:eastAsia="fr-FR"/>
        </w:rPr>
        <w:t>Un patient de 60 ans, diabétique, atteint de polyarthrite rhumatoïde sous corticothérapie, se présente aux urgences pour douleurs épigastriques et vomissements débutés il y a 2 jours.</w:t>
      </w:r>
    </w:p>
    <w:p w:rsidR="00051F6A" w:rsidRPr="00051F6A" w:rsidRDefault="00051F6A" w:rsidP="00051F6A">
      <w:pPr>
        <w:spacing w:before="100" w:beforeAutospacing="1" w:after="100" w:afterAutospacing="1"/>
        <w:outlineLvl w:val="3"/>
        <w:rPr>
          <w:rFonts w:ascii="Times New Roman" w:eastAsia="Times New Roman" w:hAnsi="Times New Roman" w:cs="Times New Roman"/>
          <w:b/>
          <w:bCs/>
          <w:lang w:eastAsia="fr-FR"/>
        </w:rPr>
      </w:pPr>
      <w:r w:rsidRPr="00051F6A">
        <w:rPr>
          <w:rFonts w:ascii="Times New Roman" w:eastAsia="Times New Roman" w:hAnsi="Times New Roman" w:cs="Times New Roman"/>
          <w:b/>
          <w:bCs/>
          <w:lang w:eastAsia="fr-FR"/>
        </w:rPr>
        <w:t>Sujet 9 :</w:t>
      </w:r>
    </w:p>
    <w:p w:rsidR="00051F6A" w:rsidRPr="00051F6A" w:rsidRDefault="00051F6A" w:rsidP="00051F6A">
      <w:pPr>
        <w:spacing w:before="100" w:beforeAutospacing="1" w:after="100" w:afterAutospacing="1"/>
        <w:rPr>
          <w:rFonts w:ascii="Times New Roman" w:eastAsia="Times New Roman" w:hAnsi="Times New Roman" w:cs="Times New Roman"/>
          <w:lang w:eastAsia="fr-FR"/>
        </w:rPr>
      </w:pPr>
      <w:r w:rsidRPr="00051F6A">
        <w:rPr>
          <w:rFonts w:ascii="Times New Roman" w:eastAsia="Times New Roman" w:hAnsi="Times New Roman" w:cs="Times New Roman"/>
          <w:lang w:eastAsia="fr-FR"/>
        </w:rPr>
        <w:t>Un homme de 57 ans se présente aux urgences, se plaignant de difficultés à avaler les aliments, parfois accompagnées de douleurs, de pyrosis, et d'une toux nocturne, symptômes présents depuis environ 3 mois.</w:t>
      </w:r>
    </w:p>
    <w:p w:rsidR="00051F6A" w:rsidRPr="00051F6A" w:rsidRDefault="00051F6A" w:rsidP="00051F6A">
      <w:pPr>
        <w:spacing w:before="100" w:beforeAutospacing="1" w:after="100" w:afterAutospacing="1"/>
        <w:outlineLvl w:val="3"/>
        <w:rPr>
          <w:rFonts w:ascii="Times New Roman" w:eastAsia="Times New Roman" w:hAnsi="Times New Roman" w:cs="Times New Roman"/>
          <w:b/>
          <w:bCs/>
          <w:lang w:eastAsia="fr-FR"/>
        </w:rPr>
      </w:pPr>
      <w:r w:rsidRPr="00051F6A">
        <w:rPr>
          <w:rFonts w:ascii="Times New Roman" w:eastAsia="Times New Roman" w:hAnsi="Times New Roman" w:cs="Times New Roman"/>
          <w:b/>
          <w:bCs/>
          <w:lang w:eastAsia="fr-FR"/>
        </w:rPr>
        <w:lastRenderedPageBreak/>
        <w:t>Sujet 10 :</w:t>
      </w:r>
    </w:p>
    <w:p w:rsidR="00051F6A" w:rsidRPr="00051F6A" w:rsidRDefault="00051F6A" w:rsidP="00051F6A">
      <w:pPr>
        <w:spacing w:before="100" w:beforeAutospacing="1" w:after="100" w:afterAutospacing="1"/>
        <w:rPr>
          <w:rFonts w:ascii="Times New Roman" w:eastAsia="Times New Roman" w:hAnsi="Times New Roman" w:cs="Times New Roman"/>
          <w:lang w:eastAsia="fr-FR"/>
        </w:rPr>
      </w:pPr>
      <w:r w:rsidRPr="00051F6A">
        <w:rPr>
          <w:rFonts w:ascii="Times New Roman" w:eastAsia="Times New Roman" w:hAnsi="Times New Roman" w:cs="Times New Roman"/>
          <w:lang w:eastAsia="fr-FR"/>
        </w:rPr>
        <w:t>Un homme de 88 ans, cachectique, se présente aux urgences, se plaignant de difficultés à avaler, de douleurs rétrosternales, de toux sèche et d'hématémèses.</w:t>
      </w:r>
    </w:p>
    <w:p w:rsidR="00051F6A" w:rsidRPr="00051F6A" w:rsidRDefault="00051F6A" w:rsidP="00051F6A">
      <w:pPr>
        <w:spacing w:before="100" w:beforeAutospacing="1" w:after="100" w:afterAutospacing="1"/>
        <w:outlineLvl w:val="3"/>
        <w:rPr>
          <w:rFonts w:ascii="Times New Roman" w:eastAsia="Times New Roman" w:hAnsi="Times New Roman" w:cs="Times New Roman"/>
          <w:b/>
          <w:bCs/>
          <w:lang w:eastAsia="fr-FR"/>
        </w:rPr>
      </w:pPr>
      <w:r w:rsidRPr="00051F6A">
        <w:rPr>
          <w:rFonts w:ascii="Times New Roman" w:eastAsia="Times New Roman" w:hAnsi="Times New Roman" w:cs="Times New Roman"/>
          <w:b/>
          <w:bCs/>
          <w:lang w:eastAsia="fr-FR"/>
        </w:rPr>
        <w:t>Sujet 11 :</w:t>
      </w:r>
    </w:p>
    <w:p w:rsidR="00051F6A" w:rsidRPr="00051F6A" w:rsidRDefault="00051F6A" w:rsidP="00051F6A">
      <w:pPr>
        <w:spacing w:before="100" w:beforeAutospacing="1" w:after="100" w:afterAutospacing="1"/>
        <w:rPr>
          <w:rFonts w:ascii="Times New Roman" w:eastAsia="Times New Roman" w:hAnsi="Times New Roman" w:cs="Times New Roman"/>
          <w:lang w:eastAsia="fr-FR"/>
        </w:rPr>
      </w:pPr>
      <w:r w:rsidRPr="00051F6A">
        <w:rPr>
          <w:rFonts w:ascii="Times New Roman" w:eastAsia="Times New Roman" w:hAnsi="Times New Roman" w:cs="Times New Roman"/>
          <w:lang w:eastAsia="fr-FR"/>
        </w:rPr>
        <w:t xml:space="preserve">Un homme de 65 ans, grand buveur, fumeur, avec des antécédents d'infection à Helicobacter pylori non traitée, se présente en ambulatoire pour anorexie, perte de poids (10 kg en 3 mois) et douleurs épigastriques. L'analyse biologique montre une hémoglobine de 9 g/dl. Une échographie révèle un </w:t>
      </w:r>
      <w:proofErr w:type="spellStart"/>
      <w:r w:rsidRPr="00051F6A">
        <w:rPr>
          <w:rFonts w:ascii="Times New Roman" w:eastAsia="Times New Roman" w:hAnsi="Times New Roman" w:cs="Times New Roman"/>
          <w:lang w:eastAsia="fr-FR"/>
        </w:rPr>
        <w:t>antro</w:t>
      </w:r>
      <w:proofErr w:type="spellEnd"/>
      <w:r w:rsidRPr="00051F6A">
        <w:rPr>
          <w:rFonts w:ascii="Times New Roman" w:eastAsia="Times New Roman" w:hAnsi="Times New Roman" w:cs="Times New Roman"/>
          <w:lang w:eastAsia="fr-FR"/>
        </w:rPr>
        <w:t xml:space="preserve"> gastrique épaissi, des adénopathies </w:t>
      </w:r>
      <w:proofErr w:type="spellStart"/>
      <w:r w:rsidRPr="00051F6A">
        <w:rPr>
          <w:rFonts w:ascii="Times New Roman" w:eastAsia="Times New Roman" w:hAnsi="Times New Roman" w:cs="Times New Roman"/>
          <w:lang w:eastAsia="fr-FR"/>
        </w:rPr>
        <w:t>perigastriques</w:t>
      </w:r>
      <w:proofErr w:type="spellEnd"/>
      <w:r w:rsidRPr="00051F6A">
        <w:rPr>
          <w:rFonts w:ascii="Times New Roman" w:eastAsia="Times New Roman" w:hAnsi="Times New Roman" w:cs="Times New Roman"/>
          <w:lang w:eastAsia="fr-FR"/>
        </w:rPr>
        <w:t>, et de multiples lésions hépatiques.</w:t>
      </w:r>
    </w:p>
    <w:p w:rsidR="00051F6A" w:rsidRPr="00051F6A" w:rsidRDefault="00051F6A" w:rsidP="00051F6A">
      <w:pPr>
        <w:spacing w:before="100" w:beforeAutospacing="1" w:after="100" w:afterAutospacing="1"/>
        <w:outlineLvl w:val="3"/>
        <w:rPr>
          <w:rFonts w:ascii="Times New Roman" w:eastAsia="Times New Roman" w:hAnsi="Times New Roman" w:cs="Times New Roman"/>
          <w:b/>
          <w:bCs/>
          <w:lang w:eastAsia="fr-FR"/>
        </w:rPr>
      </w:pPr>
      <w:r w:rsidRPr="00051F6A">
        <w:rPr>
          <w:rFonts w:ascii="Times New Roman" w:eastAsia="Times New Roman" w:hAnsi="Times New Roman" w:cs="Times New Roman"/>
          <w:b/>
          <w:bCs/>
          <w:lang w:eastAsia="fr-FR"/>
        </w:rPr>
        <w:t>Sujet 12 :</w:t>
      </w:r>
    </w:p>
    <w:p w:rsidR="00051F6A" w:rsidRPr="00051F6A" w:rsidRDefault="00051F6A" w:rsidP="00051F6A">
      <w:pPr>
        <w:spacing w:before="100" w:beforeAutospacing="1" w:after="100" w:afterAutospacing="1"/>
        <w:rPr>
          <w:rFonts w:ascii="Times New Roman" w:eastAsia="Times New Roman" w:hAnsi="Times New Roman" w:cs="Times New Roman"/>
          <w:lang w:eastAsia="fr-FR"/>
        </w:rPr>
      </w:pPr>
      <w:r w:rsidRPr="00051F6A">
        <w:rPr>
          <w:rFonts w:ascii="Times New Roman" w:eastAsia="Times New Roman" w:hAnsi="Times New Roman" w:cs="Times New Roman"/>
          <w:lang w:eastAsia="fr-FR"/>
        </w:rPr>
        <w:t>Une femme de 55 ans, avec des antécédents familiaux de cancer gastrique (mère), présente des douleurs épigastriques depuis environ 3 mois, accompagnées de pyrosis et de nausées. Elle consulte en gastroentérologie ambulatoire.</w:t>
      </w:r>
    </w:p>
    <w:p w:rsidR="00051F6A" w:rsidRDefault="00051F6A" w:rsidP="00051F6A">
      <w:pPr>
        <w:pStyle w:val="Titre4"/>
      </w:pPr>
      <w:r>
        <w:t>Sujet 13 :</w:t>
      </w:r>
    </w:p>
    <w:p w:rsidR="00051F6A" w:rsidRDefault="00051F6A" w:rsidP="00051F6A">
      <w:pPr>
        <w:pStyle w:val="NormalWeb"/>
      </w:pPr>
      <w:r>
        <w:t>Une femme de 44 ans présente une perte de poids (4 kg en 3 mois), un inconfort abdominal localisé aux flancs et un météorisme abdominal. Les symptômes s'accentuent pendant les périodes de stress élevé. La symptomatologie a débuté après un décès familial. La patiente consulte en ambulatoire spécialisé.</w:t>
      </w:r>
    </w:p>
    <w:p w:rsidR="00051F6A" w:rsidRDefault="00051F6A" w:rsidP="00051F6A">
      <w:pPr>
        <w:pStyle w:val="Titre4"/>
      </w:pPr>
      <w:r>
        <w:t>Sujet 14 :</w:t>
      </w:r>
    </w:p>
    <w:p w:rsidR="00051F6A" w:rsidRDefault="00051F6A" w:rsidP="00051F6A">
      <w:pPr>
        <w:pStyle w:val="NormalWeb"/>
      </w:pPr>
      <w:r>
        <w:t>Une femme de 32 ans, sans antécédents pathologiques personnels, présente un inconfort abdominal épigastrique, des nausées, une sensation de satiété postprandiale et des éructations. Les symptômes apparaissent de manière occasionnelle, s'aggravant lors des périodes de stress. Une échographie abdominale ne révèle aucune anomalie pathologique.</w:t>
      </w:r>
    </w:p>
    <w:p w:rsidR="00051F6A" w:rsidRDefault="00051F6A" w:rsidP="00051F6A">
      <w:pPr>
        <w:pStyle w:val="Titre4"/>
      </w:pPr>
      <w:r>
        <w:t>Sujet 15 :</w:t>
      </w:r>
    </w:p>
    <w:p w:rsidR="00051F6A" w:rsidRDefault="00051F6A" w:rsidP="00051F6A">
      <w:pPr>
        <w:pStyle w:val="NormalWeb"/>
      </w:pPr>
      <w:r>
        <w:t xml:space="preserve">Une femme de 35 ans, sans antécédents pathologiques personnels significatifs, présente un syndrome diarrhéique chronique intermittent, avec un maximum de 3 à 4 selles diarrhéiques par 24 heures. Une </w:t>
      </w:r>
      <w:proofErr w:type="spellStart"/>
      <w:r>
        <w:t>calprotectine</w:t>
      </w:r>
      <w:proofErr w:type="spellEnd"/>
      <w:r>
        <w:t xml:space="preserve"> fécale effectuée en ambulatoire montre 40 µg/g, et les anticorps anti-</w:t>
      </w:r>
      <w:proofErr w:type="spellStart"/>
      <w:r>
        <w:t>transglutaminase</w:t>
      </w:r>
      <w:proofErr w:type="spellEnd"/>
      <w:r>
        <w:t xml:space="preserve"> sont négatifs. La patiente consulte en spécialité ambulatoire.</w:t>
      </w:r>
    </w:p>
    <w:p w:rsidR="00051F6A" w:rsidRDefault="00051F6A" w:rsidP="00051F6A">
      <w:pPr>
        <w:pStyle w:val="Titre4"/>
      </w:pPr>
      <w:r>
        <w:t>Sujet 16 :</w:t>
      </w:r>
    </w:p>
    <w:p w:rsidR="00051F6A" w:rsidRDefault="00051F6A" w:rsidP="00051F6A">
      <w:pPr>
        <w:pStyle w:val="NormalWeb"/>
      </w:pPr>
      <w:r>
        <w:t xml:space="preserve">Un patient de 25 ans consulte en dermatologie pour des lésions </w:t>
      </w:r>
      <w:proofErr w:type="spellStart"/>
      <w:r>
        <w:t>papulo</w:t>
      </w:r>
      <w:proofErr w:type="spellEnd"/>
      <w:r>
        <w:t>-squameuses et vésiculaires localisées principalement sur les zones d'extension. Un diagnostic de dermatite herpétiforme est établi lors du bilan dermatologique. Les antécédents révèlent un syndrome diarrhéique prolongé depuis environ 2 ans (3 à 6 selles/jour), un inconfort abdominal, une perte de poids et des borborygmes.</w:t>
      </w:r>
    </w:p>
    <w:p w:rsidR="00051F6A" w:rsidRDefault="00051F6A" w:rsidP="00051F6A">
      <w:pPr>
        <w:pStyle w:val="Titre4"/>
      </w:pPr>
      <w:r>
        <w:t>Sujet 17 :</w:t>
      </w:r>
    </w:p>
    <w:p w:rsidR="00051F6A" w:rsidRDefault="00051F6A" w:rsidP="00051F6A">
      <w:pPr>
        <w:pStyle w:val="NormalWeb"/>
      </w:pPr>
      <w:r>
        <w:lastRenderedPageBreak/>
        <w:t>Un patient de 32 ans se présente en gastroentérologie ambulatoire pour de multiples selles liquides et aqueuses, accompagnées de flatulences et de météorisme. Les symptômes, qui durent depuis plusieurs années, surviennent généralement après la consommation d'aliments à base de produits laitiers.</w:t>
      </w:r>
    </w:p>
    <w:p w:rsidR="00051F6A" w:rsidRDefault="00051F6A" w:rsidP="00051F6A">
      <w:pPr>
        <w:pStyle w:val="Titre4"/>
      </w:pPr>
      <w:r>
        <w:t>Sujet 18 :</w:t>
      </w:r>
    </w:p>
    <w:p w:rsidR="00051F6A" w:rsidRDefault="00051F6A" w:rsidP="00051F6A">
      <w:pPr>
        <w:pStyle w:val="NormalWeb"/>
      </w:pPr>
      <w:r>
        <w:t>Un patient de 34 ans, sans antécédents pathologiques significatifs, présente un syndrome diarrhéique chronique évoluant depuis environ 3 mois, accompagné d'une perte de poids. Une analyse biologique révèle une anémie (</w:t>
      </w:r>
      <w:proofErr w:type="spellStart"/>
      <w:r>
        <w:t>Hb</w:t>
      </w:r>
      <w:proofErr w:type="spellEnd"/>
      <w:r>
        <w:t xml:space="preserve"> = 10,1 g/dl) et une </w:t>
      </w:r>
      <w:proofErr w:type="spellStart"/>
      <w:r>
        <w:t>calprotectine</w:t>
      </w:r>
      <w:proofErr w:type="spellEnd"/>
      <w:r>
        <w:t xml:space="preserve"> fécale à 150 µg/g.</w:t>
      </w:r>
    </w:p>
    <w:p w:rsidR="00051F6A" w:rsidRDefault="00051F6A" w:rsidP="00051F6A">
      <w:pPr>
        <w:pStyle w:val="Titre4"/>
      </w:pPr>
      <w:r>
        <w:t>Sujet 19 :</w:t>
      </w:r>
    </w:p>
    <w:p w:rsidR="00051F6A" w:rsidRDefault="00051F6A" w:rsidP="00051F6A">
      <w:pPr>
        <w:pStyle w:val="NormalWeb"/>
      </w:pPr>
      <w:r>
        <w:t xml:space="preserve">Une patiente de 33 ans, sans antécédents pathologiques significatifs, se présente aux urgences pour un syndrome fébrile (38°C), des douleurs abdominales diffuses, et des selles diarrhéiques. Le bilan sanguin montre : </w:t>
      </w:r>
      <w:proofErr w:type="spellStart"/>
      <w:r>
        <w:t>Hb</w:t>
      </w:r>
      <w:proofErr w:type="spellEnd"/>
      <w:r>
        <w:t xml:space="preserve"> = 7,5 g/dl, leucocytes = 13 000/mm³, et une VS = 126 mg/L.</w:t>
      </w:r>
    </w:p>
    <w:p w:rsidR="00051F6A" w:rsidRDefault="00051F6A" w:rsidP="00051F6A">
      <w:pPr>
        <w:pStyle w:val="Titre4"/>
      </w:pPr>
      <w:r>
        <w:t>Sujet 20 :</w:t>
      </w:r>
    </w:p>
    <w:p w:rsidR="00051F6A" w:rsidRDefault="00051F6A" w:rsidP="00051F6A">
      <w:pPr>
        <w:pStyle w:val="NormalWeb"/>
      </w:pPr>
      <w:r>
        <w:t>Un patient de 43 ans, sans antécédents pathologiques significatifs, se plaint de douleurs articulaires, de douleurs épigastriques et d'un syndrome diarrhéique chronique. À l'examen proctologique, une fistule périnéale est détectée.</w:t>
      </w:r>
    </w:p>
    <w:p w:rsidR="00051F6A" w:rsidRDefault="00051F6A" w:rsidP="00051F6A">
      <w:pPr>
        <w:pStyle w:val="Titre4"/>
      </w:pPr>
      <w:r>
        <w:t>Sujet 21 :</w:t>
      </w:r>
    </w:p>
    <w:p w:rsidR="00051F6A" w:rsidRDefault="00051F6A" w:rsidP="00051F6A">
      <w:pPr>
        <w:pStyle w:val="NormalWeb"/>
      </w:pPr>
      <w:r>
        <w:t>Un patient de 32 ans, sans antécédents pathologiques significatifs, se présente aux urgences avec des douleurs abdominales diffuses. Une échographie révèle une ascite minime au niveau de la cavité de Douglas, ainsi qu'une paroi épaissie du côlon descendant avec une perte de stratification.</w:t>
      </w:r>
    </w:p>
    <w:p w:rsidR="00051F6A" w:rsidRDefault="00051F6A" w:rsidP="00051F6A">
      <w:pPr>
        <w:pStyle w:val="Titre4"/>
      </w:pPr>
      <w:r>
        <w:t>Sujet 22 :</w:t>
      </w:r>
    </w:p>
    <w:p w:rsidR="00051F6A" w:rsidRDefault="00051F6A" w:rsidP="00051F6A">
      <w:pPr>
        <w:pStyle w:val="NormalWeb"/>
      </w:pPr>
      <w:r>
        <w:t>Une patiente de 40 ans, connue pour être hypertendue, se présente aux urgences avec des douleurs abdominales diffuses et une perte de poids. Une échographie montre des anses intestinales distendues. Un scanner met en évidence un épaississement sténosant de l'iléon terminal.</w:t>
      </w:r>
    </w:p>
    <w:p w:rsidR="00051F6A" w:rsidRDefault="00051F6A" w:rsidP="00051F6A">
      <w:pPr>
        <w:pStyle w:val="Titre4"/>
      </w:pPr>
      <w:r>
        <w:t>Sujet 23 :</w:t>
      </w:r>
    </w:p>
    <w:p w:rsidR="00051F6A" w:rsidRDefault="00051F6A" w:rsidP="00051F6A">
      <w:pPr>
        <w:pStyle w:val="NormalWeb"/>
      </w:pPr>
      <w:r>
        <w:t>Une patiente de 51 ans, sans antécédents pathologiques significatifs, consulte pour rectorragie et douleurs abdominales diffuses. Le bilan biologique montre une anémie hypochrome microcytaire (</w:t>
      </w:r>
      <w:proofErr w:type="spellStart"/>
      <w:r>
        <w:t>Hb</w:t>
      </w:r>
      <w:proofErr w:type="spellEnd"/>
      <w:r>
        <w:t xml:space="preserve"> = 10,5 g/dl) et une </w:t>
      </w:r>
      <w:proofErr w:type="spellStart"/>
      <w:r>
        <w:t>calprotectine</w:t>
      </w:r>
      <w:proofErr w:type="spellEnd"/>
      <w:r>
        <w:t xml:space="preserve"> fécale à 432 µg/g.</w:t>
      </w:r>
    </w:p>
    <w:p w:rsidR="00051F6A" w:rsidRDefault="00051F6A" w:rsidP="00051F6A">
      <w:pPr>
        <w:pStyle w:val="Titre4"/>
      </w:pPr>
      <w:r>
        <w:t>Sujet 24 :</w:t>
      </w:r>
    </w:p>
    <w:p w:rsidR="00051F6A" w:rsidRDefault="00051F6A" w:rsidP="00051F6A">
      <w:pPr>
        <w:pStyle w:val="NormalWeb"/>
      </w:pPr>
      <w:r>
        <w:t xml:space="preserve">Une patiente de 75 ans se plaint d'une perte de poids et de douleurs abdominales diffuses. Le bilan biologique révèle une </w:t>
      </w:r>
      <w:proofErr w:type="spellStart"/>
      <w:r>
        <w:t>Hb</w:t>
      </w:r>
      <w:proofErr w:type="spellEnd"/>
      <w:r>
        <w:t xml:space="preserve"> = 9 g/dl. Une échographie détecte de multiples formations hyperéchogènes, sans autres anomalies pathologiques.</w:t>
      </w:r>
    </w:p>
    <w:p w:rsidR="00051F6A" w:rsidRDefault="00051F6A" w:rsidP="00051F6A">
      <w:pPr>
        <w:pStyle w:val="Titre4"/>
      </w:pPr>
      <w:r>
        <w:lastRenderedPageBreak/>
        <w:t>Sujet 25 :</w:t>
      </w:r>
    </w:p>
    <w:p w:rsidR="00051F6A" w:rsidRDefault="00051F6A" w:rsidP="00051F6A">
      <w:pPr>
        <w:pStyle w:val="NormalWeb"/>
      </w:pPr>
      <w:r>
        <w:t>Un patient de 60 ans décrit des selles diarrhéiques évoluant depuis environ un an, alternant avec des périodes de constipation. Le bilan biologique ne montre pas d'anomalies pathologiques.</w:t>
      </w:r>
    </w:p>
    <w:p w:rsidR="00051F6A" w:rsidRDefault="00051F6A" w:rsidP="00051F6A">
      <w:pPr>
        <w:pStyle w:val="Titre4"/>
      </w:pPr>
      <w:r>
        <w:t>Sujet 26 :</w:t>
      </w:r>
    </w:p>
    <w:p w:rsidR="00051F6A" w:rsidRDefault="00051F6A" w:rsidP="00051F6A">
      <w:pPr>
        <w:pStyle w:val="NormalWeb"/>
      </w:pPr>
      <w:r>
        <w:t>Une patiente de 50 ans, sans antécédents pathologiques significatifs, effectue un test FIT positif lors d'un bilan ambulatoire. Une échographie révèle une image de cocarde au niveau du côlon transverse.</w:t>
      </w:r>
    </w:p>
    <w:p w:rsidR="00051F6A" w:rsidRDefault="00051F6A" w:rsidP="00051F6A">
      <w:pPr>
        <w:pStyle w:val="Titre4"/>
      </w:pPr>
      <w:r>
        <w:t>Sujet 27 :</w:t>
      </w:r>
    </w:p>
    <w:p w:rsidR="00051F6A" w:rsidRDefault="00051F6A" w:rsidP="00051F6A">
      <w:pPr>
        <w:pStyle w:val="NormalWeb"/>
      </w:pPr>
      <w:r>
        <w:t>Une patiente de 75 ans se présente aux urgences pour des vomissements fécaloïdes et une absence de transit intestinal pour matières fécales et gaz depuis environ 4 jours. Une échographie montre des anses intestinales distendues.</w:t>
      </w:r>
    </w:p>
    <w:p w:rsidR="00051F6A" w:rsidRDefault="00051F6A" w:rsidP="00051F6A">
      <w:pPr>
        <w:pStyle w:val="Titre4"/>
      </w:pPr>
      <w:r>
        <w:t>Sujet 28 :</w:t>
      </w:r>
    </w:p>
    <w:p w:rsidR="00051F6A" w:rsidRDefault="00051F6A" w:rsidP="00051F6A">
      <w:pPr>
        <w:pStyle w:val="NormalWeb"/>
      </w:pPr>
      <w:r>
        <w:t>Un patient de 80 ans se présente aux urgences avec asthénie et fatigue. Le bilan biologique révèle une anémie hypochrome microcytaire sévère (</w:t>
      </w:r>
      <w:proofErr w:type="spellStart"/>
      <w:r>
        <w:t>Hb</w:t>
      </w:r>
      <w:proofErr w:type="spellEnd"/>
      <w:r>
        <w:t xml:space="preserve"> = 4 g/dl).</w:t>
      </w:r>
    </w:p>
    <w:p w:rsidR="00051F6A" w:rsidRDefault="00051F6A" w:rsidP="00051F6A">
      <w:pPr>
        <w:pStyle w:val="Titre4"/>
      </w:pPr>
      <w:r>
        <w:t>Sujet 29 :</w:t>
      </w:r>
    </w:p>
    <w:p w:rsidR="00051F6A" w:rsidRDefault="00051F6A" w:rsidP="00051F6A">
      <w:pPr>
        <w:pStyle w:val="NormalWeb"/>
      </w:pPr>
      <w:r>
        <w:t>Un patient de 62 ans se présente aux urgences pour des douleurs dans l’étage abdominal supérieur « en barre », accompagnées de nausées et de vomissements. Il est connu pour un diabète de type II traité par antidiabétiques oraux, une hypertension artérielle de grade II sous traitement (</w:t>
      </w:r>
      <w:proofErr w:type="spellStart"/>
      <w:r>
        <w:t>Triplixam</w:t>
      </w:r>
      <w:proofErr w:type="spellEnd"/>
      <w:r>
        <w:t>), et une obésité abdominale de grade I.</w:t>
      </w:r>
    </w:p>
    <w:p w:rsidR="00051F6A" w:rsidRDefault="00051F6A" w:rsidP="00051F6A">
      <w:pPr>
        <w:pStyle w:val="Titre4"/>
      </w:pPr>
      <w:r>
        <w:t>Sujet 30 :</w:t>
      </w:r>
    </w:p>
    <w:p w:rsidR="00051F6A" w:rsidRDefault="00051F6A" w:rsidP="00051F6A">
      <w:pPr>
        <w:pStyle w:val="NormalWeb"/>
      </w:pPr>
      <w:r>
        <w:t xml:space="preserve">Un patient de 68 ans se plaint de douleurs coliques dans l’épigastre, qui se sont ensuite étendues à tout l’étage abdominal supérieur. TA = 180/100 </w:t>
      </w:r>
      <w:proofErr w:type="spellStart"/>
      <w:r>
        <w:t>mmHg</w:t>
      </w:r>
      <w:proofErr w:type="spellEnd"/>
      <w:r>
        <w:t xml:space="preserve">, peau et muqueuses </w:t>
      </w:r>
      <w:proofErr w:type="spellStart"/>
      <w:r>
        <w:t>subictériques</w:t>
      </w:r>
      <w:proofErr w:type="spellEnd"/>
      <w:r>
        <w:t>. Une échographie révèle une lithiase biliaire, un cholédoque de 8 mm, un pancréas difficile à évaluer en raison d’aérocolie, et une ascite minime dans le Douglas.</w:t>
      </w:r>
    </w:p>
    <w:p w:rsidR="00051F6A" w:rsidRDefault="00051F6A" w:rsidP="00051F6A">
      <w:pPr>
        <w:pStyle w:val="Titre4"/>
      </w:pPr>
      <w:r>
        <w:t>Sujet 31 :</w:t>
      </w:r>
    </w:p>
    <w:p w:rsidR="00051F6A" w:rsidRDefault="00051F6A" w:rsidP="00051F6A">
      <w:pPr>
        <w:pStyle w:val="NormalWeb"/>
      </w:pPr>
      <w:r>
        <w:t>Un patient de 70 ans, grand buveur, se présente aux urgences pour des douleurs abdominales dans l’étage supérieur, présentes depuis environ 3 jours et s’aggravant. Il rapporte une absence de transit intestinal pour matières fécales depuis environ 24 heures. Les antécédents indiquent une consommation aiguë d’alcool avant l’apparition des symptômes.</w:t>
      </w:r>
    </w:p>
    <w:p w:rsidR="00051F6A" w:rsidRDefault="00051F6A" w:rsidP="00051F6A">
      <w:pPr>
        <w:pStyle w:val="Titre4"/>
      </w:pPr>
      <w:r>
        <w:t>Sujet 32 :</w:t>
      </w:r>
    </w:p>
    <w:p w:rsidR="00051F6A" w:rsidRDefault="00051F6A" w:rsidP="00051F6A">
      <w:pPr>
        <w:pStyle w:val="NormalWeb"/>
      </w:pPr>
      <w:r>
        <w:t>Une patiente de 31 ans, récemment accouchée, se présente aux urgences avec des douleurs abdominales épigastriques irradiant « en barre », débutées depuis 48 heures. Elle ne présente aucun antécédent pathologique significatif et rapporte que les douleurs ont commencé après un repas riche en graisses.</w:t>
      </w:r>
    </w:p>
    <w:p w:rsidR="00051F6A" w:rsidRDefault="00051F6A" w:rsidP="00051F6A">
      <w:pPr>
        <w:pStyle w:val="Titre4"/>
      </w:pPr>
      <w:r>
        <w:lastRenderedPageBreak/>
        <w:t>Sujet 33 :</w:t>
      </w:r>
    </w:p>
    <w:p w:rsidR="00051F6A" w:rsidRDefault="00051F6A" w:rsidP="00051F6A">
      <w:pPr>
        <w:pStyle w:val="NormalWeb"/>
      </w:pPr>
      <w:r>
        <w:t xml:space="preserve">Une patiente de 64 ans, obèse (grade II), présentant une dyslipidémie mixte sous traitement par </w:t>
      </w:r>
      <w:proofErr w:type="spellStart"/>
      <w:r>
        <w:t>Lipantyl</w:t>
      </w:r>
      <w:proofErr w:type="spellEnd"/>
      <w:r>
        <w:t xml:space="preserve">, et un diabète de type II traité par antidiabétiques oraux, consulte pour des douleurs abdominales « en barre » irradiant vers l’arrière, accompagnées de nausées et de vomissements. Les analyses de laboratoire montrent un sérum lactescent. La patiente mentionne qu’elle a arrêté son traitement par </w:t>
      </w:r>
      <w:proofErr w:type="spellStart"/>
      <w:r>
        <w:t>Lipantyl</w:t>
      </w:r>
      <w:proofErr w:type="spellEnd"/>
      <w:r>
        <w:t xml:space="preserve"> une semaine auparavant de son propre chef.</w:t>
      </w:r>
    </w:p>
    <w:p w:rsidR="00051F6A" w:rsidRDefault="00051F6A" w:rsidP="00051F6A">
      <w:pPr>
        <w:pStyle w:val="Titre4"/>
      </w:pPr>
      <w:r>
        <w:t>Sujet 34 :</w:t>
      </w:r>
    </w:p>
    <w:p w:rsidR="00051F6A" w:rsidRDefault="00051F6A" w:rsidP="00051F6A">
      <w:pPr>
        <w:pStyle w:val="NormalWeb"/>
      </w:pPr>
      <w:r>
        <w:t xml:space="preserve">Un patient de 68 ans, grand buveur, réalise un bilan minimal en ambulatoire, révélant une légère élévation des enzymes de cytolyse hépatique (AST/ALT &gt; 1,5 fois la normale). Il rapporte des épisodes périodiques de douleurs abdominales localisées à l’épigastre. Une échographie montre une stéatose hépatique modérée et un pancréas avec un canal de Wirsung mesurant 4-5 </w:t>
      </w:r>
      <w:proofErr w:type="spellStart"/>
      <w:r>
        <w:t>mm.</w:t>
      </w:r>
      <w:proofErr w:type="spellEnd"/>
    </w:p>
    <w:p w:rsidR="00051F6A" w:rsidRDefault="00051F6A" w:rsidP="00051F6A">
      <w:pPr>
        <w:pStyle w:val="Titre4"/>
      </w:pPr>
      <w:r>
        <w:t>Sujet 35 :</w:t>
      </w:r>
    </w:p>
    <w:p w:rsidR="00051F6A" w:rsidRDefault="00051F6A" w:rsidP="00051F6A">
      <w:pPr>
        <w:pStyle w:val="NormalWeb"/>
      </w:pPr>
      <w:r>
        <w:t>Un patient de 60 ans, récemment diagnostiqué pour un diabète de type II, réalise une échographie de routine montrant de multiples calcifications au niveau du pancréas.</w:t>
      </w:r>
    </w:p>
    <w:p w:rsidR="00051F6A" w:rsidRDefault="00051F6A" w:rsidP="00051F6A">
      <w:pPr>
        <w:pStyle w:val="Titre4"/>
      </w:pPr>
      <w:r>
        <w:t>Sujet 36 :</w:t>
      </w:r>
    </w:p>
    <w:p w:rsidR="00051F6A" w:rsidRDefault="00051F6A" w:rsidP="00051F6A">
      <w:pPr>
        <w:pStyle w:val="NormalWeb"/>
      </w:pPr>
      <w:r>
        <w:t>Un homme de 45 ans consulte en ambulatoire pour de la fatigue depuis environ 3 mois. Un bilan biologique révèle un syndrome de cytolyse hépatique (AST = 1,5 fois la normale, ALT = 2 fois la normale). Une échographie montre une splénomégalie limite (120 mm).</w:t>
      </w:r>
    </w:p>
    <w:p w:rsidR="00051F6A" w:rsidRDefault="00051F6A" w:rsidP="00051F6A">
      <w:pPr>
        <w:pStyle w:val="Titre4"/>
      </w:pPr>
      <w:r>
        <w:t>Sujet 37 :</w:t>
      </w:r>
    </w:p>
    <w:p w:rsidR="00051F6A" w:rsidRDefault="00051F6A" w:rsidP="00051F6A">
      <w:pPr>
        <w:pStyle w:val="NormalWeb"/>
      </w:pPr>
      <w:r>
        <w:t xml:space="preserve">Un homme de 27 ans, à l’occasion d’une transfusion sanguine, est diagnostiqué porteur de l’antigène </w:t>
      </w:r>
      <w:proofErr w:type="spellStart"/>
      <w:r>
        <w:t>HBs</w:t>
      </w:r>
      <w:proofErr w:type="spellEnd"/>
      <w:r>
        <w:t>. Biologiquement, on trouve AST = 1,2 fois la normale et ALT = 2 fois la normale. Une échographie montre une splénomégalie limite (120 mm).</w:t>
      </w:r>
    </w:p>
    <w:p w:rsidR="00051F6A" w:rsidRDefault="00051F6A" w:rsidP="00051F6A">
      <w:pPr>
        <w:pStyle w:val="Titre4"/>
      </w:pPr>
      <w:r>
        <w:t>Sujet 38 :</w:t>
      </w:r>
    </w:p>
    <w:p w:rsidR="00051F6A" w:rsidRDefault="00051F6A" w:rsidP="00051F6A">
      <w:pPr>
        <w:pStyle w:val="NormalWeb"/>
      </w:pPr>
      <w:r>
        <w:t>Une femme de 30 ans, ayant subi de multiples extractions dentaires, consulte en ambulatoire pour une asthénie marquée depuis environ un mois. Biologiquement, on note AST = 1,5 fois la normale et ALT = 2 fois la normale.</w:t>
      </w:r>
    </w:p>
    <w:p w:rsidR="00051F6A" w:rsidRDefault="00051F6A" w:rsidP="00051F6A">
      <w:pPr>
        <w:pStyle w:val="Titre4"/>
      </w:pPr>
      <w:r>
        <w:t>Sujet 39 :</w:t>
      </w:r>
    </w:p>
    <w:p w:rsidR="00051F6A" w:rsidRDefault="00051F6A" w:rsidP="00051F6A">
      <w:pPr>
        <w:pStyle w:val="NormalWeb"/>
      </w:pPr>
      <w:r>
        <w:t>Une femme de 65 ans consulte en ambulatoire pour une asthénie marquée. L’examen clinique révèle une purpura des membres inférieurs. Biologiquement : AST = 1,2 fois la normale, ALT = 1,5 fois la normale. Une échographie montre une splénomégalie (122 mm).</w:t>
      </w:r>
    </w:p>
    <w:p w:rsidR="00051F6A" w:rsidRDefault="00051F6A" w:rsidP="00051F6A">
      <w:pPr>
        <w:pStyle w:val="Titre4"/>
      </w:pPr>
      <w:r>
        <w:t>Sujet 40 :</w:t>
      </w:r>
    </w:p>
    <w:p w:rsidR="00051F6A" w:rsidRDefault="00051F6A" w:rsidP="00051F6A">
      <w:pPr>
        <w:pStyle w:val="NormalWeb"/>
      </w:pPr>
      <w:r>
        <w:t xml:space="preserve">Un homme de 54 ans, lors d’un don de sang, est diagnostiqué positif pour les anticorps </w:t>
      </w:r>
      <w:proofErr w:type="spellStart"/>
      <w:r>
        <w:t>anti-HCV</w:t>
      </w:r>
      <w:proofErr w:type="spellEnd"/>
      <w:r>
        <w:t xml:space="preserve">. Le bilan biologique montre un syndrome de cytolyse hépatique (AST = 1,5 fois la </w:t>
      </w:r>
      <w:r>
        <w:lastRenderedPageBreak/>
        <w:t>normale, ALT = 2 fois la normale). L’échographie ne montre pas d’anomalies, sauf une splénomégalie limite (120 mm).</w:t>
      </w:r>
    </w:p>
    <w:p w:rsidR="00051F6A" w:rsidRDefault="00051F6A" w:rsidP="00051F6A">
      <w:pPr>
        <w:pStyle w:val="Titre4"/>
      </w:pPr>
      <w:r>
        <w:t>Sujet 41 :</w:t>
      </w:r>
    </w:p>
    <w:p w:rsidR="00051F6A" w:rsidRDefault="00051F6A" w:rsidP="00051F6A">
      <w:pPr>
        <w:pStyle w:val="NormalWeb"/>
      </w:pPr>
      <w:r>
        <w:t>Une femme de 55 ans consulte en ambulatoire après un bilan montrant un syndrome de cytolyse hépatique (AST = 1,5 fois la normale, ALT = 1,6 fois la normale). Elle a subi une appendicectomie il y a 20 ans.</w:t>
      </w:r>
    </w:p>
    <w:p w:rsidR="00051F6A" w:rsidRDefault="00051F6A" w:rsidP="00051F6A">
      <w:pPr>
        <w:pStyle w:val="Titre4"/>
      </w:pPr>
      <w:r>
        <w:t>Sujet 42 :</w:t>
      </w:r>
    </w:p>
    <w:p w:rsidR="00051F6A" w:rsidRDefault="00051F6A" w:rsidP="00051F6A">
      <w:pPr>
        <w:pStyle w:val="NormalWeb"/>
      </w:pPr>
      <w:r>
        <w:t xml:space="preserve">Une femme de 45 ans, récemment diagnostiquée avec une thyroïdite auto-immune, consulte en ambulatoire pour de la fatigue. Biologiquement, on note un syndrome de cytolyse hépatique (AST = 5 fois la normale, ALT = 6 fois la normale) et une </w:t>
      </w:r>
      <w:proofErr w:type="spellStart"/>
      <w:r>
        <w:t>hypergammaglobulinémie</w:t>
      </w:r>
      <w:proofErr w:type="spellEnd"/>
      <w:r>
        <w:t xml:space="preserve"> (</w:t>
      </w:r>
      <w:proofErr w:type="spellStart"/>
      <w:r>
        <w:t>gamma-globulines</w:t>
      </w:r>
      <w:proofErr w:type="spellEnd"/>
      <w:r>
        <w:t xml:space="preserve"> = 2 fois la normale).</w:t>
      </w:r>
    </w:p>
    <w:p w:rsidR="00051F6A" w:rsidRDefault="00051F6A" w:rsidP="00051F6A">
      <w:pPr>
        <w:pStyle w:val="Titre4"/>
      </w:pPr>
      <w:r>
        <w:t>Sujet 43 :</w:t>
      </w:r>
    </w:p>
    <w:p w:rsidR="00051F6A" w:rsidRDefault="00051F6A" w:rsidP="00051F6A">
      <w:pPr>
        <w:pStyle w:val="NormalWeb"/>
      </w:pPr>
      <w:r>
        <w:t>Une femme de 55 ans consulte en ambulatoire pour de la fatigue et des arthralgies. Biologiquement, on trouve AST et ALT = 5 fois la normale. Une échographie montre une splénomégalie limite (120 mm).</w:t>
      </w:r>
    </w:p>
    <w:p w:rsidR="00051F6A" w:rsidRDefault="00051F6A" w:rsidP="00051F6A">
      <w:pPr>
        <w:pStyle w:val="Titre4"/>
      </w:pPr>
      <w:r>
        <w:t>Sujet 44 :</w:t>
      </w:r>
    </w:p>
    <w:p w:rsidR="00051F6A" w:rsidRDefault="00051F6A" w:rsidP="00051F6A">
      <w:pPr>
        <w:pStyle w:val="NormalWeb"/>
      </w:pPr>
      <w:r>
        <w:t>Une femme de 65 ans, connue pour un syndrome métabolique, consulte en ambulatoire pour un syndrome de cytolyse hépatique (AST = 1,2 fois la normale, ALT = 1 fois la normale, GGT = 2 fois la normale, triglycérides = 200 mg/dl). Les marqueurs viraux sont négatifs. Une échographie montre une stéatose hépatique modérée.</w:t>
      </w:r>
    </w:p>
    <w:p w:rsidR="00051F6A" w:rsidRDefault="00051F6A" w:rsidP="00051F6A">
      <w:pPr>
        <w:pStyle w:val="Titre4"/>
      </w:pPr>
      <w:r>
        <w:t>Sujet 45 :</w:t>
      </w:r>
    </w:p>
    <w:p w:rsidR="00051F6A" w:rsidRDefault="00051F6A" w:rsidP="00051F6A">
      <w:pPr>
        <w:pStyle w:val="NormalWeb"/>
      </w:pPr>
      <w:r>
        <w:t>Une femme de 55 ans consulte en ambulatoire pour de la fatigue et un prurit intense. Biologiquement : AST = 2 fois la normale, ALT = 2,5 fois la normale, FAL = 2 fois la normale, GGT = 3 fois la normale. Une échographie montre un foie à structure homogène sans dilatation des voies biliaires intra-hépatiques, un cholédoque de 5 mm et une vésicule biliaire sans calculs. Splénomégalie limite (120 mm).</w:t>
      </w:r>
    </w:p>
    <w:p w:rsidR="00051F6A" w:rsidRPr="00051F6A" w:rsidRDefault="00051F6A" w:rsidP="00051F6A">
      <w:pPr>
        <w:spacing w:before="100" w:beforeAutospacing="1" w:after="100" w:afterAutospacing="1"/>
        <w:outlineLvl w:val="3"/>
        <w:rPr>
          <w:rFonts w:ascii="Times New Roman" w:eastAsia="Times New Roman" w:hAnsi="Times New Roman" w:cs="Times New Roman"/>
          <w:b/>
          <w:bCs/>
          <w:lang w:eastAsia="fr-FR"/>
        </w:rPr>
      </w:pPr>
      <w:r w:rsidRPr="00051F6A">
        <w:rPr>
          <w:rFonts w:ascii="Times New Roman" w:eastAsia="Times New Roman" w:hAnsi="Times New Roman" w:cs="Times New Roman"/>
          <w:b/>
          <w:bCs/>
          <w:lang w:eastAsia="fr-FR"/>
        </w:rPr>
        <w:t>Sujet 46 :</w:t>
      </w:r>
    </w:p>
    <w:p w:rsidR="00051F6A" w:rsidRPr="00051F6A" w:rsidRDefault="00051F6A" w:rsidP="00051F6A">
      <w:pPr>
        <w:spacing w:before="100" w:beforeAutospacing="1" w:after="100" w:afterAutospacing="1"/>
        <w:rPr>
          <w:rFonts w:ascii="Times New Roman" w:eastAsia="Times New Roman" w:hAnsi="Times New Roman" w:cs="Times New Roman"/>
          <w:lang w:eastAsia="fr-FR"/>
        </w:rPr>
      </w:pPr>
      <w:r w:rsidRPr="00051F6A">
        <w:rPr>
          <w:rFonts w:ascii="Times New Roman" w:eastAsia="Times New Roman" w:hAnsi="Times New Roman" w:cs="Times New Roman"/>
          <w:lang w:eastAsia="fr-FR"/>
        </w:rPr>
        <w:t xml:space="preserve">Un patient de 59 ans, grand buveur chronique, se présente aux urgences pour asthénie et ictère </w:t>
      </w:r>
      <w:proofErr w:type="spellStart"/>
      <w:r w:rsidRPr="00051F6A">
        <w:rPr>
          <w:rFonts w:ascii="Times New Roman" w:eastAsia="Times New Roman" w:hAnsi="Times New Roman" w:cs="Times New Roman"/>
          <w:lang w:eastAsia="fr-FR"/>
        </w:rPr>
        <w:t>scléro</w:t>
      </w:r>
      <w:proofErr w:type="spellEnd"/>
      <w:r w:rsidRPr="00051F6A">
        <w:rPr>
          <w:rFonts w:ascii="Times New Roman" w:eastAsia="Times New Roman" w:hAnsi="Times New Roman" w:cs="Times New Roman"/>
          <w:lang w:eastAsia="fr-FR"/>
        </w:rPr>
        <w:t>-cutané. L'abdomen est distendu. Biologiquement, on note :</w:t>
      </w:r>
    </w:p>
    <w:p w:rsidR="00051F6A" w:rsidRPr="00051F6A" w:rsidRDefault="00051F6A" w:rsidP="00051F6A">
      <w:pPr>
        <w:numPr>
          <w:ilvl w:val="0"/>
          <w:numId w:val="1"/>
        </w:numPr>
        <w:spacing w:before="100" w:beforeAutospacing="1" w:after="100" w:afterAutospacing="1"/>
        <w:rPr>
          <w:rFonts w:ascii="Times New Roman" w:eastAsia="Times New Roman" w:hAnsi="Times New Roman" w:cs="Times New Roman"/>
          <w:lang w:eastAsia="fr-FR"/>
        </w:rPr>
      </w:pPr>
      <w:r w:rsidRPr="00051F6A">
        <w:rPr>
          <w:rFonts w:ascii="Times New Roman" w:eastAsia="Times New Roman" w:hAnsi="Times New Roman" w:cs="Times New Roman"/>
          <w:lang w:eastAsia="fr-FR"/>
        </w:rPr>
        <w:t>Leucocytes : 8 000/mm³</w:t>
      </w:r>
    </w:p>
    <w:p w:rsidR="00051F6A" w:rsidRPr="00051F6A" w:rsidRDefault="00051F6A" w:rsidP="00051F6A">
      <w:pPr>
        <w:numPr>
          <w:ilvl w:val="0"/>
          <w:numId w:val="1"/>
        </w:numPr>
        <w:spacing w:before="100" w:beforeAutospacing="1" w:after="100" w:afterAutospacing="1"/>
        <w:rPr>
          <w:rFonts w:ascii="Times New Roman" w:eastAsia="Times New Roman" w:hAnsi="Times New Roman" w:cs="Times New Roman"/>
          <w:lang w:eastAsia="fr-FR"/>
        </w:rPr>
      </w:pPr>
      <w:r w:rsidRPr="00051F6A">
        <w:rPr>
          <w:rFonts w:ascii="Times New Roman" w:eastAsia="Times New Roman" w:hAnsi="Times New Roman" w:cs="Times New Roman"/>
          <w:lang w:eastAsia="fr-FR"/>
        </w:rPr>
        <w:t>Plaquettes : 88 000/mm³</w:t>
      </w:r>
    </w:p>
    <w:p w:rsidR="00051F6A" w:rsidRPr="00051F6A" w:rsidRDefault="00051F6A" w:rsidP="00051F6A">
      <w:pPr>
        <w:numPr>
          <w:ilvl w:val="0"/>
          <w:numId w:val="1"/>
        </w:numPr>
        <w:spacing w:before="100" w:beforeAutospacing="1" w:after="100" w:afterAutospacing="1"/>
        <w:rPr>
          <w:rFonts w:ascii="Times New Roman" w:eastAsia="Times New Roman" w:hAnsi="Times New Roman" w:cs="Times New Roman"/>
          <w:lang w:eastAsia="fr-FR"/>
        </w:rPr>
      </w:pPr>
      <w:r w:rsidRPr="00051F6A">
        <w:rPr>
          <w:rFonts w:ascii="Times New Roman" w:eastAsia="Times New Roman" w:hAnsi="Times New Roman" w:cs="Times New Roman"/>
          <w:lang w:eastAsia="fr-FR"/>
        </w:rPr>
        <w:t>Bilirubine totale (BT) : 6,5 mg/dl</w:t>
      </w:r>
    </w:p>
    <w:p w:rsidR="00051F6A" w:rsidRPr="00051F6A" w:rsidRDefault="00051F6A" w:rsidP="00051F6A">
      <w:pPr>
        <w:numPr>
          <w:ilvl w:val="0"/>
          <w:numId w:val="1"/>
        </w:numPr>
        <w:spacing w:before="100" w:beforeAutospacing="1" w:after="100" w:afterAutospacing="1"/>
        <w:rPr>
          <w:rFonts w:ascii="Times New Roman" w:eastAsia="Times New Roman" w:hAnsi="Times New Roman" w:cs="Times New Roman"/>
          <w:lang w:eastAsia="fr-FR"/>
        </w:rPr>
      </w:pPr>
      <w:r w:rsidRPr="00051F6A">
        <w:rPr>
          <w:rFonts w:ascii="Times New Roman" w:eastAsia="Times New Roman" w:hAnsi="Times New Roman" w:cs="Times New Roman"/>
          <w:lang w:eastAsia="fr-FR"/>
        </w:rPr>
        <w:t>AST : 2 fois la normale</w:t>
      </w:r>
    </w:p>
    <w:p w:rsidR="00051F6A" w:rsidRPr="00051F6A" w:rsidRDefault="00051F6A" w:rsidP="00051F6A">
      <w:pPr>
        <w:numPr>
          <w:ilvl w:val="0"/>
          <w:numId w:val="1"/>
        </w:numPr>
        <w:spacing w:before="100" w:beforeAutospacing="1" w:after="100" w:afterAutospacing="1"/>
        <w:rPr>
          <w:rFonts w:ascii="Times New Roman" w:eastAsia="Times New Roman" w:hAnsi="Times New Roman" w:cs="Times New Roman"/>
          <w:lang w:eastAsia="fr-FR"/>
        </w:rPr>
      </w:pPr>
      <w:r w:rsidRPr="00051F6A">
        <w:rPr>
          <w:rFonts w:ascii="Times New Roman" w:eastAsia="Times New Roman" w:hAnsi="Times New Roman" w:cs="Times New Roman"/>
          <w:lang w:eastAsia="fr-FR"/>
        </w:rPr>
        <w:t>Cholinestérase : 1 200 mg/dl</w:t>
      </w:r>
    </w:p>
    <w:p w:rsidR="00051F6A" w:rsidRPr="00051F6A" w:rsidRDefault="00051F6A" w:rsidP="00051F6A">
      <w:pPr>
        <w:numPr>
          <w:ilvl w:val="0"/>
          <w:numId w:val="1"/>
        </w:numPr>
        <w:spacing w:before="100" w:beforeAutospacing="1" w:after="100" w:afterAutospacing="1"/>
        <w:rPr>
          <w:rFonts w:ascii="Times New Roman" w:eastAsia="Times New Roman" w:hAnsi="Times New Roman" w:cs="Times New Roman"/>
          <w:lang w:eastAsia="fr-FR"/>
        </w:rPr>
      </w:pPr>
      <w:r w:rsidRPr="00051F6A">
        <w:rPr>
          <w:rFonts w:ascii="Times New Roman" w:eastAsia="Times New Roman" w:hAnsi="Times New Roman" w:cs="Times New Roman"/>
          <w:lang w:eastAsia="fr-FR"/>
        </w:rPr>
        <w:t>INR : 1,3</w:t>
      </w:r>
    </w:p>
    <w:p w:rsidR="00051F6A" w:rsidRPr="00051F6A" w:rsidRDefault="00051F6A" w:rsidP="00051F6A">
      <w:pPr>
        <w:spacing w:before="100" w:beforeAutospacing="1" w:after="100" w:afterAutospacing="1"/>
        <w:outlineLvl w:val="3"/>
        <w:rPr>
          <w:rFonts w:ascii="Times New Roman" w:eastAsia="Times New Roman" w:hAnsi="Times New Roman" w:cs="Times New Roman"/>
          <w:b/>
          <w:bCs/>
          <w:lang w:eastAsia="fr-FR"/>
        </w:rPr>
      </w:pPr>
      <w:r w:rsidRPr="00051F6A">
        <w:rPr>
          <w:rFonts w:ascii="Times New Roman" w:eastAsia="Times New Roman" w:hAnsi="Times New Roman" w:cs="Times New Roman"/>
          <w:b/>
          <w:bCs/>
          <w:lang w:eastAsia="fr-FR"/>
        </w:rPr>
        <w:t>Sujet 47 :</w:t>
      </w:r>
    </w:p>
    <w:p w:rsidR="00051F6A" w:rsidRPr="00051F6A" w:rsidRDefault="00051F6A" w:rsidP="00051F6A">
      <w:pPr>
        <w:spacing w:before="100" w:beforeAutospacing="1" w:after="100" w:afterAutospacing="1"/>
        <w:rPr>
          <w:rFonts w:ascii="Times New Roman" w:eastAsia="Times New Roman" w:hAnsi="Times New Roman" w:cs="Times New Roman"/>
          <w:lang w:eastAsia="fr-FR"/>
        </w:rPr>
      </w:pPr>
      <w:r w:rsidRPr="00051F6A">
        <w:rPr>
          <w:rFonts w:ascii="Times New Roman" w:eastAsia="Times New Roman" w:hAnsi="Times New Roman" w:cs="Times New Roman"/>
          <w:lang w:eastAsia="fr-FR"/>
        </w:rPr>
        <w:lastRenderedPageBreak/>
        <w:t xml:space="preserve">Un homme de 60 ans, connu pour une cirrhose hépatique virale (HCV), ayant suivi un traitement de 12 semaines par </w:t>
      </w:r>
      <w:proofErr w:type="spellStart"/>
      <w:r w:rsidRPr="00051F6A">
        <w:rPr>
          <w:rFonts w:ascii="Times New Roman" w:eastAsia="Times New Roman" w:hAnsi="Times New Roman" w:cs="Times New Roman"/>
          <w:lang w:eastAsia="fr-FR"/>
        </w:rPr>
        <w:t>Harvoni</w:t>
      </w:r>
      <w:proofErr w:type="spellEnd"/>
      <w:r w:rsidRPr="00051F6A">
        <w:rPr>
          <w:rFonts w:ascii="Times New Roman" w:eastAsia="Times New Roman" w:hAnsi="Times New Roman" w:cs="Times New Roman"/>
          <w:lang w:eastAsia="fr-FR"/>
        </w:rPr>
        <w:t xml:space="preserve"> (</w:t>
      </w:r>
      <w:proofErr w:type="spellStart"/>
      <w:r w:rsidRPr="00051F6A">
        <w:rPr>
          <w:rFonts w:ascii="Times New Roman" w:eastAsia="Times New Roman" w:hAnsi="Times New Roman" w:cs="Times New Roman"/>
          <w:lang w:eastAsia="fr-FR"/>
        </w:rPr>
        <w:t>Ledipasvir</w:t>
      </w:r>
      <w:proofErr w:type="spellEnd"/>
      <w:r w:rsidRPr="00051F6A">
        <w:rPr>
          <w:rFonts w:ascii="Times New Roman" w:eastAsia="Times New Roman" w:hAnsi="Times New Roman" w:cs="Times New Roman"/>
          <w:lang w:eastAsia="fr-FR"/>
        </w:rPr>
        <w:t xml:space="preserve"> + </w:t>
      </w:r>
      <w:proofErr w:type="spellStart"/>
      <w:r w:rsidRPr="00051F6A">
        <w:rPr>
          <w:rFonts w:ascii="Times New Roman" w:eastAsia="Times New Roman" w:hAnsi="Times New Roman" w:cs="Times New Roman"/>
          <w:lang w:eastAsia="fr-FR"/>
        </w:rPr>
        <w:t>Sofosbuvir</w:t>
      </w:r>
      <w:proofErr w:type="spellEnd"/>
      <w:r w:rsidRPr="00051F6A">
        <w:rPr>
          <w:rFonts w:ascii="Times New Roman" w:eastAsia="Times New Roman" w:hAnsi="Times New Roman" w:cs="Times New Roman"/>
          <w:lang w:eastAsia="fr-FR"/>
        </w:rPr>
        <w:t xml:space="preserve">) avec une réponse virale soutenue à 3 mois post-traitement, réalise une échographie abdominale. Celle-ci révèle une lésion hépatique dans le lobe gauche, mesurant environ 1,8 cm, </w:t>
      </w:r>
      <w:proofErr w:type="spellStart"/>
      <w:r w:rsidRPr="00051F6A">
        <w:rPr>
          <w:rFonts w:ascii="Times New Roman" w:eastAsia="Times New Roman" w:hAnsi="Times New Roman" w:cs="Times New Roman"/>
          <w:lang w:eastAsia="fr-FR"/>
        </w:rPr>
        <w:t>hyperechogène</w:t>
      </w:r>
      <w:proofErr w:type="spellEnd"/>
      <w:r w:rsidRPr="00051F6A">
        <w:rPr>
          <w:rFonts w:ascii="Times New Roman" w:eastAsia="Times New Roman" w:hAnsi="Times New Roman" w:cs="Times New Roman"/>
          <w:lang w:eastAsia="fr-FR"/>
        </w:rPr>
        <w:t xml:space="preserve"> et bien délimitée.</w:t>
      </w:r>
    </w:p>
    <w:p w:rsidR="00051F6A" w:rsidRPr="00051F6A" w:rsidRDefault="00051F6A" w:rsidP="00051F6A">
      <w:pPr>
        <w:spacing w:before="100" w:beforeAutospacing="1" w:after="100" w:afterAutospacing="1"/>
        <w:outlineLvl w:val="3"/>
        <w:rPr>
          <w:rFonts w:ascii="Times New Roman" w:eastAsia="Times New Roman" w:hAnsi="Times New Roman" w:cs="Times New Roman"/>
          <w:b/>
          <w:bCs/>
          <w:lang w:eastAsia="fr-FR"/>
        </w:rPr>
      </w:pPr>
      <w:r w:rsidRPr="00051F6A">
        <w:rPr>
          <w:rFonts w:ascii="Times New Roman" w:eastAsia="Times New Roman" w:hAnsi="Times New Roman" w:cs="Times New Roman"/>
          <w:b/>
          <w:bCs/>
          <w:lang w:eastAsia="fr-FR"/>
        </w:rPr>
        <w:t>Sujet 48 :</w:t>
      </w:r>
    </w:p>
    <w:p w:rsidR="00051F6A" w:rsidRPr="00051F6A" w:rsidRDefault="00051F6A" w:rsidP="00051F6A">
      <w:pPr>
        <w:spacing w:before="100" w:beforeAutospacing="1" w:after="100" w:afterAutospacing="1"/>
        <w:rPr>
          <w:rFonts w:ascii="Times New Roman" w:eastAsia="Times New Roman" w:hAnsi="Times New Roman" w:cs="Times New Roman"/>
          <w:lang w:eastAsia="fr-FR"/>
        </w:rPr>
      </w:pPr>
      <w:r w:rsidRPr="00051F6A">
        <w:rPr>
          <w:rFonts w:ascii="Times New Roman" w:eastAsia="Times New Roman" w:hAnsi="Times New Roman" w:cs="Times New Roman"/>
          <w:lang w:eastAsia="fr-FR"/>
        </w:rPr>
        <w:t>Une femme de 65 ans, sans antécédents pathologiques significatifs, se présente aux urgences pour hématémèse et méléna ayant débuté depuis moins de 24 heures. Son état général est légèrement altéré, avec des signes cliniques suivants :</w:t>
      </w:r>
    </w:p>
    <w:p w:rsidR="00051F6A" w:rsidRPr="00051F6A" w:rsidRDefault="00051F6A" w:rsidP="00051F6A">
      <w:pPr>
        <w:numPr>
          <w:ilvl w:val="0"/>
          <w:numId w:val="2"/>
        </w:numPr>
        <w:spacing w:before="100" w:beforeAutospacing="1" w:after="100" w:afterAutospacing="1"/>
        <w:rPr>
          <w:rFonts w:ascii="Times New Roman" w:eastAsia="Times New Roman" w:hAnsi="Times New Roman" w:cs="Times New Roman"/>
          <w:lang w:eastAsia="fr-FR"/>
        </w:rPr>
      </w:pPr>
      <w:r w:rsidRPr="00051F6A">
        <w:rPr>
          <w:rFonts w:ascii="Times New Roman" w:eastAsia="Times New Roman" w:hAnsi="Times New Roman" w:cs="Times New Roman"/>
          <w:lang w:eastAsia="fr-FR"/>
        </w:rPr>
        <w:t>Peau pâle, sclérotiques ictériques</w:t>
      </w:r>
    </w:p>
    <w:p w:rsidR="00051F6A" w:rsidRPr="00051F6A" w:rsidRDefault="00051F6A" w:rsidP="00051F6A">
      <w:pPr>
        <w:numPr>
          <w:ilvl w:val="0"/>
          <w:numId w:val="2"/>
        </w:numPr>
        <w:spacing w:before="100" w:beforeAutospacing="1" w:after="100" w:afterAutospacing="1"/>
        <w:rPr>
          <w:rFonts w:ascii="Times New Roman" w:eastAsia="Times New Roman" w:hAnsi="Times New Roman" w:cs="Times New Roman"/>
          <w:lang w:eastAsia="fr-FR"/>
        </w:rPr>
      </w:pPr>
      <w:r w:rsidRPr="00051F6A">
        <w:rPr>
          <w:rFonts w:ascii="Times New Roman" w:eastAsia="Times New Roman" w:hAnsi="Times New Roman" w:cs="Times New Roman"/>
          <w:lang w:eastAsia="fr-FR"/>
        </w:rPr>
        <w:t>Circulation collatérale abdominale</w:t>
      </w:r>
    </w:p>
    <w:p w:rsidR="00051F6A" w:rsidRPr="00051F6A" w:rsidRDefault="00051F6A" w:rsidP="00051F6A">
      <w:pPr>
        <w:numPr>
          <w:ilvl w:val="0"/>
          <w:numId w:val="2"/>
        </w:numPr>
        <w:spacing w:before="100" w:beforeAutospacing="1" w:after="100" w:afterAutospacing="1"/>
        <w:rPr>
          <w:rFonts w:ascii="Times New Roman" w:eastAsia="Times New Roman" w:hAnsi="Times New Roman" w:cs="Times New Roman"/>
          <w:lang w:eastAsia="fr-FR"/>
        </w:rPr>
      </w:pPr>
      <w:r w:rsidRPr="00051F6A">
        <w:rPr>
          <w:rFonts w:ascii="Times New Roman" w:eastAsia="Times New Roman" w:hAnsi="Times New Roman" w:cs="Times New Roman"/>
          <w:lang w:eastAsia="fr-FR"/>
        </w:rPr>
        <w:t>Toucher rectal positif pour méléna</w:t>
      </w:r>
    </w:p>
    <w:p w:rsidR="00051F6A" w:rsidRPr="00051F6A" w:rsidRDefault="00051F6A" w:rsidP="00051F6A">
      <w:pPr>
        <w:numPr>
          <w:ilvl w:val="0"/>
          <w:numId w:val="2"/>
        </w:numPr>
        <w:spacing w:before="100" w:beforeAutospacing="1" w:after="100" w:afterAutospacing="1"/>
        <w:rPr>
          <w:rFonts w:ascii="Times New Roman" w:eastAsia="Times New Roman" w:hAnsi="Times New Roman" w:cs="Times New Roman"/>
          <w:lang w:eastAsia="fr-FR"/>
        </w:rPr>
      </w:pPr>
      <w:r w:rsidRPr="00051F6A">
        <w:rPr>
          <w:rFonts w:ascii="Times New Roman" w:eastAsia="Times New Roman" w:hAnsi="Times New Roman" w:cs="Times New Roman"/>
          <w:lang w:eastAsia="fr-FR"/>
        </w:rPr>
        <w:t xml:space="preserve">TA : 110/70 </w:t>
      </w:r>
      <w:proofErr w:type="spellStart"/>
      <w:r w:rsidRPr="00051F6A">
        <w:rPr>
          <w:rFonts w:ascii="Times New Roman" w:eastAsia="Times New Roman" w:hAnsi="Times New Roman" w:cs="Times New Roman"/>
          <w:lang w:eastAsia="fr-FR"/>
        </w:rPr>
        <w:t>mmHg</w:t>
      </w:r>
      <w:proofErr w:type="spellEnd"/>
    </w:p>
    <w:p w:rsidR="00051F6A" w:rsidRPr="00051F6A" w:rsidRDefault="00051F6A" w:rsidP="00051F6A">
      <w:pPr>
        <w:numPr>
          <w:ilvl w:val="0"/>
          <w:numId w:val="2"/>
        </w:numPr>
        <w:spacing w:before="100" w:beforeAutospacing="1" w:after="100" w:afterAutospacing="1"/>
        <w:rPr>
          <w:rFonts w:ascii="Times New Roman" w:eastAsia="Times New Roman" w:hAnsi="Times New Roman" w:cs="Times New Roman"/>
          <w:lang w:eastAsia="fr-FR"/>
        </w:rPr>
      </w:pPr>
      <w:r w:rsidRPr="00051F6A">
        <w:rPr>
          <w:rFonts w:ascii="Times New Roman" w:eastAsia="Times New Roman" w:hAnsi="Times New Roman" w:cs="Times New Roman"/>
          <w:lang w:eastAsia="fr-FR"/>
        </w:rPr>
        <w:t>FC : 76 bpm</w:t>
      </w:r>
    </w:p>
    <w:p w:rsidR="00051F6A" w:rsidRPr="00051F6A" w:rsidRDefault="00051F6A" w:rsidP="00051F6A">
      <w:pPr>
        <w:spacing w:before="100" w:beforeAutospacing="1" w:after="100" w:afterAutospacing="1"/>
        <w:outlineLvl w:val="3"/>
        <w:rPr>
          <w:rFonts w:ascii="Times New Roman" w:eastAsia="Times New Roman" w:hAnsi="Times New Roman" w:cs="Times New Roman"/>
          <w:b/>
          <w:bCs/>
          <w:lang w:eastAsia="fr-FR"/>
        </w:rPr>
      </w:pPr>
      <w:r w:rsidRPr="00051F6A">
        <w:rPr>
          <w:rFonts w:ascii="Times New Roman" w:eastAsia="Times New Roman" w:hAnsi="Times New Roman" w:cs="Times New Roman"/>
          <w:b/>
          <w:bCs/>
          <w:lang w:eastAsia="fr-FR"/>
        </w:rPr>
        <w:t>Sujet 49 :</w:t>
      </w:r>
    </w:p>
    <w:p w:rsidR="00051F6A" w:rsidRPr="00051F6A" w:rsidRDefault="00051F6A" w:rsidP="00051F6A">
      <w:pPr>
        <w:spacing w:before="100" w:beforeAutospacing="1" w:after="100" w:afterAutospacing="1"/>
        <w:rPr>
          <w:rFonts w:ascii="Times New Roman" w:eastAsia="Times New Roman" w:hAnsi="Times New Roman" w:cs="Times New Roman"/>
          <w:lang w:eastAsia="fr-FR"/>
        </w:rPr>
      </w:pPr>
      <w:r w:rsidRPr="00051F6A">
        <w:rPr>
          <w:rFonts w:ascii="Times New Roman" w:eastAsia="Times New Roman" w:hAnsi="Times New Roman" w:cs="Times New Roman"/>
          <w:lang w:eastAsia="fr-FR"/>
        </w:rPr>
        <w:t xml:space="preserve">Une femme de 57 ans se présente aux urgences pour un abdomen distendu, des douleurs abdominales diffuses et un ictère </w:t>
      </w:r>
      <w:proofErr w:type="spellStart"/>
      <w:r w:rsidRPr="00051F6A">
        <w:rPr>
          <w:rFonts w:ascii="Times New Roman" w:eastAsia="Times New Roman" w:hAnsi="Times New Roman" w:cs="Times New Roman"/>
          <w:lang w:eastAsia="fr-FR"/>
        </w:rPr>
        <w:t>scléro</w:t>
      </w:r>
      <w:proofErr w:type="spellEnd"/>
      <w:r w:rsidRPr="00051F6A">
        <w:rPr>
          <w:rFonts w:ascii="Times New Roman" w:eastAsia="Times New Roman" w:hAnsi="Times New Roman" w:cs="Times New Roman"/>
          <w:lang w:eastAsia="fr-FR"/>
        </w:rPr>
        <w:t>-cutané. Son état général est altéré. Une radiographie thoracique ne montre aucune anomalie. Biologiquement, on trouve :</w:t>
      </w:r>
    </w:p>
    <w:p w:rsidR="00051F6A" w:rsidRPr="00051F6A" w:rsidRDefault="00051F6A" w:rsidP="00051F6A">
      <w:pPr>
        <w:numPr>
          <w:ilvl w:val="0"/>
          <w:numId w:val="3"/>
        </w:numPr>
        <w:spacing w:before="100" w:beforeAutospacing="1" w:after="100" w:afterAutospacing="1"/>
        <w:rPr>
          <w:rFonts w:ascii="Times New Roman" w:eastAsia="Times New Roman" w:hAnsi="Times New Roman" w:cs="Times New Roman"/>
          <w:lang w:eastAsia="fr-FR"/>
        </w:rPr>
      </w:pPr>
      <w:r w:rsidRPr="00051F6A">
        <w:rPr>
          <w:rFonts w:ascii="Times New Roman" w:eastAsia="Times New Roman" w:hAnsi="Times New Roman" w:cs="Times New Roman"/>
          <w:lang w:eastAsia="fr-FR"/>
        </w:rPr>
        <w:t>BT : 12 mg/dl</w:t>
      </w:r>
    </w:p>
    <w:p w:rsidR="00051F6A" w:rsidRPr="00051F6A" w:rsidRDefault="00051F6A" w:rsidP="00051F6A">
      <w:pPr>
        <w:numPr>
          <w:ilvl w:val="0"/>
          <w:numId w:val="3"/>
        </w:numPr>
        <w:spacing w:before="100" w:beforeAutospacing="1" w:after="100" w:afterAutospacing="1"/>
        <w:rPr>
          <w:rFonts w:ascii="Times New Roman" w:eastAsia="Times New Roman" w:hAnsi="Times New Roman" w:cs="Times New Roman"/>
          <w:lang w:eastAsia="fr-FR"/>
        </w:rPr>
      </w:pPr>
      <w:r w:rsidRPr="00051F6A">
        <w:rPr>
          <w:rFonts w:ascii="Times New Roman" w:eastAsia="Times New Roman" w:hAnsi="Times New Roman" w:cs="Times New Roman"/>
          <w:lang w:eastAsia="fr-FR"/>
        </w:rPr>
        <w:t>Leucocytes : 18 000/mm³</w:t>
      </w:r>
    </w:p>
    <w:p w:rsidR="00051F6A" w:rsidRPr="00051F6A" w:rsidRDefault="00051F6A" w:rsidP="00051F6A">
      <w:pPr>
        <w:numPr>
          <w:ilvl w:val="0"/>
          <w:numId w:val="3"/>
        </w:numPr>
        <w:spacing w:before="100" w:beforeAutospacing="1" w:after="100" w:afterAutospacing="1"/>
        <w:rPr>
          <w:rFonts w:ascii="Times New Roman" w:eastAsia="Times New Roman" w:hAnsi="Times New Roman" w:cs="Times New Roman"/>
          <w:lang w:eastAsia="fr-FR"/>
        </w:rPr>
      </w:pPr>
      <w:r w:rsidRPr="00051F6A">
        <w:rPr>
          <w:rFonts w:ascii="Times New Roman" w:eastAsia="Times New Roman" w:hAnsi="Times New Roman" w:cs="Times New Roman"/>
          <w:lang w:eastAsia="fr-FR"/>
        </w:rPr>
        <w:t>Plaquettes : 95 000/mm³</w:t>
      </w:r>
    </w:p>
    <w:p w:rsidR="00051F6A" w:rsidRPr="00051F6A" w:rsidRDefault="00051F6A" w:rsidP="00051F6A">
      <w:pPr>
        <w:numPr>
          <w:ilvl w:val="0"/>
          <w:numId w:val="3"/>
        </w:numPr>
        <w:spacing w:before="100" w:beforeAutospacing="1" w:after="100" w:afterAutospacing="1"/>
        <w:rPr>
          <w:rFonts w:ascii="Times New Roman" w:eastAsia="Times New Roman" w:hAnsi="Times New Roman" w:cs="Times New Roman"/>
          <w:lang w:eastAsia="fr-FR"/>
        </w:rPr>
      </w:pPr>
      <w:r w:rsidRPr="00051F6A">
        <w:rPr>
          <w:rFonts w:ascii="Times New Roman" w:eastAsia="Times New Roman" w:hAnsi="Times New Roman" w:cs="Times New Roman"/>
          <w:lang w:eastAsia="fr-FR"/>
        </w:rPr>
        <w:t>AST : 2 fois la normale</w:t>
      </w:r>
    </w:p>
    <w:p w:rsidR="00051F6A" w:rsidRPr="00051F6A" w:rsidRDefault="00051F6A" w:rsidP="00051F6A">
      <w:pPr>
        <w:spacing w:before="100" w:beforeAutospacing="1" w:after="100" w:afterAutospacing="1"/>
        <w:outlineLvl w:val="3"/>
        <w:rPr>
          <w:rFonts w:ascii="Times New Roman" w:eastAsia="Times New Roman" w:hAnsi="Times New Roman" w:cs="Times New Roman"/>
          <w:b/>
          <w:bCs/>
          <w:lang w:eastAsia="fr-FR"/>
        </w:rPr>
      </w:pPr>
      <w:r w:rsidRPr="00051F6A">
        <w:rPr>
          <w:rFonts w:ascii="Times New Roman" w:eastAsia="Times New Roman" w:hAnsi="Times New Roman" w:cs="Times New Roman"/>
          <w:b/>
          <w:bCs/>
          <w:lang w:eastAsia="fr-FR"/>
        </w:rPr>
        <w:t>Sujet 50 :</w:t>
      </w:r>
    </w:p>
    <w:p w:rsidR="00051F6A" w:rsidRPr="00051F6A" w:rsidRDefault="00051F6A" w:rsidP="00051F6A">
      <w:pPr>
        <w:spacing w:before="100" w:beforeAutospacing="1" w:after="100" w:afterAutospacing="1"/>
        <w:rPr>
          <w:rFonts w:ascii="Times New Roman" w:eastAsia="Times New Roman" w:hAnsi="Times New Roman" w:cs="Times New Roman"/>
          <w:lang w:eastAsia="fr-FR"/>
        </w:rPr>
      </w:pPr>
      <w:r w:rsidRPr="00051F6A">
        <w:rPr>
          <w:rFonts w:ascii="Times New Roman" w:eastAsia="Times New Roman" w:hAnsi="Times New Roman" w:cs="Times New Roman"/>
          <w:lang w:eastAsia="fr-FR"/>
        </w:rPr>
        <w:t xml:space="preserve">Un homme de 63 ans, connu pour une cirrhose hépatique d’origine alcoolique, se présente aux urgences pour bradypsychie, </w:t>
      </w:r>
      <w:proofErr w:type="spellStart"/>
      <w:r w:rsidRPr="00051F6A">
        <w:rPr>
          <w:rFonts w:ascii="Times New Roman" w:eastAsia="Times New Roman" w:hAnsi="Times New Roman" w:cs="Times New Roman"/>
          <w:lang w:eastAsia="fr-FR"/>
        </w:rPr>
        <w:t>bradylalie</w:t>
      </w:r>
      <w:proofErr w:type="spellEnd"/>
      <w:r w:rsidRPr="00051F6A">
        <w:rPr>
          <w:rFonts w:ascii="Times New Roman" w:eastAsia="Times New Roman" w:hAnsi="Times New Roman" w:cs="Times New Roman"/>
          <w:lang w:eastAsia="fr-FR"/>
        </w:rPr>
        <w:t xml:space="preserve"> et ictère </w:t>
      </w:r>
      <w:proofErr w:type="spellStart"/>
      <w:r w:rsidRPr="00051F6A">
        <w:rPr>
          <w:rFonts w:ascii="Times New Roman" w:eastAsia="Times New Roman" w:hAnsi="Times New Roman" w:cs="Times New Roman"/>
          <w:lang w:eastAsia="fr-FR"/>
        </w:rPr>
        <w:t>scléro</w:t>
      </w:r>
      <w:proofErr w:type="spellEnd"/>
      <w:r w:rsidRPr="00051F6A">
        <w:rPr>
          <w:rFonts w:ascii="Times New Roman" w:eastAsia="Times New Roman" w:hAnsi="Times New Roman" w:cs="Times New Roman"/>
          <w:lang w:eastAsia="fr-FR"/>
        </w:rPr>
        <w:t>-cutané. Une échographie révèle :</w:t>
      </w:r>
    </w:p>
    <w:p w:rsidR="00051F6A" w:rsidRPr="00051F6A" w:rsidRDefault="00051F6A" w:rsidP="00051F6A">
      <w:pPr>
        <w:numPr>
          <w:ilvl w:val="0"/>
          <w:numId w:val="4"/>
        </w:numPr>
        <w:spacing w:before="100" w:beforeAutospacing="1" w:after="100" w:afterAutospacing="1"/>
        <w:rPr>
          <w:rFonts w:ascii="Times New Roman" w:eastAsia="Times New Roman" w:hAnsi="Times New Roman" w:cs="Times New Roman"/>
          <w:lang w:eastAsia="fr-FR"/>
        </w:rPr>
      </w:pPr>
      <w:r w:rsidRPr="00051F6A">
        <w:rPr>
          <w:rFonts w:ascii="Times New Roman" w:eastAsia="Times New Roman" w:hAnsi="Times New Roman" w:cs="Times New Roman"/>
          <w:lang w:eastAsia="fr-FR"/>
        </w:rPr>
        <w:t>Hypertrophie du lobe caudé</w:t>
      </w:r>
    </w:p>
    <w:p w:rsidR="00051F6A" w:rsidRPr="00051F6A" w:rsidRDefault="00051F6A" w:rsidP="00051F6A">
      <w:pPr>
        <w:numPr>
          <w:ilvl w:val="0"/>
          <w:numId w:val="4"/>
        </w:numPr>
        <w:spacing w:before="100" w:beforeAutospacing="1" w:after="100" w:afterAutospacing="1"/>
        <w:rPr>
          <w:rFonts w:ascii="Times New Roman" w:eastAsia="Times New Roman" w:hAnsi="Times New Roman" w:cs="Times New Roman"/>
          <w:lang w:eastAsia="fr-FR"/>
        </w:rPr>
      </w:pPr>
      <w:r w:rsidRPr="00051F6A">
        <w:rPr>
          <w:rFonts w:ascii="Times New Roman" w:eastAsia="Times New Roman" w:hAnsi="Times New Roman" w:cs="Times New Roman"/>
          <w:lang w:eastAsia="fr-FR"/>
        </w:rPr>
        <w:t>Surface hépatique irrégulière</w:t>
      </w:r>
    </w:p>
    <w:p w:rsidR="00051F6A" w:rsidRPr="00051F6A" w:rsidRDefault="00051F6A" w:rsidP="00051F6A">
      <w:pPr>
        <w:numPr>
          <w:ilvl w:val="0"/>
          <w:numId w:val="4"/>
        </w:numPr>
        <w:spacing w:before="100" w:beforeAutospacing="1" w:after="100" w:afterAutospacing="1"/>
        <w:rPr>
          <w:rFonts w:ascii="Times New Roman" w:eastAsia="Times New Roman" w:hAnsi="Times New Roman" w:cs="Times New Roman"/>
          <w:lang w:eastAsia="fr-FR"/>
        </w:rPr>
      </w:pPr>
      <w:r w:rsidRPr="00051F6A">
        <w:rPr>
          <w:rFonts w:ascii="Times New Roman" w:eastAsia="Times New Roman" w:hAnsi="Times New Roman" w:cs="Times New Roman"/>
          <w:lang w:eastAsia="fr-FR"/>
        </w:rPr>
        <w:t>Splénomégalie (16 cm)</w:t>
      </w:r>
    </w:p>
    <w:p w:rsidR="00051F6A" w:rsidRPr="00051F6A" w:rsidRDefault="00051F6A" w:rsidP="00051F6A">
      <w:pPr>
        <w:numPr>
          <w:ilvl w:val="0"/>
          <w:numId w:val="4"/>
        </w:numPr>
        <w:spacing w:before="100" w:beforeAutospacing="1" w:after="100" w:afterAutospacing="1"/>
        <w:rPr>
          <w:rFonts w:ascii="Times New Roman" w:eastAsia="Times New Roman" w:hAnsi="Times New Roman" w:cs="Times New Roman"/>
          <w:lang w:eastAsia="fr-FR"/>
        </w:rPr>
      </w:pPr>
      <w:r w:rsidRPr="00051F6A">
        <w:rPr>
          <w:rFonts w:ascii="Times New Roman" w:eastAsia="Times New Roman" w:hAnsi="Times New Roman" w:cs="Times New Roman"/>
          <w:lang w:eastAsia="fr-FR"/>
        </w:rPr>
        <w:t>Pas d’ascite dans la cavité de Douglas</w:t>
      </w:r>
    </w:p>
    <w:p w:rsidR="00051F6A" w:rsidRPr="00051F6A" w:rsidRDefault="00051F6A" w:rsidP="00051F6A">
      <w:pPr>
        <w:spacing w:before="100" w:beforeAutospacing="1" w:after="100" w:afterAutospacing="1"/>
        <w:outlineLvl w:val="3"/>
        <w:rPr>
          <w:rFonts w:ascii="Times New Roman" w:eastAsia="Times New Roman" w:hAnsi="Times New Roman" w:cs="Times New Roman"/>
          <w:b/>
          <w:bCs/>
          <w:lang w:eastAsia="fr-FR"/>
        </w:rPr>
      </w:pPr>
      <w:r w:rsidRPr="00051F6A">
        <w:rPr>
          <w:rFonts w:ascii="Times New Roman" w:eastAsia="Times New Roman" w:hAnsi="Times New Roman" w:cs="Times New Roman"/>
          <w:b/>
          <w:bCs/>
          <w:lang w:eastAsia="fr-FR"/>
        </w:rPr>
        <w:t>Sujet 51 :</w:t>
      </w:r>
    </w:p>
    <w:p w:rsidR="00051F6A" w:rsidRPr="00051F6A" w:rsidRDefault="00051F6A" w:rsidP="00051F6A">
      <w:pPr>
        <w:spacing w:before="100" w:beforeAutospacing="1" w:after="100" w:afterAutospacing="1"/>
        <w:rPr>
          <w:rFonts w:ascii="Times New Roman" w:eastAsia="Times New Roman" w:hAnsi="Times New Roman" w:cs="Times New Roman"/>
          <w:lang w:eastAsia="fr-FR"/>
        </w:rPr>
      </w:pPr>
      <w:r w:rsidRPr="00051F6A">
        <w:rPr>
          <w:rFonts w:ascii="Times New Roman" w:eastAsia="Times New Roman" w:hAnsi="Times New Roman" w:cs="Times New Roman"/>
          <w:lang w:eastAsia="fr-FR"/>
        </w:rPr>
        <w:t xml:space="preserve">Un homme de 50 ans se présente en gastroentérologie ambulatoire pour asthénie, fatigue et ictère </w:t>
      </w:r>
      <w:proofErr w:type="spellStart"/>
      <w:r w:rsidRPr="00051F6A">
        <w:rPr>
          <w:rFonts w:ascii="Times New Roman" w:eastAsia="Times New Roman" w:hAnsi="Times New Roman" w:cs="Times New Roman"/>
          <w:lang w:eastAsia="fr-FR"/>
        </w:rPr>
        <w:t>scléro</w:t>
      </w:r>
      <w:proofErr w:type="spellEnd"/>
      <w:r w:rsidRPr="00051F6A">
        <w:rPr>
          <w:rFonts w:ascii="Times New Roman" w:eastAsia="Times New Roman" w:hAnsi="Times New Roman" w:cs="Times New Roman"/>
          <w:lang w:eastAsia="fr-FR"/>
        </w:rPr>
        <w:t>-cutané. À l’examen clinique, on observe de multiples télangiectasies au niveau du thorax antérieur.</w:t>
      </w:r>
    </w:p>
    <w:p w:rsidR="00D025C5" w:rsidRDefault="00D025C5"/>
    <w:sectPr w:rsidR="00D025C5" w:rsidSect="00FF11BC">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D91697"/>
    <w:multiLevelType w:val="multilevel"/>
    <w:tmpl w:val="B396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A45069"/>
    <w:multiLevelType w:val="multilevel"/>
    <w:tmpl w:val="1762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67472C"/>
    <w:multiLevelType w:val="multilevel"/>
    <w:tmpl w:val="55A4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07402A"/>
    <w:multiLevelType w:val="multilevel"/>
    <w:tmpl w:val="996A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1200213">
    <w:abstractNumId w:val="1"/>
  </w:num>
  <w:num w:numId="2" w16cid:durableId="1856311923">
    <w:abstractNumId w:val="0"/>
  </w:num>
  <w:num w:numId="3" w16cid:durableId="827599977">
    <w:abstractNumId w:val="3"/>
  </w:num>
  <w:num w:numId="4" w16cid:durableId="7375518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F6A"/>
    <w:rsid w:val="00051F6A"/>
    <w:rsid w:val="00D025C5"/>
    <w:rsid w:val="00FF11B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8A11458D-EDB1-214E-A843-7A417F72D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4">
    <w:name w:val="heading 4"/>
    <w:basedOn w:val="Normal"/>
    <w:link w:val="Titre4Car"/>
    <w:uiPriority w:val="9"/>
    <w:qFormat/>
    <w:rsid w:val="00051F6A"/>
    <w:pPr>
      <w:spacing w:before="100" w:beforeAutospacing="1" w:after="100" w:afterAutospacing="1"/>
      <w:outlineLvl w:val="3"/>
    </w:pPr>
    <w:rPr>
      <w:rFonts w:ascii="Times New Roman" w:eastAsia="Times New Roman" w:hAnsi="Times New Roman" w:cs="Times New Roman"/>
      <w:b/>
      <w:bCs/>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4Car">
    <w:name w:val="Titre 4 Car"/>
    <w:basedOn w:val="Policepardfaut"/>
    <w:link w:val="Titre4"/>
    <w:uiPriority w:val="9"/>
    <w:rsid w:val="00051F6A"/>
    <w:rPr>
      <w:rFonts w:ascii="Times New Roman" w:eastAsia="Times New Roman" w:hAnsi="Times New Roman" w:cs="Times New Roman"/>
      <w:b/>
      <w:bCs/>
      <w:lang w:eastAsia="fr-FR"/>
    </w:rPr>
  </w:style>
  <w:style w:type="paragraph" w:styleId="NormalWeb">
    <w:name w:val="Normal (Web)"/>
    <w:basedOn w:val="Normal"/>
    <w:uiPriority w:val="99"/>
    <w:semiHidden/>
    <w:unhideWhenUsed/>
    <w:rsid w:val="00051F6A"/>
    <w:pPr>
      <w:spacing w:before="100" w:beforeAutospacing="1" w:after="100" w:afterAutospacing="1"/>
    </w:pPr>
    <w:rPr>
      <w:rFonts w:ascii="Times New Roman" w:eastAsia="Times New Roman" w:hAnsi="Times New Roman" w:cs="Times New Roman"/>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011663">
      <w:bodyDiv w:val="1"/>
      <w:marLeft w:val="0"/>
      <w:marRight w:val="0"/>
      <w:marTop w:val="0"/>
      <w:marBottom w:val="0"/>
      <w:divBdr>
        <w:top w:val="none" w:sz="0" w:space="0" w:color="auto"/>
        <w:left w:val="none" w:sz="0" w:space="0" w:color="auto"/>
        <w:bottom w:val="none" w:sz="0" w:space="0" w:color="auto"/>
        <w:right w:val="none" w:sz="0" w:space="0" w:color="auto"/>
      </w:divBdr>
    </w:div>
    <w:div w:id="749499237">
      <w:bodyDiv w:val="1"/>
      <w:marLeft w:val="0"/>
      <w:marRight w:val="0"/>
      <w:marTop w:val="0"/>
      <w:marBottom w:val="0"/>
      <w:divBdr>
        <w:top w:val="none" w:sz="0" w:space="0" w:color="auto"/>
        <w:left w:val="none" w:sz="0" w:space="0" w:color="auto"/>
        <w:bottom w:val="none" w:sz="0" w:space="0" w:color="auto"/>
        <w:right w:val="none" w:sz="0" w:space="0" w:color="auto"/>
      </w:divBdr>
    </w:div>
    <w:div w:id="804159471">
      <w:bodyDiv w:val="1"/>
      <w:marLeft w:val="0"/>
      <w:marRight w:val="0"/>
      <w:marTop w:val="0"/>
      <w:marBottom w:val="0"/>
      <w:divBdr>
        <w:top w:val="none" w:sz="0" w:space="0" w:color="auto"/>
        <w:left w:val="none" w:sz="0" w:space="0" w:color="auto"/>
        <w:bottom w:val="none" w:sz="0" w:space="0" w:color="auto"/>
        <w:right w:val="none" w:sz="0" w:space="0" w:color="auto"/>
      </w:divBdr>
    </w:div>
    <w:div w:id="979922847">
      <w:bodyDiv w:val="1"/>
      <w:marLeft w:val="0"/>
      <w:marRight w:val="0"/>
      <w:marTop w:val="0"/>
      <w:marBottom w:val="0"/>
      <w:divBdr>
        <w:top w:val="none" w:sz="0" w:space="0" w:color="auto"/>
        <w:left w:val="none" w:sz="0" w:space="0" w:color="auto"/>
        <w:bottom w:val="none" w:sz="0" w:space="0" w:color="auto"/>
        <w:right w:val="none" w:sz="0" w:space="0" w:color="auto"/>
      </w:divBdr>
    </w:div>
    <w:div w:id="1130437924">
      <w:bodyDiv w:val="1"/>
      <w:marLeft w:val="0"/>
      <w:marRight w:val="0"/>
      <w:marTop w:val="0"/>
      <w:marBottom w:val="0"/>
      <w:divBdr>
        <w:top w:val="none" w:sz="0" w:space="0" w:color="auto"/>
        <w:left w:val="none" w:sz="0" w:space="0" w:color="auto"/>
        <w:bottom w:val="none" w:sz="0" w:space="0" w:color="auto"/>
        <w:right w:val="none" w:sz="0" w:space="0" w:color="auto"/>
      </w:divBdr>
    </w:div>
    <w:div w:id="1189565761">
      <w:bodyDiv w:val="1"/>
      <w:marLeft w:val="0"/>
      <w:marRight w:val="0"/>
      <w:marTop w:val="0"/>
      <w:marBottom w:val="0"/>
      <w:divBdr>
        <w:top w:val="none" w:sz="0" w:space="0" w:color="auto"/>
        <w:left w:val="none" w:sz="0" w:space="0" w:color="auto"/>
        <w:bottom w:val="none" w:sz="0" w:space="0" w:color="auto"/>
        <w:right w:val="none" w:sz="0" w:space="0" w:color="auto"/>
      </w:divBdr>
    </w:div>
    <w:div w:id="1544631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2207</Words>
  <Characters>12142</Characters>
  <Application>Microsoft Office Word</Application>
  <DocSecurity>0</DocSecurity>
  <Lines>101</Lines>
  <Paragraphs>28</Paragraphs>
  <ScaleCrop>false</ScaleCrop>
  <Company/>
  <LinksUpToDate>false</LinksUpToDate>
  <CharactersWithSpaces>14321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2025-01-28T17:42:00Z</dcterms:created>
  <dcterms:modified xsi:type="dcterms:W3CDTF">2025-01-28T17:49:00Z</dcterms:modified>
</cp:coreProperties>
</file>