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3B7809" w14:textId="56AA1E24" w:rsidR="00A20957" w:rsidRPr="00716A25" w:rsidRDefault="00A20957" w:rsidP="00A20957">
      <w:pPr>
        <w:pStyle w:val="NormalWeb"/>
        <w:spacing w:after="0" w:line="240" w:lineRule="auto"/>
        <w:rPr>
          <w:rFonts w:asciiTheme="minorHAnsi" w:hAnsiTheme="minorHAnsi"/>
        </w:rPr>
      </w:pPr>
      <w:r w:rsidRPr="00716A25">
        <w:rPr>
          <w:rFonts w:asciiTheme="minorHAnsi" w:hAnsiTheme="minorHAnsi"/>
          <w:b/>
          <w:bCs/>
        </w:rPr>
        <w:t>1* Les critères échographique de malignités des nodules thyroïdiens sont</w:t>
      </w:r>
      <w:r w:rsidRPr="00716A25">
        <w:rPr>
          <w:rFonts w:asciiTheme="minorHAnsi" w:hAnsiTheme="minorHAnsi"/>
        </w:rPr>
        <w:t> :</w:t>
      </w:r>
    </w:p>
    <w:p w14:paraId="0778CC16" w14:textId="17E6B1DF" w:rsidR="00A20957" w:rsidRPr="0087538D" w:rsidRDefault="00A20957" w:rsidP="00A20957">
      <w:pPr>
        <w:pStyle w:val="NormalWeb"/>
        <w:spacing w:after="0" w:line="240" w:lineRule="auto"/>
        <w:rPr>
          <w:rFonts w:asciiTheme="minorHAnsi" w:hAnsiTheme="minorHAnsi"/>
          <w:color w:val="FF0000"/>
        </w:rPr>
      </w:pPr>
      <w:r w:rsidRPr="00716A25">
        <w:rPr>
          <w:rFonts w:asciiTheme="minorHAnsi" w:hAnsiTheme="minorHAnsi"/>
        </w:rPr>
        <w:t xml:space="preserve">   </w:t>
      </w:r>
      <w:r w:rsidRPr="0087538D">
        <w:rPr>
          <w:rFonts w:asciiTheme="minorHAnsi" w:hAnsiTheme="minorHAnsi"/>
          <w:color w:val="FF0000"/>
        </w:rPr>
        <w:t xml:space="preserve"> A- Formation vasculaire centrale </w:t>
      </w:r>
    </w:p>
    <w:p w14:paraId="403A2CA0" w14:textId="19E5407E" w:rsidR="00A20957" w:rsidRPr="00716A25" w:rsidRDefault="00A20957" w:rsidP="00A20957">
      <w:pPr>
        <w:pStyle w:val="NormalWeb"/>
        <w:spacing w:after="0" w:line="240" w:lineRule="auto"/>
        <w:rPr>
          <w:rFonts w:asciiTheme="minorHAnsi" w:hAnsiTheme="minorHAnsi"/>
        </w:rPr>
      </w:pPr>
      <w:r w:rsidRPr="0087538D">
        <w:rPr>
          <w:rFonts w:asciiTheme="minorHAnsi" w:hAnsiTheme="minorHAnsi"/>
          <w:color w:val="FF0000"/>
        </w:rPr>
        <w:t xml:space="preserve">    </w:t>
      </w:r>
      <w:r w:rsidRPr="00716A25">
        <w:rPr>
          <w:rFonts w:asciiTheme="minorHAnsi" w:hAnsiTheme="minorHAnsi"/>
        </w:rPr>
        <w:t xml:space="preserve">B- halo présent </w:t>
      </w:r>
    </w:p>
    <w:p w14:paraId="12CEDEA7" w14:textId="091A7639" w:rsidR="00A20957" w:rsidRPr="00716A25" w:rsidRDefault="00A20957" w:rsidP="00A20957">
      <w:pPr>
        <w:pStyle w:val="NormalWeb"/>
        <w:spacing w:after="0" w:line="240" w:lineRule="auto"/>
        <w:rPr>
          <w:rFonts w:asciiTheme="minorHAnsi" w:hAnsiTheme="minorHAnsi"/>
        </w:rPr>
      </w:pPr>
      <w:r w:rsidRPr="00716A25">
        <w:rPr>
          <w:rFonts w:asciiTheme="minorHAnsi" w:hAnsiTheme="minorHAnsi"/>
        </w:rPr>
        <w:t xml:space="preserve">    C- formation christique </w:t>
      </w:r>
    </w:p>
    <w:p w14:paraId="25406F0E" w14:textId="4FF010C7" w:rsidR="00A20957" w:rsidRPr="00716A25" w:rsidRDefault="00A20957" w:rsidP="00A20957">
      <w:pPr>
        <w:pStyle w:val="NormalWeb"/>
        <w:spacing w:after="0" w:line="240" w:lineRule="auto"/>
        <w:rPr>
          <w:rFonts w:asciiTheme="minorHAnsi" w:hAnsiTheme="minorHAnsi"/>
        </w:rPr>
      </w:pPr>
      <w:r w:rsidRPr="00716A25">
        <w:rPr>
          <w:rFonts w:asciiTheme="minorHAnsi" w:hAnsiTheme="minorHAnsi"/>
        </w:rPr>
        <w:t xml:space="preserve">    D- lésion hyperéchogène </w:t>
      </w:r>
    </w:p>
    <w:p w14:paraId="33F14361" w14:textId="1B25C1F6" w:rsidR="00A20957" w:rsidRPr="00716A25" w:rsidRDefault="00A20957" w:rsidP="00A20957">
      <w:pPr>
        <w:pStyle w:val="NormalWeb"/>
        <w:spacing w:after="0" w:line="240" w:lineRule="auto"/>
        <w:rPr>
          <w:rFonts w:asciiTheme="minorHAnsi" w:hAnsiTheme="minorHAnsi"/>
        </w:rPr>
      </w:pPr>
      <w:r w:rsidRPr="00716A25">
        <w:rPr>
          <w:rFonts w:asciiTheme="minorHAnsi" w:hAnsiTheme="minorHAnsi"/>
        </w:rPr>
        <w:t xml:space="preserve">    E- Absence de la mobilité par rapport aux plans sous et supra-jacents </w:t>
      </w:r>
    </w:p>
    <w:p w14:paraId="60EC846C" w14:textId="6AD9D32B" w:rsidR="00A20957" w:rsidRPr="00716A25" w:rsidRDefault="00A20957">
      <w:pPr>
        <w:rPr>
          <w:sz w:val="24"/>
          <w:szCs w:val="24"/>
        </w:rPr>
      </w:pPr>
    </w:p>
    <w:p w14:paraId="0D6DBCBC" w14:textId="7862C8C1" w:rsidR="00A20957" w:rsidRPr="00716A25" w:rsidRDefault="00A20957">
      <w:pPr>
        <w:rPr>
          <w:b/>
          <w:bCs/>
          <w:sz w:val="24"/>
          <w:szCs w:val="24"/>
        </w:rPr>
      </w:pPr>
      <w:r w:rsidRPr="00716A25">
        <w:rPr>
          <w:b/>
          <w:bCs/>
          <w:sz w:val="24"/>
          <w:szCs w:val="24"/>
        </w:rPr>
        <w:t xml:space="preserve">2* Les hypocalcémies parathyroïdiennes sont déterminées par les </w:t>
      </w:r>
      <w:proofErr w:type="gramStart"/>
      <w:r w:rsidRPr="00716A25">
        <w:rPr>
          <w:b/>
          <w:bCs/>
          <w:sz w:val="24"/>
          <w:szCs w:val="24"/>
        </w:rPr>
        <w:t>suivantes ,</w:t>
      </w:r>
      <w:proofErr w:type="gramEnd"/>
      <w:r w:rsidRPr="00716A25">
        <w:rPr>
          <w:b/>
          <w:bCs/>
          <w:sz w:val="24"/>
          <w:szCs w:val="24"/>
        </w:rPr>
        <w:t xml:space="preserve"> avec une exception :</w:t>
      </w:r>
    </w:p>
    <w:p w14:paraId="445424B2" w14:textId="61A1E894" w:rsidR="00A20957" w:rsidRPr="0087538D" w:rsidRDefault="0087538D" w:rsidP="0087538D">
      <w:pPr>
        <w:rPr>
          <w:sz w:val="24"/>
          <w:szCs w:val="24"/>
        </w:rPr>
      </w:pPr>
      <w:r>
        <w:rPr>
          <w:color w:val="FF0000"/>
          <w:sz w:val="24"/>
          <w:szCs w:val="24"/>
        </w:rPr>
        <w:t xml:space="preserve">     </w:t>
      </w:r>
      <w:r w:rsidRPr="0087538D">
        <w:rPr>
          <w:color w:val="FF0000"/>
          <w:sz w:val="24"/>
          <w:szCs w:val="24"/>
        </w:rPr>
        <w:t>A-</w:t>
      </w:r>
      <w:r>
        <w:rPr>
          <w:color w:val="FF0000"/>
          <w:sz w:val="24"/>
          <w:szCs w:val="24"/>
        </w:rPr>
        <w:t xml:space="preserve"> </w:t>
      </w:r>
      <w:r w:rsidR="00A20957" w:rsidRPr="0087538D">
        <w:rPr>
          <w:color w:val="FF0000"/>
          <w:sz w:val="24"/>
          <w:szCs w:val="24"/>
        </w:rPr>
        <w:t>Primaires</w:t>
      </w:r>
      <w:r w:rsidR="00A20957" w:rsidRPr="0087538D">
        <w:rPr>
          <w:sz w:val="24"/>
          <w:szCs w:val="24"/>
        </w:rPr>
        <w:t xml:space="preserve"> </w:t>
      </w:r>
    </w:p>
    <w:p w14:paraId="3787B48D" w14:textId="77777777" w:rsidR="0087538D" w:rsidRDefault="0087538D" w:rsidP="0087538D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87538D">
        <w:rPr>
          <w:sz w:val="24"/>
          <w:szCs w:val="24"/>
        </w:rPr>
        <w:t xml:space="preserve">B- </w:t>
      </w:r>
      <w:r w:rsidR="00A20957" w:rsidRPr="0087538D">
        <w:rPr>
          <w:sz w:val="24"/>
          <w:szCs w:val="24"/>
        </w:rPr>
        <w:t xml:space="preserve">Chirurgicales </w:t>
      </w:r>
    </w:p>
    <w:p w14:paraId="17CC48E0" w14:textId="7E57F3B0" w:rsidR="00A20957" w:rsidRPr="0087538D" w:rsidRDefault="0087538D" w:rsidP="0087538D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87538D">
        <w:rPr>
          <w:sz w:val="24"/>
          <w:szCs w:val="24"/>
        </w:rPr>
        <w:t xml:space="preserve">C- </w:t>
      </w:r>
      <w:r w:rsidR="00A20957" w:rsidRPr="0087538D">
        <w:rPr>
          <w:sz w:val="24"/>
          <w:szCs w:val="24"/>
        </w:rPr>
        <w:t xml:space="preserve">Idiopathiques </w:t>
      </w:r>
    </w:p>
    <w:p w14:paraId="57963F35" w14:textId="2A5C00CC" w:rsidR="00A20957" w:rsidRPr="0087538D" w:rsidRDefault="0087538D" w:rsidP="0087538D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87538D">
        <w:rPr>
          <w:sz w:val="24"/>
          <w:szCs w:val="24"/>
        </w:rPr>
        <w:t xml:space="preserve">D- </w:t>
      </w:r>
      <w:r w:rsidR="00A20957" w:rsidRPr="0087538D">
        <w:rPr>
          <w:sz w:val="24"/>
          <w:szCs w:val="24"/>
        </w:rPr>
        <w:t xml:space="preserve">Fonctionnelles </w:t>
      </w:r>
    </w:p>
    <w:p w14:paraId="3B8075C0" w14:textId="691338C6" w:rsidR="00A20957" w:rsidRPr="0087538D" w:rsidRDefault="0087538D" w:rsidP="0087538D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87538D">
        <w:rPr>
          <w:sz w:val="24"/>
          <w:szCs w:val="24"/>
        </w:rPr>
        <w:t xml:space="preserve">E- </w:t>
      </w:r>
      <w:r w:rsidR="00A20957" w:rsidRPr="0087538D">
        <w:rPr>
          <w:sz w:val="24"/>
          <w:szCs w:val="24"/>
        </w:rPr>
        <w:t xml:space="preserve">Néonatales </w:t>
      </w:r>
    </w:p>
    <w:p w14:paraId="2518975D" w14:textId="21AA3375" w:rsidR="00A20957" w:rsidRPr="00716A25" w:rsidRDefault="00A20957" w:rsidP="00A20957">
      <w:pPr>
        <w:rPr>
          <w:b/>
          <w:bCs/>
          <w:sz w:val="24"/>
          <w:szCs w:val="24"/>
        </w:rPr>
      </w:pPr>
      <w:r w:rsidRPr="00716A25">
        <w:rPr>
          <w:b/>
          <w:bCs/>
          <w:sz w:val="24"/>
          <w:szCs w:val="24"/>
        </w:rPr>
        <w:t xml:space="preserve">3* Lequel des suivants cancers </w:t>
      </w:r>
      <w:proofErr w:type="spellStart"/>
      <w:r w:rsidRPr="00716A25">
        <w:rPr>
          <w:b/>
          <w:bCs/>
          <w:sz w:val="24"/>
          <w:szCs w:val="24"/>
        </w:rPr>
        <w:t>thyroidiens</w:t>
      </w:r>
      <w:proofErr w:type="spellEnd"/>
      <w:r w:rsidRPr="00716A25">
        <w:rPr>
          <w:b/>
          <w:bCs/>
          <w:sz w:val="24"/>
          <w:szCs w:val="24"/>
        </w:rPr>
        <w:t xml:space="preserve"> a le meilleur pronostic clinique :</w:t>
      </w:r>
    </w:p>
    <w:p w14:paraId="1984D3C4" w14:textId="0411A652" w:rsidR="00A20957" w:rsidRPr="0087538D" w:rsidRDefault="00A20957" w:rsidP="0068544F">
      <w:pPr>
        <w:pStyle w:val="Paragraphedeliste"/>
        <w:numPr>
          <w:ilvl w:val="0"/>
          <w:numId w:val="1"/>
        </w:numPr>
        <w:rPr>
          <w:color w:val="FF0000"/>
          <w:sz w:val="24"/>
          <w:szCs w:val="24"/>
        </w:rPr>
      </w:pPr>
      <w:r w:rsidRPr="0087538D">
        <w:rPr>
          <w:color w:val="FF0000"/>
          <w:sz w:val="24"/>
          <w:szCs w:val="24"/>
        </w:rPr>
        <w:t xml:space="preserve">Papillaire </w:t>
      </w:r>
    </w:p>
    <w:p w14:paraId="342657DB" w14:textId="7CD3FC21" w:rsidR="00A20957" w:rsidRPr="00716A25" w:rsidRDefault="00A20957" w:rsidP="0068544F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Médullaire </w:t>
      </w:r>
    </w:p>
    <w:p w14:paraId="6B7C799E" w14:textId="63666670" w:rsidR="00A20957" w:rsidRPr="00716A25" w:rsidRDefault="00A20957" w:rsidP="0068544F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Anaplasique </w:t>
      </w:r>
    </w:p>
    <w:p w14:paraId="6A74C581" w14:textId="23AE61B1" w:rsidR="00A20957" w:rsidRPr="00716A25" w:rsidRDefault="00A20957" w:rsidP="0068544F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Lymphome </w:t>
      </w:r>
    </w:p>
    <w:p w14:paraId="73E69A5D" w14:textId="0FA4B8F8" w:rsidR="00A20957" w:rsidRPr="00716A25" w:rsidRDefault="00A20957" w:rsidP="0068544F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Tumeur a cellules </w:t>
      </w:r>
      <w:proofErr w:type="spellStart"/>
      <w:r w:rsidRPr="00716A25">
        <w:rPr>
          <w:sz w:val="24"/>
          <w:szCs w:val="24"/>
        </w:rPr>
        <w:t>Hurthle</w:t>
      </w:r>
      <w:proofErr w:type="spellEnd"/>
      <w:r w:rsidRPr="00716A25">
        <w:rPr>
          <w:sz w:val="24"/>
          <w:szCs w:val="24"/>
        </w:rPr>
        <w:t xml:space="preserve"> </w:t>
      </w:r>
    </w:p>
    <w:p w14:paraId="3D58AF47" w14:textId="38124B9D" w:rsidR="00FB1B2F" w:rsidRPr="00716A25" w:rsidRDefault="00FB1B2F" w:rsidP="00FB1B2F">
      <w:pPr>
        <w:rPr>
          <w:b/>
          <w:bCs/>
          <w:sz w:val="24"/>
          <w:szCs w:val="24"/>
        </w:rPr>
      </w:pPr>
      <w:r w:rsidRPr="00716A25">
        <w:rPr>
          <w:b/>
          <w:bCs/>
          <w:sz w:val="24"/>
          <w:szCs w:val="24"/>
        </w:rPr>
        <w:t xml:space="preserve">4* Parmi les affirmations suivantes laquelle n’apparait pas </w:t>
      </w:r>
      <w:proofErr w:type="spellStart"/>
      <w:proofErr w:type="gramStart"/>
      <w:r w:rsidRPr="00716A25">
        <w:rPr>
          <w:b/>
          <w:bCs/>
          <w:sz w:val="24"/>
          <w:szCs w:val="24"/>
        </w:rPr>
        <w:t>a</w:t>
      </w:r>
      <w:proofErr w:type="spellEnd"/>
      <w:proofErr w:type="gramEnd"/>
      <w:r w:rsidRPr="00716A25">
        <w:rPr>
          <w:b/>
          <w:bCs/>
          <w:sz w:val="24"/>
          <w:szCs w:val="24"/>
        </w:rPr>
        <w:t xml:space="preserve"> l’acromégalie :</w:t>
      </w:r>
    </w:p>
    <w:p w14:paraId="30EB8C05" w14:textId="6A663F1C" w:rsidR="00FB1B2F" w:rsidRPr="00716A25" w:rsidRDefault="00FB1B2F" w:rsidP="0068544F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Syndrome de canal carpien </w:t>
      </w:r>
    </w:p>
    <w:p w14:paraId="6F9007E2" w14:textId="7B63D41F" w:rsidR="00FB1B2F" w:rsidRPr="00716A25" w:rsidRDefault="00FB1B2F" w:rsidP="0068544F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HTA </w:t>
      </w:r>
    </w:p>
    <w:p w14:paraId="3FCDB18E" w14:textId="6323FE29" w:rsidR="00FB1B2F" w:rsidRPr="00716A25" w:rsidRDefault="00FB1B2F" w:rsidP="0068544F">
      <w:pPr>
        <w:pStyle w:val="Paragraphedeliste"/>
        <w:numPr>
          <w:ilvl w:val="0"/>
          <w:numId w:val="2"/>
        </w:numPr>
        <w:rPr>
          <w:sz w:val="24"/>
          <w:szCs w:val="24"/>
        </w:rPr>
      </w:pPr>
      <w:proofErr w:type="spellStart"/>
      <w:r w:rsidRPr="00716A25">
        <w:rPr>
          <w:sz w:val="24"/>
          <w:szCs w:val="24"/>
        </w:rPr>
        <w:t>Viscéromégalie</w:t>
      </w:r>
      <w:proofErr w:type="spellEnd"/>
      <w:r w:rsidRPr="00716A25">
        <w:rPr>
          <w:sz w:val="24"/>
          <w:szCs w:val="24"/>
        </w:rPr>
        <w:t xml:space="preserve"> </w:t>
      </w:r>
    </w:p>
    <w:p w14:paraId="76DA4388" w14:textId="640ED016" w:rsidR="00FB1B2F" w:rsidRPr="00716A25" w:rsidRDefault="00FB1B2F" w:rsidP="0068544F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Hyperhidrose </w:t>
      </w:r>
    </w:p>
    <w:p w14:paraId="00E8C677" w14:textId="7310E350" w:rsidR="00FB1B2F" w:rsidRPr="0087538D" w:rsidRDefault="00FB1B2F" w:rsidP="0068544F">
      <w:pPr>
        <w:pStyle w:val="Paragraphedeliste"/>
        <w:numPr>
          <w:ilvl w:val="0"/>
          <w:numId w:val="2"/>
        </w:numPr>
        <w:rPr>
          <w:color w:val="FF0000"/>
          <w:sz w:val="24"/>
          <w:szCs w:val="24"/>
        </w:rPr>
      </w:pPr>
      <w:r w:rsidRPr="0087538D">
        <w:rPr>
          <w:color w:val="FF0000"/>
          <w:sz w:val="24"/>
          <w:szCs w:val="24"/>
        </w:rPr>
        <w:t xml:space="preserve">Hypercalcémie </w:t>
      </w:r>
    </w:p>
    <w:p w14:paraId="69ED5A43" w14:textId="54DCAC98" w:rsidR="00FB1B2F" w:rsidRPr="00716A25" w:rsidRDefault="00FB1B2F" w:rsidP="00FB1B2F">
      <w:pPr>
        <w:rPr>
          <w:b/>
          <w:bCs/>
          <w:sz w:val="24"/>
          <w:szCs w:val="24"/>
        </w:rPr>
      </w:pPr>
      <w:r w:rsidRPr="00716A25">
        <w:rPr>
          <w:b/>
          <w:bCs/>
          <w:sz w:val="24"/>
          <w:szCs w:val="24"/>
        </w:rPr>
        <w:t xml:space="preserve">5* Les hormones hypophysaire sont les </w:t>
      </w:r>
      <w:proofErr w:type="gramStart"/>
      <w:r w:rsidRPr="00716A25">
        <w:rPr>
          <w:b/>
          <w:bCs/>
          <w:sz w:val="24"/>
          <w:szCs w:val="24"/>
        </w:rPr>
        <w:t>suivants ,</w:t>
      </w:r>
      <w:proofErr w:type="gramEnd"/>
      <w:r w:rsidRPr="00716A25">
        <w:rPr>
          <w:b/>
          <w:bCs/>
          <w:sz w:val="24"/>
          <w:szCs w:val="24"/>
        </w:rPr>
        <w:t xml:space="preserve"> avec l’exception de :</w:t>
      </w:r>
    </w:p>
    <w:p w14:paraId="30D62633" w14:textId="35FB50D8" w:rsidR="00E55663" w:rsidRPr="00716A25" w:rsidRDefault="00E55663" w:rsidP="0068544F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LH </w:t>
      </w:r>
    </w:p>
    <w:p w14:paraId="055941F1" w14:textId="50489DD4" w:rsidR="00E55663" w:rsidRPr="00716A25" w:rsidRDefault="00E55663" w:rsidP="0068544F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00716A25">
        <w:rPr>
          <w:sz w:val="24"/>
          <w:szCs w:val="24"/>
        </w:rPr>
        <w:t>FSH</w:t>
      </w:r>
    </w:p>
    <w:p w14:paraId="0CDBB319" w14:textId="534FA6D7" w:rsidR="00E55663" w:rsidRPr="00716A25" w:rsidRDefault="00E55663" w:rsidP="0068544F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00716A25">
        <w:rPr>
          <w:sz w:val="24"/>
          <w:szCs w:val="24"/>
        </w:rPr>
        <w:t>TSH</w:t>
      </w:r>
    </w:p>
    <w:p w14:paraId="31C062B8" w14:textId="785ABF3E" w:rsidR="00E55663" w:rsidRPr="0087538D" w:rsidRDefault="00E55663" w:rsidP="0068544F">
      <w:pPr>
        <w:pStyle w:val="Paragraphedeliste"/>
        <w:numPr>
          <w:ilvl w:val="0"/>
          <w:numId w:val="3"/>
        </w:numPr>
        <w:rPr>
          <w:color w:val="FF0000"/>
          <w:sz w:val="24"/>
          <w:szCs w:val="24"/>
        </w:rPr>
      </w:pPr>
      <w:r w:rsidRPr="0087538D">
        <w:rPr>
          <w:color w:val="FF0000"/>
          <w:sz w:val="24"/>
          <w:szCs w:val="24"/>
        </w:rPr>
        <w:t>PTH</w:t>
      </w:r>
    </w:p>
    <w:p w14:paraId="4C6795F9" w14:textId="1BA9FD32" w:rsidR="00E55663" w:rsidRPr="00716A25" w:rsidRDefault="00E55663" w:rsidP="0068544F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ACTH </w:t>
      </w:r>
    </w:p>
    <w:p w14:paraId="63633430" w14:textId="0BFFC76E" w:rsidR="00E55663" w:rsidRPr="00716A25" w:rsidRDefault="00E55663" w:rsidP="00E55663">
      <w:pPr>
        <w:rPr>
          <w:b/>
          <w:bCs/>
          <w:sz w:val="24"/>
          <w:szCs w:val="24"/>
        </w:rPr>
      </w:pPr>
      <w:r w:rsidRPr="00716A25">
        <w:rPr>
          <w:b/>
          <w:bCs/>
          <w:sz w:val="24"/>
          <w:szCs w:val="24"/>
        </w:rPr>
        <w:lastRenderedPageBreak/>
        <w:t>6* Les aspects cliniques qui laissent penser à la malignité des nodules thyroïdiens sont les suivants à l’exceptions de :</w:t>
      </w:r>
    </w:p>
    <w:p w14:paraId="6E928AFE" w14:textId="4762EB4C" w:rsidR="00E55663" w:rsidRPr="00716A25" w:rsidRDefault="00E55663" w:rsidP="0068544F">
      <w:pPr>
        <w:pStyle w:val="Paragraphedeliste"/>
        <w:numPr>
          <w:ilvl w:val="0"/>
          <w:numId w:val="4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Croissance rapide </w:t>
      </w:r>
    </w:p>
    <w:p w14:paraId="38E98AC4" w14:textId="53B34300" w:rsidR="00E55663" w:rsidRPr="00716A25" w:rsidRDefault="00E55663" w:rsidP="0068544F">
      <w:pPr>
        <w:pStyle w:val="Paragraphedeliste"/>
        <w:numPr>
          <w:ilvl w:val="0"/>
          <w:numId w:val="4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Consistance élevée </w:t>
      </w:r>
    </w:p>
    <w:p w14:paraId="1F1E4B4B" w14:textId="22CD9354" w:rsidR="00E55663" w:rsidRPr="0087538D" w:rsidRDefault="00E55663" w:rsidP="0068544F">
      <w:pPr>
        <w:pStyle w:val="Paragraphedeliste"/>
        <w:numPr>
          <w:ilvl w:val="0"/>
          <w:numId w:val="4"/>
        </w:numPr>
        <w:rPr>
          <w:color w:val="FF0000"/>
          <w:sz w:val="24"/>
          <w:szCs w:val="24"/>
        </w:rPr>
      </w:pPr>
      <w:r w:rsidRPr="0087538D">
        <w:rPr>
          <w:color w:val="FF0000"/>
          <w:sz w:val="24"/>
          <w:szCs w:val="24"/>
        </w:rPr>
        <w:t xml:space="preserve">Sexe masculin </w:t>
      </w:r>
    </w:p>
    <w:p w14:paraId="4399BAE2" w14:textId="6E20619A" w:rsidR="00E55663" w:rsidRPr="00716A25" w:rsidRDefault="00E55663" w:rsidP="0068544F">
      <w:pPr>
        <w:pStyle w:val="Paragraphedeliste"/>
        <w:numPr>
          <w:ilvl w:val="0"/>
          <w:numId w:val="4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Historique de l’irradiation pendant l’enfance ou l’adolescence </w:t>
      </w:r>
    </w:p>
    <w:p w14:paraId="0C355E56" w14:textId="06ADD487" w:rsidR="00E55663" w:rsidRPr="00716A25" w:rsidRDefault="00E55663" w:rsidP="0068544F">
      <w:pPr>
        <w:pStyle w:val="Paragraphedeliste"/>
        <w:numPr>
          <w:ilvl w:val="0"/>
          <w:numId w:val="4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Volume thyroïdien agrandit </w:t>
      </w:r>
    </w:p>
    <w:p w14:paraId="55BEF7D6" w14:textId="7C823514" w:rsidR="00E55663" w:rsidRPr="00716A25" w:rsidRDefault="00E55663" w:rsidP="00E55663">
      <w:pPr>
        <w:rPr>
          <w:b/>
          <w:bCs/>
          <w:sz w:val="24"/>
          <w:szCs w:val="24"/>
        </w:rPr>
      </w:pPr>
      <w:r w:rsidRPr="00716A25">
        <w:rPr>
          <w:b/>
          <w:bCs/>
          <w:sz w:val="24"/>
          <w:szCs w:val="24"/>
        </w:rPr>
        <w:t>7* Le signe clinique de l’</w:t>
      </w:r>
      <w:r w:rsidR="007F059A" w:rsidRPr="00716A25">
        <w:rPr>
          <w:b/>
          <w:bCs/>
          <w:sz w:val="24"/>
          <w:szCs w:val="24"/>
        </w:rPr>
        <w:t>insuffisance</w:t>
      </w:r>
      <w:r w:rsidRPr="00716A25">
        <w:rPr>
          <w:b/>
          <w:bCs/>
          <w:sz w:val="24"/>
          <w:szCs w:val="24"/>
        </w:rPr>
        <w:t xml:space="preserve"> corticotrope est :</w:t>
      </w:r>
    </w:p>
    <w:p w14:paraId="3CFE7BE7" w14:textId="54B4D08E" w:rsidR="007F059A" w:rsidRPr="00716A25" w:rsidRDefault="007F059A" w:rsidP="0068544F">
      <w:pPr>
        <w:pStyle w:val="Paragraphedeliste"/>
        <w:numPr>
          <w:ilvl w:val="0"/>
          <w:numId w:val="5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L’agalactie </w:t>
      </w:r>
    </w:p>
    <w:p w14:paraId="37B1A79C" w14:textId="43302B6A" w:rsidR="007F059A" w:rsidRPr="00716A25" w:rsidRDefault="007F059A" w:rsidP="0068544F">
      <w:pPr>
        <w:pStyle w:val="Paragraphedeliste"/>
        <w:numPr>
          <w:ilvl w:val="0"/>
          <w:numId w:val="5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La stérilité </w:t>
      </w:r>
    </w:p>
    <w:p w14:paraId="29FE56C7" w14:textId="1E74EAC4" w:rsidR="007F059A" w:rsidRPr="00716A25" w:rsidRDefault="007F059A" w:rsidP="0068544F">
      <w:pPr>
        <w:pStyle w:val="Paragraphedeliste"/>
        <w:numPr>
          <w:ilvl w:val="0"/>
          <w:numId w:val="5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La dépilation axillaire </w:t>
      </w:r>
    </w:p>
    <w:p w14:paraId="065F15A8" w14:textId="70E756D9" w:rsidR="007F059A" w:rsidRPr="00716A25" w:rsidRDefault="007F059A" w:rsidP="0068544F">
      <w:pPr>
        <w:pStyle w:val="Paragraphedeliste"/>
        <w:numPr>
          <w:ilvl w:val="0"/>
          <w:numId w:val="5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La frilosité </w:t>
      </w:r>
    </w:p>
    <w:p w14:paraId="75FBACED" w14:textId="158555EB" w:rsidR="007F059A" w:rsidRPr="0087538D" w:rsidRDefault="007F059A" w:rsidP="0068544F">
      <w:pPr>
        <w:pStyle w:val="Paragraphedeliste"/>
        <w:numPr>
          <w:ilvl w:val="0"/>
          <w:numId w:val="5"/>
        </w:numPr>
        <w:rPr>
          <w:color w:val="FF0000"/>
          <w:sz w:val="24"/>
          <w:szCs w:val="24"/>
        </w:rPr>
      </w:pPr>
      <w:r w:rsidRPr="0087538D">
        <w:rPr>
          <w:color w:val="FF0000"/>
          <w:sz w:val="24"/>
          <w:szCs w:val="24"/>
        </w:rPr>
        <w:t xml:space="preserve">L’hypotension artérielle </w:t>
      </w:r>
    </w:p>
    <w:p w14:paraId="373DC75A" w14:textId="453D13FD" w:rsidR="007F059A" w:rsidRPr="00716A25" w:rsidRDefault="007F059A" w:rsidP="007F059A">
      <w:pPr>
        <w:rPr>
          <w:b/>
          <w:bCs/>
          <w:sz w:val="24"/>
          <w:szCs w:val="24"/>
        </w:rPr>
      </w:pPr>
      <w:r w:rsidRPr="00716A25">
        <w:rPr>
          <w:b/>
          <w:bCs/>
          <w:sz w:val="24"/>
          <w:szCs w:val="24"/>
        </w:rPr>
        <w:t xml:space="preserve">8* Pour le diagnostic de </w:t>
      </w:r>
      <w:proofErr w:type="gramStart"/>
      <w:r w:rsidRPr="00716A25">
        <w:rPr>
          <w:b/>
          <w:bCs/>
          <w:sz w:val="24"/>
          <w:szCs w:val="24"/>
        </w:rPr>
        <w:t>l’ostéoporose ,</w:t>
      </w:r>
      <w:proofErr w:type="gramEnd"/>
      <w:r w:rsidRPr="00716A25">
        <w:rPr>
          <w:b/>
          <w:bCs/>
          <w:sz w:val="24"/>
          <w:szCs w:val="24"/>
        </w:rPr>
        <w:t xml:space="preserve"> on prend en considération :</w:t>
      </w:r>
    </w:p>
    <w:p w14:paraId="5334AF8B" w14:textId="2457B23C" w:rsidR="007F059A" w:rsidRPr="00716A25" w:rsidRDefault="007F059A" w:rsidP="0068544F">
      <w:pPr>
        <w:pStyle w:val="Paragraphedeliste"/>
        <w:numPr>
          <w:ilvl w:val="0"/>
          <w:numId w:val="6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Score T entre -1 et +1 </w:t>
      </w:r>
    </w:p>
    <w:p w14:paraId="535D7D10" w14:textId="5A1318FE" w:rsidR="007F059A" w:rsidRPr="00716A25" w:rsidRDefault="007F059A" w:rsidP="0068544F">
      <w:pPr>
        <w:pStyle w:val="Paragraphedeliste"/>
        <w:numPr>
          <w:ilvl w:val="0"/>
          <w:numId w:val="6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Score T entre -1 et +1.5 </w:t>
      </w:r>
    </w:p>
    <w:p w14:paraId="29B2AF00" w14:textId="52A748C5" w:rsidR="007F059A" w:rsidRPr="00716A25" w:rsidRDefault="007F059A" w:rsidP="0068544F">
      <w:pPr>
        <w:pStyle w:val="Paragraphedeliste"/>
        <w:numPr>
          <w:ilvl w:val="0"/>
          <w:numId w:val="6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Score T supérieur -2.5 </w:t>
      </w:r>
    </w:p>
    <w:p w14:paraId="769F96FD" w14:textId="4A06AFB3" w:rsidR="007F059A" w:rsidRPr="0087538D" w:rsidRDefault="007F059A" w:rsidP="0068544F">
      <w:pPr>
        <w:pStyle w:val="Paragraphedeliste"/>
        <w:numPr>
          <w:ilvl w:val="0"/>
          <w:numId w:val="6"/>
        </w:numPr>
        <w:rPr>
          <w:color w:val="FF0000"/>
          <w:sz w:val="24"/>
          <w:szCs w:val="24"/>
        </w:rPr>
      </w:pPr>
      <w:r w:rsidRPr="0087538D">
        <w:rPr>
          <w:color w:val="FF0000"/>
          <w:sz w:val="24"/>
          <w:szCs w:val="24"/>
        </w:rPr>
        <w:t>Score T entre -2.5 et -4</w:t>
      </w:r>
    </w:p>
    <w:p w14:paraId="7D8F4110" w14:textId="553164C2" w:rsidR="007F059A" w:rsidRPr="00716A25" w:rsidRDefault="007F059A" w:rsidP="0068544F">
      <w:pPr>
        <w:pStyle w:val="Paragraphedeliste"/>
        <w:numPr>
          <w:ilvl w:val="0"/>
          <w:numId w:val="6"/>
        </w:numPr>
        <w:rPr>
          <w:sz w:val="24"/>
          <w:szCs w:val="24"/>
        </w:rPr>
      </w:pPr>
      <w:r w:rsidRPr="00716A25">
        <w:rPr>
          <w:sz w:val="24"/>
          <w:szCs w:val="24"/>
        </w:rPr>
        <w:t>Score T entre -1 et -2.5</w:t>
      </w:r>
    </w:p>
    <w:p w14:paraId="62F35213" w14:textId="2DF15C4E" w:rsidR="007F059A" w:rsidRPr="00716A25" w:rsidRDefault="007F059A" w:rsidP="007F059A">
      <w:pPr>
        <w:rPr>
          <w:b/>
          <w:bCs/>
          <w:sz w:val="24"/>
          <w:szCs w:val="24"/>
        </w:rPr>
      </w:pPr>
      <w:r w:rsidRPr="00716A25">
        <w:rPr>
          <w:b/>
          <w:bCs/>
          <w:sz w:val="24"/>
          <w:szCs w:val="24"/>
        </w:rPr>
        <w:t>9* Les effets métaboliques du cortisol sont :</w:t>
      </w:r>
    </w:p>
    <w:p w14:paraId="1F6EF7D3" w14:textId="424039A6" w:rsidR="007F059A" w:rsidRPr="00716A25" w:rsidRDefault="007F059A" w:rsidP="0068544F">
      <w:pPr>
        <w:pStyle w:val="Paragraphedeliste"/>
        <w:numPr>
          <w:ilvl w:val="0"/>
          <w:numId w:val="7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L’augmentation de l’absorption intestinale du glucose </w:t>
      </w:r>
    </w:p>
    <w:p w14:paraId="34F05F8F" w14:textId="25C33394" w:rsidR="007F059A" w:rsidRPr="0087538D" w:rsidRDefault="007F059A" w:rsidP="0068544F">
      <w:pPr>
        <w:pStyle w:val="Paragraphedeliste"/>
        <w:numPr>
          <w:ilvl w:val="0"/>
          <w:numId w:val="7"/>
        </w:numPr>
        <w:rPr>
          <w:color w:val="FF0000"/>
          <w:sz w:val="24"/>
          <w:szCs w:val="24"/>
        </w:rPr>
      </w:pPr>
      <w:r w:rsidRPr="0087538D">
        <w:rPr>
          <w:color w:val="FF0000"/>
          <w:sz w:val="24"/>
          <w:szCs w:val="24"/>
        </w:rPr>
        <w:t xml:space="preserve">Un effet lipolytique </w:t>
      </w:r>
    </w:p>
    <w:p w14:paraId="4C9E69AA" w14:textId="6F86BC17" w:rsidR="007F059A" w:rsidRPr="00716A25" w:rsidRDefault="007F059A" w:rsidP="0068544F">
      <w:pPr>
        <w:pStyle w:val="Paragraphedeliste"/>
        <w:numPr>
          <w:ilvl w:val="0"/>
          <w:numId w:val="7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Un Rôle anabolisant protéique </w:t>
      </w:r>
    </w:p>
    <w:p w14:paraId="1EEAA5E9" w14:textId="75797FE6" w:rsidR="007F059A" w:rsidRPr="00716A25" w:rsidRDefault="007F059A" w:rsidP="0068544F">
      <w:pPr>
        <w:pStyle w:val="Paragraphedeliste"/>
        <w:numPr>
          <w:ilvl w:val="0"/>
          <w:numId w:val="7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En dose supra-physiologique inhibe le catabolisme protéique </w:t>
      </w:r>
    </w:p>
    <w:p w14:paraId="512CA1B9" w14:textId="37B65795" w:rsidR="007F059A" w:rsidRPr="00716A25" w:rsidRDefault="007F059A" w:rsidP="0068544F">
      <w:pPr>
        <w:pStyle w:val="Paragraphedeliste"/>
        <w:numPr>
          <w:ilvl w:val="0"/>
          <w:numId w:val="7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Augmente la sécrétion de l’insuline </w:t>
      </w:r>
    </w:p>
    <w:p w14:paraId="694AC4B2" w14:textId="7410D520" w:rsidR="007F059A" w:rsidRPr="00716A25" w:rsidRDefault="007F059A" w:rsidP="007F059A">
      <w:pPr>
        <w:rPr>
          <w:b/>
          <w:bCs/>
          <w:sz w:val="24"/>
          <w:szCs w:val="24"/>
        </w:rPr>
      </w:pPr>
      <w:r w:rsidRPr="00716A25">
        <w:rPr>
          <w:b/>
          <w:bCs/>
          <w:sz w:val="24"/>
          <w:szCs w:val="24"/>
        </w:rPr>
        <w:t xml:space="preserve">10* Laquelle parmi les suivantes </w:t>
      </w:r>
      <w:r w:rsidR="002B1D69" w:rsidRPr="00716A25">
        <w:rPr>
          <w:b/>
          <w:bCs/>
          <w:sz w:val="24"/>
          <w:szCs w:val="24"/>
        </w:rPr>
        <w:t>représente la cause de l’insuffisance corticosurrénale secondaire :</w:t>
      </w:r>
    </w:p>
    <w:p w14:paraId="44CD2B54" w14:textId="244FFD14" w:rsidR="002B1D69" w:rsidRPr="00716A25" w:rsidRDefault="002B1D69" w:rsidP="0068544F">
      <w:pPr>
        <w:pStyle w:val="Paragraphedeliste"/>
        <w:numPr>
          <w:ilvl w:val="0"/>
          <w:numId w:val="8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Auto-immune </w:t>
      </w:r>
    </w:p>
    <w:p w14:paraId="2BACA423" w14:textId="5D664F0D" w:rsidR="002B1D69" w:rsidRPr="00716A25" w:rsidRDefault="002B1D69" w:rsidP="0068544F">
      <w:pPr>
        <w:pStyle w:val="Paragraphedeliste"/>
        <w:numPr>
          <w:ilvl w:val="0"/>
          <w:numId w:val="8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Infections </w:t>
      </w:r>
    </w:p>
    <w:p w14:paraId="38F3821C" w14:textId="352644D9" w:rsidR="002B1D69" w:rsidRPr="0087538D" w:rsidRDefault="002B1D69" w:rsidP="0068544F">
      <w:pPr>
        <w:pStyle w:val="Paragraphedeliste"/>
        <w:numPr>
          <w:ilvl w:val="0"/>
          <w:numId w:val="8"/>
        </w:numPr>
        <w:rPr>
          <w:color w:val="FF0000"/>
          <w:sz w:val="24"/>
          <w:szCs w:val="24"/>
        </w:rPr>
      </w:pPr>
      <w:r w:rsidRPr="0087538D">
        <w:rPr>
          <w:color w:val="FF0000"/>
          <w:sz w:val="24"/>
          <w:szCs w:val="24"/>
        </w:rPr>
        <w:t xml:space="preserve">Interruptions brusques de corticoïdes </w:t>
      </w:r>
    </w:p>
    <w:p w14:paraId="182C09E8" w14:textId="18F8897D" w:rsidR="002B1D69" w:rsidRPr="00716A25" w:rsidRDefault="002B1D69" w:rsidP="0068544F">
      <w:pPr>
        <w:pStyle w:val="Paragraphedeliste"/>
        <w:numPr>
          <w:ilvl w:val="0"/>
          <w:numId w:val="8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Maladies infiltratives </w:t>
      </w:r>
    </w:p>
    <w:p w14:paraId="11BF36A9" w14:textId="4581E477" w:rsidR="002B1D69" w:rsidRPr="00716A25" w:rsidRDefault="002B1D69" w:rsidP="0068544F">
      <w:pPr>
        <w:pStyle w:val="Paragraphedeliste"/>
        <w:numPr>
          <w:ilvl w:val="0"/>
          <w:numId w:val="8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Métastase </w:t>
      </w:r>
    </w:p>
    <w:p w14:paraId="23268E03" w14:textId="67CA8A3B" w:rsidR="002B1D69" w:rsidRPr="00716A25" w:rsidRDefault="002B1D69" w:rsidP="002B1D69">
      <w:pPr>
        <w:rPr>
          <w:b/>
          <w:bCs/>
          <w:sz w:val="24"/>
          <w:szCs w:val="24"/>
        </w:rPr>
      </w:pPr>
      <w:r w:rsidRPr="00716A25">
        <w:rPr>
          <w:b/>
          <w:bCs/>
          <w:sz w:val="24"/>
          <w:szCs w:val="24"/>
        </w:rPr>
        <w:t xml:space="preserve">11- Les causes du diabète insipide néphrogène sont : </w:t>
      </w:r>
    </w:p>
    <w:p w14:paraId="6025EFE5" w14:textId="34D67480" w:rsidR="002B1D69" w:rsidRPr="0087538D" w:rsidRDefault="002B1D69" w:rsidP="0068544F">
      <w:pPr>
        <w:pStyle w:val="Paragraphedeliste"/>
        <w:numPr>
          <w:ilvl w:val="0"/>
          <w:numId w:val="9"/>
        </w:numPr>
        <w:rPr>
          <w:color w:val="FF0000"/>
          <w:sz w:val="24"/>
          <w:szCs w:val="24"/>
        </w:rPr>
      </w:pPr>
      <w:r w:rsidRPr="0087538D">
        <w:rPr>
          <w:color w:val="FF0000"/>
          <w:sz w:val="24"/>
          <w:szCs w:val="24"/>
        </w:rPr>
        <w:t xml:space="preserve">Pyélonéphrite chronique </w:t>
      </w:r>
    </w:p>
    <w:p w14:paraId="22402FF1" w14:textId="4C1DE429" w:rsidR="002B1D69" w:rsidRPr="00874C30" w:rsidRDefault="002B1D69" w:rsidP="0068544F">
      <w:pPr>
        <w:pStyle w:val="Paragraphedeliste"/>
        <w:numPr>
          <w:ilvl w:val="0"/>
          <w:numId w:val="9"/>
        </w:numPr>
        <w:rPr>
          <w:color w:val="FF0000"/>
          <w:sz w:val="24"/>
          <w:szCs w:val="24"/>
        </w:rPr>
      </w:pPr>
      <w:r w:rsidRPr="00874C30">
        <w:rPr>
          <w:color w:val="FF0000"/>
          <w:sz w:val="24"/>
          <w:szCs w:val="24"/>
        </w:rPr>
        <w:t xml:space="preserve">Potomanie </w:t>
      </w:r>
    </w:p>
    <w:p w14:paraId="31C6E0D2" w14:textId="7872CFB0" w:rsidR="002B1D69" w:rsidRPr="00716A25" w:rsidRDefault="002B1D69" w:rsidP="0068544F">
      <w:pPr>
        <w:pStyle w:val="Paragraphedeliste"/>
        <w:numPr>
          <w:ilvl w:val="0"/>
          <w:numId w:val="9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Carence de cortisol </w:t>
      </w:r>
    </w:p>
    <w:p w14:paraId="679695AF" w14:textId="72CBE762" w:rsidR="002B1D69" w:rsidRPr="0087538D" w:rsidRDefault="002B1D69" w:rsidP="0068544F">
      <w:pPr>
        <w:pStyle w:val="Paragraphedeliste"/>
        <w:numPr>
          <w:ilvl w:val="0"/>
          <w:numId w:val="9"/>
        </w:numPr>
        <w:rPr>
          <w:color w:val="FF0000"/>
          <w:sz w:val="24"/>
          <w:szCs w:val="24"/>
        </w:rPr>
      </w:pPr>
      <w:r w:rsidRPr="0087538D">
        <w:rPr>
          <w:color w:val="FF0000"/>
          <w:sz w:val="24"/>
          <w:szCs w:val="24"/>
        </w:rPr>
        <w:t xml:space="preserve">Amyloïdose </w:t>
      </w:r>
    </w:p>
    <w:p w14:paraId="50280B19" w14:textId="137888C0" w:rsidR="002B1D69" w:rsidRPr="00716A25" w:rsidRDefault="002B1D69" w:rsidP="0068544F">
      <w:pPr>
        <w:pStyle w:val="Paragraphedeliste"/>
        <w:numPr>
          <w:ilvl w:val="0"/>
          <w:numId w:val="9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Régime hyposodé </w:t>
      </w:r>
    </w:p>
    <w:p w14:paraId="1222E1D4" w14:textId="73C76D71" w:rsidR="002B1D69" w:rsidRPr="00716A25" w:rsidRDefault="002B1D69" w:rsidP="002B1D69">
      <w:pPr>
        <w:rPr>
          <w:b/>
          <w:bCs/>
          <w:sz w:val="24"/>
          <w:szCs w:val="24"/>
        </w:rPr>
      </w:pPr>
      <w:r w:rsidRPr="00716A25">
        <w:rPr>
          <w:b/>
          <w:bCs/>
          <w:sz w:val="24"/>
          <w:szCs w:val="24"/>
        </w:rPr>
        <w:lastRenderedPageBreak/>
        <w:t>12- Les examens radiologiques dans l’</w:t>
      </w:r>
      <w:proofErr w:type="spellStart"/>
      <w:r w:rsidRPr="00716A25">
        <w:rPr>
          <w:b/>
          <w:bCs/>
          <w:sz w:val="24"/>
          <w:szCs w:val="24"/>
        </w:rPr>
        <w:t>hyperparathyroïdisme</w:t>
      </w:r>
      <w:proofErr w:type="spellEnd"/>
      <w:r w:rsidRPr="00716A25">
        <w:rPr>
          <w:b/>
          <w:bCs/>
          <w:sz w:val="24"/>
          <w:szCs w:val="24"/>
        </w:rPr>
        <w:t xml:space="preserve"> primaire peuvent montrer les lésions osseuses suivantes : </w:t>
      </w:r>
    </w:p>
    <w:p w14:paraId="44BE6B1C" w14:textId="0DFF54F1" w:rsidR="002B1D69" w:rsidRPr="0087538D" w:rsidRDefault="002B1D69" w:rsidP="0068544F">
      <w:pPr>
        <w:pStyle w:val="Paragraphedeliste"/>
        <w:numPr>
          <w:ilvl w:val="0"/>
          <w:numId w:val="10"/>
        </w:numPr>
        <w:rPr>
          <w:color w:val="FF0000"/>
          <w:sz w:val="24"/>
          <w:szCs w:val="24"/>
        </w:rPr>
      </w:pPr>
      <w:r w:rsidRPr="0087538D">
        <w:rPr>
          <w:color w:val="FF0000"/>
          <w:sz w:val="24"/>
          <w:szCs w:val="24"/>
        </w:rPr>
        <w:t xml:space="preserve">Tassement vertébrale </w:t>
      </w:r>
    </w:p>
    <w:p w14:paraId="176A4BBD" w14:textId="63D9EA1F" w:rsidR="002B1D69" w:rsidRPr="0087538D" w:rsidRDefault="002B1D69" w:rsidP="0068544F">
      <w:pPr>
        <w:pStyle w:val="Paragraphedeliste"/>
        <w:numPr>
          <w:ilvl w:val="0"/>
          <w:numId w:val="10"/>
        </w:numPr>
        <w:rPr>
          <w:color w:val="FF0000"/>
          <w:sz w:val="24"/>
          <w:szCs w:val="24"/>
        </w:rPr>
      </w:pPr>
      <w:r w:rsidRPr="0087538D">
        <w:rPr>
          <w:color w:val="FF0000"/>
          <w:sz w:val="24"/>
          <w:szCs w:val="24"/>
        </w:rPr>
        <w:t xml:space="preserve">Au niveau des gros os de main – une déminéralisation des épiphyses </w:t>
      </w:r>
    </w:p>
    <w:p w14:paraId="39F7A524" w14:textId="35F5B064" w:rsidR="002B1D69" w:rsidRPr="0087538D" w:rsidRDefault="002B1D69" w:rsidP="0068544F">
      <w:pPr>
        <w:pStyle w:val="Paragraphedeliste"/>
        <w:numPr>
          <w:ilvl w:val="0"/>
          <w:numId w:val="10"/>
        </w:numPr>
        <w:rPr>
          <w:color w:val="FF0000"/>
          <w:sz w:val="24"/>
          <w:szCs w:val="24"/>
        </w:rPr>
      </w:pPr>
      <w:r w:rsidRPr="0087538D">
        <w:rPr>
          <w:color w:val="FF0000"/>
          <w:sz w:val="24"/>
          <w:szCs w:val="24"/>
        </w:rPr>
        <w:t xml:space="preserve">Au niveau des petits os – des kystes osseux </w:t>
      </w:r>
    </w:p>
    <w:p w14:paraId="2D7CCE1C" w14:textId="19761AE7" w:rsidR="002B1D69" w:rsidRPr="00716A25" w:rsidRDefault="002B1D69" w:rsidP="0068544F">
      <w:pPr>
        <w:pStyle w:val="Paragraphedeliste"/>
        <w:numPr>
          <w:ilvl w:val="0"/>
          <w:numId w:val="10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Des tumeurs </w:t>
      </w:r>
      <w:proofErr w:type="spellStart"/>
      <w:r w:rsidRPr="00716A25">
        <w:rPr>
          <w:sz w:val="24"/>
          <w:szCs w:val="24"/>
        </w:rPr>
        <w:t>myéloplaxes</w:t>
      </w:r>
      <w:proofErr w:type="spellEnd"/>
      <w:r w:rsidRPr="00716A25">
        <w:rPr>
          <w:sz w:val="24"/>
          <w:szCs w:val="24"/>
        </w:rPr>
        <w:t xml:space="preserve"> apparait à la surface des os longs </w:t>
      </w:r>
    </w:p>
    <w:p w14:paraId="62F2D646" w14:textId="47EA87A9" w:rsidR="002B1D69" w:rsidRPr="00716A25" w:rsidRDefault="002B1D69" w:rsidP="0068544F">
      <w:pPr>
        <w:pStyle w:val="Paragraphedeliste"/>
        <w:numPr>
          <w:ilvl w:val="0"/>
          <w:numId w:val="10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Le crane </w:t>
      </w:r>
      <w:r w:rsidR="00311818" w:rsidRPr="00716A25">
        <w:rPr>
          <w:sz w:val="24"/>
          <w:szCs w:val="24"/>
        </w:rPr>
        <w:t xml:space="preserve">apparait </w:t>
      </w:r>
      <w:proofErr w:type="spellStart"/>
      <w:r w:rsidR="00311818" w:rsidRPr="00716A25">
        <w:rPr>
          <w:sz w:val="24"/>
          <w:szCs w:val="24"/>
        </w:rPr>
        <w:t>hyperminéralisé</w:t>
      </w:r>
      <w:proofErr w:type="spellEnd"/>
      <w:r w:rsidR="00311818" w:rsidRPr="00716A25">
        <w:rPr>
          <w:sz w:val="24"/>
          <w:szCs w:val="24"/>
        </w:rPr>
        <w:t xml:space="preserve"> </w:t>
      </w:r>
    </w:p>
    <w:p w14:paraId="0B6346EC" w14:textId="7AA48E1E" w:rsidR="00311818" w:rsidRPr="00716A25" w:rsidRDefault="00311818" w:rsidP="00311818">
      <w:pPr>
        <w:pStyle w:val="Paragraphedeliste"/>
        <w:rPr>
          <w:sz w:val="24"/>
          <w:szCs w:val="24"/>
        </w:rPr>
      </w:pPr>
    </w:p>
    <w:p w14:paraId="15ED128E" w14:textId="00D4C138" w:rsidR="00311818" w:rsidRPr="00716A25" w:rsidRDefault="00311818" w:rsidP="00311818">
      <w:pPr>
        <w:rPr>
          <w:b/>
          <w:bCs/>
          <w:sz w:val="24"/>
          <w:szCs w:val="24"/>
        </w:rPr>
      </w:pPr>
      <w:r w:rsidRPr="00716A25">
        <w:rPr>
          <w:b/>
          <w:bCs/>
          <w:sz w:val="24"/>
          <w:szCs w:val="24"/>
        </w:rPr>
        <w:t xml:space="preserve">13- Dans l’adénome somatotrope : </w:t>
      </w:r>
    </w:p>
    <w:p w14:paraId="7D053F02" w14:textId="2F0D869E" w:rsidR="00311818" w:rsidRPr="00716A25" w:rsidRDefault="00311818" w:rsidP="0068544F">
      <w:pPr>
        <w:pStyle w:val="Paragraphedeliste"/>
        <w:numPr>
          <w:ilvl w:val="0"/>
          <w:numId w:val="11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Le dosage GH est le meilleur test de screening </w:t>
      </w:r>
    </w:p>
    <w:p w14:paraId="34F22069" w14:textId="3FF1005D" w:rsidR="00311818" w:rsidRPr="00874C30" w:rsidRDefault="00311818" w:rsidP="0068544F">
      <w:pPr>
        <w:pStyle w:val="Paragraphedeliste"/>
        <w:numPr>
          <w:ilvl w:val="0"/>
          <w:numId w:val="11"/>
        </w:numPr>
        <w:rPr>
          <w:color w:val="FF0000"/>
          <w:sz w:val="24"/>
          <w:szCs w:val="24"/>
        </w:rPr>
      </w:pPr>
      <w:r w:rsidRPr="00874C30">
        <w:rPr>
          <w:color w:val="FF0000"/>
          <w:sz w:val="24"/>
          <w:szCs w:val="24"/>
        </w:rPr>
        <w:t xml:space="preserve">Le GH basale a une valeur élevée </w:t>
      </w:r>
    </w:p>
    <w:p w14:paraId="1BA7BE63" w14:textId="463CA6D5" w:rsidR="00311818" w:rsidRPr="0087538D" w:rsidRDefault="00311818" w:rsidP="0068544F">
      <w:pPr>
        <w:pStyle w:val="Paragraphedeliste"/>
        <w:numPr>
          <w:ilvl w:val="0"/>
          <w:numId w:val="11"/>
        </w:numPr>
        <w:rPr>
          <w:color w:val="FF0000"/>
          <w:sz w:val="24"/>
          <w:szCs w:val="24"/>
        </w:rPr>
      </w:pPr>
      <w:r w:rsidRPr="0087538D">
        <w:rPr>
          <w:color w:val="FF0000"/>
          <w:sz w:val="24"/>
          <w:szCs w:val="24"/>
        </w:rPr>
        <w:t xml:space="preserve">La prolactine a parfois une valeur un peu élevée </w:t>
      </w:r>
    </w:p>
    <w:p w14:paraId="1FD90775" w14:textId="32E04667" w:rsidR="00311818" w:rsidRPr="00716A25" w:rsidRDefault="00311818" w:rsidP="0068544F">
      <w:pPr>
        <w:pStyle w:val="Paragraphedeliste"/>
        <w:numPr>
          <w:ilvl w:val="0"/>
          <w:numId w:val="11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Des autres hormones hypophysaires ont </w:t>
      </w:r>
      <w:proofErr w:type="gramStart"/>
      <w:r w:rsidRPr="00716A25">
        <w:rPr>
          <w:sz w:val="24"/>
          <w:szCs w:val="24"/>
        </w:rPr>
        <w:t>des fois</w:t>
      </w:r>
      <w:proofErr w:type="gramEnd"/>
      <w:r w:rsidRPr="00716A25">
        <w:rPr>
          <w:sz w:val="24"/>
          <w:szCs w:val="24"/>
        </w:rPr>
        <w:t xml:space="preserve"> des valeurs élevées </w:t>
      </w:r>
    </w:p>
    <w:p w14:paraId="60F9B78E" w14:textId="129FA5E2" w:rsidR="00311818" w:rsidRPr="0087538D" w:rsidRDefault="00311818" w:rsidP="0068544F">
      <w:pPr>
        <w:pStyle w:val="Paragraphedeliste"/>
        <w:numPr>
          <w:ilvl w:val="0"/>
          <w:numId w:val="11"/>
        </w:numPr>
        <w:rPr>
          <w:color w:val="FF0000"/>
          <w:sz w:val="24"/>
          <w:szCs w:val="24"/>
        </w:rPr>
      </w:pPr>
      <w:r w:rsidRPr="0087538D">
        <w:rPr>
          <w:color w:val="FF0000"/>
          <w:sz w:val="24"/>
          <w:szCs w:val="24"/>
        </w:rPr>
        <w:t xml:space="preserve">Le dosage IGF-1 est le meilleur test de screening </w:t>
      </w:r>
    </w:p>
    <w:p w14:paraId="11AB9516" w14:textId="255E98AC" w:rsidR="00311818" w:rsidRPr="00716A25" w:rsidRDefault="00311818" w:rsidP="00311818">
      <w:pPr>
        <w:rPr>
          <w:b/>
          <w:bCs/>
          <w:sz w:val="24"/>
          <w:szCs w:val="24"/>
        </w:rPr>
      </w:pPr>
      <w:r w:rsidRPr="00716A25">
        <w:rPr>
          <w:b/>
          <w:bCs/>
          <w:sz w:val="24"/>
          <w:szCs w:val="24"/>
        </w:rPr>
        <w:t xml:space="preserve">14- Paraclinique dans l’insuffisance pituitaire chez enfant : </w:t>
      </w:r>
    </w:p>
    <w:p w14:paraId="3913B329" w14:textId="527E0B31" w:rsidR="00311818" w:rsidRPr="00716A25" w:rsidRDefault="00311818" w:rsidP="0068544F">
      <w:pPr>
        <w:pStyle w:val="Paragraphedeliste"/>
        <w:numPr>
          <w:ilvl w:val="0"/>
          <w:numId w:val="12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Le GH est élevée réactive </w:t>
      </w:r>
    </w:p>
    <w:p w14:paraId="488045EB" w14:textId="4057C8B1" w:rsidR="00311818" w:rsidRPr="0087538D" w:rsidRDefault="00311818" w:rsidP="0068544F">
      <w:pPr>
        <w:pStyle w:val="Paragraphedeliste"/>
        <w:numPr>
          <w:ilvl w:val="0"/>
          <w:numId w:val="12"/>
        </w:numPr>
        <w:rPr>
          <w:color w:val="FF0000"/>
          <w:sz w:val="24"/>
          <w:szCs w:val="24"/>
        </w:rPr>
      </w:pPr>
      <w:r w:rsidRPr="0087538D">
        <w:rPr>
          <w:color w:val="FF0000"/>
          <w:sz w:val="24"/>
          <w:szCs w:val="24"/>
        </w:rPr>
        <w:t xml:space="preserve">Le GH est bas </w:t>
      </w:r>
    </w:p>
    <w:p w14:paraId="02BB0C31" w14:textId="2F4EA3C7" w:rsidR="00311818" w:rsidRPr="0087538D" w:rsidRDefault="00311818" w:rsidP="0068544F">
      <w:pPr>
        <w:pStyle w:val="Paragraphedeliste"/>
        <w:numPr>
          <w:ilvl w:val="0"/>
          <w:numId w:val="12"/>
        </w:numPr>
        <w:rPr>
          <w:color w:val="FF0000"/>
          <w:sz w:val="24"/>
          <w:szCs w:val="24"/>
        </w:rPr>
      </w:pPr>
      <w:r w:rsidRPr="0087538D">
        <w:rPr>
          <w:color w:val="FF0000"/>
          <w:sz w:val="24"/>
          <w:szCs w:val="24"/>
        </w:rPr>
        <w:t xml:space="preserve">IGF-1 est bas </w:t>
      </w:r>
    </w:p>
    <w:p w14:paraId="76EDCB60" w14:textId="19590425" w:rsidR="00311818" w:rsidRPr="0087538D" w:rsidRDefault="00311818" w:rsidP="0068544F">
      <w:pPr>
        <w:pStyle w:val="Paragraphedeliste"/>
        <w:numPr>
          <w:ilvl w:val="0"/>
          <w:numId w:val="12"/>
        </w:numPr>
        <w:rPr>
          <w:color w:val="FF0000"/>
          <w:sz w:val="24"/>
          <w:szCs w:val="24"/>
        </w:rPr>
      </w:pPr>
      <w:r w:rsidRPr="0087538D">
        <w:rPr>
          <w:color w:val="FF0000"/>
          <w:sz w:val="24"/>
          <w:szCs w:val="24"/>
        </w:rPr>
        <w:t xml:space="preserve">Une </w:t>
      </w:r>
      <w:r w:rsidR="007F678F" w:rsidRPr="0087538D">
        <w:rPr>
          <w:color w:val="FF0000"/>
          <w:sz w:val="24"/>
          <w:szCs w:val="24"/>
        </w:rPr>
        <w:t xml:space="preserve">hypoglycémie apparait spontanément </w:t>
      </w:r>
    </w:p>
    <w:p w14:paraId="0700B7B7" w14:textId="46B9065D" w:rsidR="007F678F" w:rsidRPr="00716A25" w:rsidRDefault="007F678F" w:rsidP="0068544F">
      <w:pPr>
        <w:pStyle w:val="Paragraphedeliste"/>
        <w:numPr>
          <w:ilvl w:val="0"/>
          <w:numId w:val="12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Une hyperglycémie apparait spontanément </w:t>
      </w:r>
    </w:p>
    <w:p w14:paraId="4335E591" w14:textId="3C92529F" w:rsidR="007F678F" w:rsidRPr="00716A25" w:rsidRDefault="007F678F" w:rsidP="007F678F">
      <w:pPr>
        <w:rPr>
          <w:b/>
          <w:bCs/>
          <w:sz w:val="24"/>
          <w:szCs w:val="24"/>
        </w:rPr>
      </w:pPr>
      <w:r w:rsidRPr="00716A25">
        <w:rPr>
          <w:b/>
          <w:bCs/>
          <w:sz w:val="24"/>
          <w:szCs w:val="24"/>
        </w:rPr>
        <w:t>15- Diabète insipide néphrogène :</w:t>
      </w:r>
    </w:p>
    <w:p w14:paraId="54786DEF" w14:textId="3BB14642" w:rsidR="007F678F" w:rsidRPr="00716A25" w:rsidRDefault="007F678F" w:rsidP="0068544F">
      <w:pPr>
        <w:pStyle w:val="Paragraphedeliste"/>
        <w:numPr>
          <w:ilvl w:val="0"/>
          <w:numId w:val="13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Apparait </w:t>
      </w:r>
      <w:proofErr w:type="gramStart"/>
      <w:r w:rsidRPr="00716A25">
        <w:rPr>
          <w:sz w:val="24"/>
          <w:szCs w:val="24"/>
        </w:rPr>
        <w:t>suite à un</w:t>
      </w:r>
      <w:proofErr w:type="gramEnd"/>
      <w:r w:rsidRPr="00716A25">
        <w:rPr>
          <w:sz w:val="24"/>
          <w:szCs w:val="24"/>
        </w:rPr>
        <w:t xml:space="preserve"> niveau bas de l’ADH circulant </w:t>
      </w:r>
    </w:p>
    <w:p w14:paraId="1AE1369C" w14:textId="4507091D" w:rsidR="007F678F" w:rsidRPr="00716A25" w:rsidRDefault="007F678F" w:rsidP="0068544F">
      <w:pPr>
        <w:pStyle w:val="Paragraphedeliste"/>
        <w:numPr>
          <w:ilvl w:val="0"/>
          <w:numId w:val="13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Apparait </w:t>
      </w:r>
      <w:proofErr w:type="gramStart"/>
      <w:r w:rsidRPr="00716A25">
        <w:rPr>
          <w:sz w:val="24"/>
          <w:szCs w:val="24"/>
        </w:rPr>
        <w:t>suite à un</w:t>
      </w:r>
      <w:proofErr w:type="gramEnd"/>
      <w:r w:rsidRPr="00716A25">
        <w:rPr>
          <w:sz w:val="24"/>
          <w:szCs w:val="24"/>
        </w:rPr>
        <w:t xml:space="preserve"> niveau bas de l’ACTH circulant </w:t>
      </w:r>
    </w:p>
    <w:p w14:paraId="39F57F18" w14:textId="12EBDAB5" w:rsidR="007F678F" w:rsidRPr="00BE1467" w:rsidRDefault="007F678F" w:rsidP="0068544F">
      <w:pPr>
        <w:pStyle w:val="Paragraphedeliste"/>
        <w:numPr>
          <w:ilvl w:val="0"/>
          <w:numId w:val="13"/>
        </w:numPr>
        <w:rPr>
          <w:color w:val="FF0000"/>
          <w:sz w:val="24"/>
          <w:szCs w:val="24"/>
        </w:rPr>
      </w:pPr>
      <w:r w:rsidRPr="00BE1467">
        <w:rPr>
          <w:color w:val="FF0000"/>
          <w:sz w:val="24"/>
          <w:szCs w:val="24"/>
        </w:rPr>
        <w:t xml:space="preserve">A pour cause des maladies rénales chroniques </w:t>
      </w:r>
    </w:p>
    <w:p w14:paraId="7D3211BD" w14:textId="3CA39CA8" w:rsidR="007F678F" w:rsidRPr="00BE1467" w:rsidRDefault="007F678F" w:rsidP="0068544F">
      <w:pPr>
        <w:pStyle w:val="Paragraphedeliste"/>
        <w:numPr>
          <w:ilvl w:val="0"/>
          <w:numId w:val="13"/>
        </w:numPr>
        <w:rPr>
          <w:color w:val="FF0000"/>
          <w:sz w:val="24"/>
          <w:szCs w:val="24"/>
        </w:rPr>
      </w:pPr>
      <w:r w:rsidRPr="00BE1467">
        <w:rPr>
          <w:color w:val="FF0000"/>
          <w:sz w:val="24"/>
          <w:szCs w:val="24"/>
        </w:rPr>
        <w:t xml:space="preserve">Se manifeste avec des troubles électrolytiques </w:t>
      </w:r>
    </w:p>
    <w:p w14:paraId="6BBD9AD1" w14:textId="25EB63BC" w:rsidR="007F678F" w:rsidRPr="00716A25" w:rsidRDefault="007F678F" w:rsidP="0068544F">
      <w:pPr>
        <w:pStyle w:val="Paragraphedeliste"/>
        <w:numPr>
          <w:ilvl w:val="0"/>
          <w:numId w:val="13"/>
        </w:numPr>
        <w:rPr>
          <w:sz w:val="24"/>
          <w:szCs w:val="24"/>
        </w:rPr>
      </w:pPr>
      <w:proofErr w:type="gramStart"/>
      <w:r w:rsidRPr="00716A25">
        <w:rPr>
          <w:sz w:val="24"/>
          <w:szCs w:val="24"/>
        </w:rPr>
        <w:t>Se manifeste pas</w:t>
      </w:r>
      <w:proofErr w:type="gramEnd"/>
      <w:r w:rsidRPr="00716A25">
        <w:rPr>
          <w:sz w:val="24"/>
          <w:szCs w:val="24"/>
        </w:rPr>
        <w:t xml:space="preserve"> anurie </w:t>
      </w:r>
    </w:p>
    <w:p w14:paraId="525DD712" w14:textId="080A220A" w:rsidR="007F678F" w:rsidRPr="00716A25" w:rsidRDefault="007F678F" w:rsidP="007F678F">
      <w:pPr>
        <w:rPr>
          <w:b/>
          <w:bCs/>
          <w:sz w:val="24"/>
          <w:szCs w:val="24"/>
        </w:rPr>
      </w:pPr>
      <w:r w:rsidRPr="00716A25">
        <w:rPr>
          <w:b/>
          <w:bCs/>
          <w:sz w:val="24"/>
          <w:szCs w:val="24"/>
        </w:rPr>
        <w:t xml:space="preserve">16- Le traitement dans l’insuffisance antéro hypophysaire globale chez l’adulte consiste à : </w:t>
      </w:r>
    </w:p>
    <w:p w14:paraId="07C894C1" w14:textId="6D370233" w:rsidR="007F678F" w:rsidRPr="00874C30" w:rsidRDefault="007F678F" w:rsidP="0068544F">
      <w:pPr>
        <w:pStyle w:val="Paragraphedeliste"/>
        <w:numPr>
          <w:ilvl w:val="0"/>
          <w:numId w:val="14"/>
        </w:numPr>
        <w:rPr>
          <w:color w:val="FF0000"/>
          <w:sz w:val="24"/>
          <w:szCs w:val="24"/>
        </w:rPr>
      </w:pPr>
      <w:r w:rsidRPr="00874C30">
        <w:rPr>
          <w:color w:val="FF0000"/>
          <w:sz w:val="24"/>
          <w:szCs w:val="24"/>
        </w:rPr>
        <w:t xml:space="preserve">Traitement pluri hormonal </w:t>
      </w:r>
    </w:p>
    <w:p w14:paraId="725C3F55" w14:textId="268B78B3" w:rsidR="007F678F" w:rsidRPr="00874C30" w:rsidRDefault="007F678F" w:rsidP="0068544F">
      <w:pPr>
        <w:pStyle w:val="Paragraphedeliste"/>
        <w:numPr>
          <w:ilvl w:val="0"/>
          <w:numId w:val="14"/>
        </w:numPr>
        <w:rPr>
          <w:color w:val="FF0000"/>
          <w:sz w:val="24"/>
          <w:szCs w:val="24"/>
        </w:rPr>
      </w:pPr>
      <w:r w:rsidRPr="00874C30">
        <w:rPr>
          <w:color w:val="FF0000"/>
          <w:sz w:val="24"/>
          <w:szCs w:val="24"/>
        </w:rPr>
        <w:t xml:space="preserve">Administration de l’hydrocortisone ou prednisone </w:t>
      </w:r>
    </w:p>
    <w:p w14:paraId="4FA23B33" w14:textId="0BFD9C13" w:rsidR="007F678F" w:rsidRPr="00874C30" w:rsidRDefault="007F678F" w:rsidP="0068544F">
      <w:pPr>
        <w:pStyle w:val="Paragraphedeliste"/>
        <w:numPr>
          <w:ilvl w:val="0"/>
          <w:numId w:val="14"/>
        </w:numPr>
        <w:rPr>
          <w:color w:val="FF0000"/>
          <w:sz w:val="24"/>
          <w:szCs w:val="24"/>
        </w:rPr>
      </w:pPr>
      <w:r w:rsidRPr="00874C30">
        <w:rPr>
          <w:color w:val="FF0000"/>
          <w:sz w:val="24"/>
          <w:szCs w:val="24"/>
        </w:rPr>
        <w:t xml:space="preserve">Hormones thyroïdiennes </w:t>
      </w:r>
    </w:p>
    <w:p w14:paraId="1B593190" w14:textId="6C08E74D" w:rsidR="007F678F" w:rsidRPr="00874C30" w:rsidRDefault="007F678F" w:rsidP="0068544F">
      <w:pPr>
        <w:pStyle w:val="Paragraphedeliste"/>
        <w:numPr>
          <w:ilvl w:val="0"/>
          <w:numId w:val="14"/>
        </w:numPr>
        <w:rPr>
          <w:sz w:val="24"/>
          <w:szCs w:val="24"/>
        </w:rPr>
      </w:pPr>
      <w:r w:rsidRPr="00874C30">
        <w:rPr>
          <w:sz w:val="24"/>
          <w:szCs w:val="24"/>
        </w:rPr>
        <w:t xml:space="preserve">Bromocriptine </w:t>
      </w:r>
    </w:p>
    <w:p w14:paraId="2C9E5E66" w14:textId="57293749" w:rsidR="007F678F" w:rsidRPr="00BE1467" w:rsidRDefault="007F678F" w:rsidP="0068544F">
      <w:pPr>
        <w:pStyle w:val="Paragraphedeliste"/>
        <w:numPr>
          <w:ilvl w:val="0"/>
          <w:numId w:val="14"/>
        </w:numPr>
        <w:rPr>
          <w:sz w:val="24"/>
          <w:szCs w:val="24"/>
        </w:rPr>
      </w:pPr>
      <w:r w:rsidRPr="00BE1467">
        <w:rPr>
          <w:sz w:val="24"/>
          <w:szCs w:val="24"/>
        </w:rPr>
        <w:t xml:space="preserve">Insuline </w:t>
      </w:r>
    </w:p>
    <w:p w14:paraId="633ACFFF" w14:textId="1AB97EEE" w:rsidR="007F678F" w:rsidRPr="00716A25" w:rsidRDefault="007F678F" w:rsidP="007F678F">
      <w:pPr>
        <w:rPr>
          <w:b/>
          <w:bCs/>
          <w:sz w:val="24"/>
          <w:szCs w:val="24"/>
        </w:rPr>
      </w:pPr>
      <w:r w:rsidRPr="00716A25">
        <w:rPr>
          <w:b/>
          <w:bCs/>
          <w:sz w:val="24"/>
          <w:szCs w:val="24"/>
        </w:rPr>
        <w:t xml:space="preserve">17- Le diabète insipide central se caractérise par : </w:t>
      </w:r>
    </w:p>
    <w:p w14:paraId="59472CA1" w14:textId="433D750D" w:rsidR="007F678F" w:rsidRPr="00BE1467" w:rsidRDefault="007F678F" w:rsidP="0068544F">
      <w:pPr>
        <w:pStyle w:val="Paragraphedeliste"/>
        <w:numPr>
          <w:ilvl w:val="0"/>
          <w:numId w:val="15"/>
        </w:numPr>
        <w:rPr>
          <w:color w:val="FF0000"/>
          <w:sz w:val="24"/>
          <w:szCs w:val="24"/>
        </w:rPr>
      </w:pPr>
      <w:r w:rsidRPr="00BE1467">
        <w:rPr>
          <w:color w:val="FF0000"/>
          <w:sz w:val="24"/>
          <w:szCs w:val="24"/>
        </w:rPr>
        <w:t xml:space="preserve">Syndrome </w:t>
      </w:r>
      <w:proofErr w:type="spellStart"/>
      <w:r w:rsidRPr="00BE1467">
        <w:rPr>
          <w:color w:val="FF0000"/>
          <w:sz w:val="24"/>
          <w:szCs w:val="24"/>
        </w:rPr>
        <w:t>poluro-polidipsique</w:t>
      </w:r>
      <w:proofErr w:type="spellEnd"/>
      <w:r w:rsidRPr="00BE1467">
        <w:rPr>
          <w:color w:val="FF0000"/>
          <w:sz w:val="24"/>
          <w:szCs w:val="24"/>
        </w:rPr>
        <w:t xml:space="preserve"> hypotonique </w:t>
      </w:r>
    </w:p>
    <w:p w14:paraId="6E14A684" w14:textId="14F27647" w:rsidR="007F678F" w:rsidRPr="00716A25" w:rsidRDefault="00F200EA" w:rsidP="0068544F">
      <w:pPr>
        <w:pStyle w:val="Paragraphedeliste"/>
        <w:numPr>
          <w:ilvl w:val="0"/>
          <w:numId w:val="15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Syndrome </w:t>
      </w:r>
      <w:proofErr w:type="spellStart"/>
      <w:r w:rsidRPr="00716A25">
        <w:rPr>
          <w:sz w:val="24"/>
          <w:szCs w:val="24"/>
        </w:rPr>
        <w:t>poluro-polidipsique</w:t>
      </w:r>
      <w:proofErr w:type="spellEnd"/>
      <w:r w:rsidRPr="00716A25">
        <w:rPr>
          <w:sz w:val="24"/>
          <w:szCs w:val="24"/>
        </w:rPr>
        <w:t xml:space="preserve"> hypertonique </w:t>
      </w:r>
    </w:p>
    <w:p w14:paraId="34B03AE4" w14:textId="77E09557" w:rsidR="00F200EA" w:rsidRPr="00BE1467" w:rsidRDefault="00F200EA" w:rsidP="0068544F">
      <w:pPr>
        <w:pStyle w:val="Paragraphedeliste"/>
        <w:numPr>
          <w:ilvl w:val="0"/>
          <w:numId w:val="15"/>
        </w:numPr>
        <w:rPr>
          <w:color w:val="FF0000"/>
          <w:sz w:val="24"/>
          <w:szCs w:val="24"/>
        </w:rPr>
      </w:pPr>
      <w:r w:rsidRPr="00BE1467">
        <w:rPr>
          <w:color w:val="FF0000"/>
          <w:sz w:val="24"/>
          <w:szCs w:val="24"/>
        </w:rPr>
        <w:t xml:space="preserve">Déficit en ADH </w:t>
      </w:r>
    </w:p>
    <w:p w14:paraId="7DCE147A" w14:textId="664FF3EF" w:rsidR="00F200EA" w:rsidRPr="00716A25" w:rsidRDefault="00F200EA" w:rsidP="0068544F">
      <w:pPr>
        <w:pStyle w:val="Paragraphedeliste"/>
        <w:numPr>
          <w:ilvl w:val="0"/>
          <w:numId w:val="15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Excès d’ADH </w:t>
      </w:r>
    </w:p>
    <w:p w14:paraId="244E13FB" w14:textId="58E857A2" w:rsidR="00F200EA" w:rsidRPr="00716A25" w:rsidRDefault="00F200EA" w:rsidP="0068544F">
      <w:pPr>
        <w:pStyle w:val="Paragraphedeliste"/>
        <w:numPr>
          <w:ilvl w:val="0"/>
          <w:numId w:val="15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Absence de réponse du rein aux hormones antidiurétique </w:t>
      </w:r>
    </w:p>
    <w:p w14:paraId="6476CE1F" w14:textId="7DFFD718" w:rsidR="00F200EA" w:rsidRPr="00716A25" w:rsidRDefault="00F200EA" w:rsidP="00F200EA">
      <w:pPr>
        <w:rPr>
          <w:b/>
          <w:bCs/>
          <w:sz w:val="24"/>
          <w:szCs w:val="24"/>
        </w:rPr>
      </w:pPr>
      <w:r w:rsidRPr="00716A25">
        <w:rPr>
          <w:b/>
          <w:bCs/>
          <w:sz w:val="24"/>
          <w:szCs w:val="24"/>
        </w:rPr>
        <w:lastRenderedPageBreak/>
        <w:t>18- Le syndrome tumoral hypophysaire détermine :</w:t>
      </w:r>
    </w:p>
    <w:p w14:paraId="5AEBC202" w14:textId="36E0DF93" w:rsidR="00F200EA" w:rsidRPr="00BE1467" w:rsidRDefault="00F200EA" w:rsidP="0068544F">
      <w:pPr>
        <w:pStyle w:val="Paragraphedeliste"/>
        <w:numPr>
          <w:ilvl w:val="0"/>
          <w:numId w:val="16"/>
        </w:numPr>
        <w:rPr>
          <w:color w:val="FF0000"/>
          <w:sz w:val="24"/>
          <w:szCs w:val="24"/>
        </w:rPr>
      </w:pPr>
      <w:r w:rsidRPr="00BE1467">
        <w:rPr>
          <w:color w:val="FF0000"/>
          <w:sz w:val="24"/>
          <w:szCs w:val="24"/>
        </w:rPr>
        <w:t xml:space="preserve">Modification au niveau du fond d’œil </w:t>
      </w:r>
    </w:p>
    <w:p w14:paraId="6BEDCF09" w14:textId="7F3D49B4" w:rsidR="00F200EA" w:rsidRPr="00716A25" w:rsidRDefault="00F200EA" w:rsidP="0068544F">
      <w:pPr>
        <w:pStyle w:val="Paragraphedeliste"/>
        <w:numPr>
          <w:ilvl w:val="0"/>
          <w:numId w:val="16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Altération du champ visuel par compression du lobe occipital </w:t>
      </w:r>
    </w:p>
    <w:p w14:paraId="6D418004" w14:textId="7DBB19F1" w:rsidR="00F200EA" w:rsidRPr="00BE1467" w:rsidRDefault="00F200EA" w:rsidP="0068544F">
      <w:pPr>
        <w:pStyle w:val="Paragraphedeliste"/>
        <w:numPr>
          <w:ilvl w:val="0"/>
          <w:numId w:val="16"/>
        </w:numPr>
        <w:rPr>
          <w:color w:val="FF0000"/>
          <w:sz w:val="24"/>
          <w:szCs w:val="24"/>
        </w:rPr>
      </w:pPr>
      <w:r w:rsidRPr="00BE1467">
        <w:rPr>
          <w:color w:val="FF0000"/>
          <w:sz w:val="24"/>
          <w:szCs w:val="24"/>
        </w:rPr>
        <w:t xml:space="preserve">Hypertension intracrânienne </w:t>
      </w:r>
    </w:p>
    <w:p w14:paraId="630DC753" w14:textId="2C680FEC" w:rsidR="008F4CED" w:rsidRPr="00716A25" w:rsidRDefault="00F200EA" w:rsidP="0068544F">
      <w:pPr>
        <w:pStyle w:val="Paragraphedeliste"/>
        <w:numPr>
          <w:ilvl w:val="0"/>
          <w:numId w:val="16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Compression du 3éme </w:t>
      </w:r>
      <w:r w:rsidR="008F4CED" w:rsidRPr="00716A25">
        <w:rPr>
          <w:sz w:val="24"/>
          <w:szCs w:val="24"/>
        </w:rPr>
        <w:t xml:space="preserve">ventricule </w:t>
      </w:r>
    </w:p>
    <w:p w14:paraId="0DDF292A" w14:textId="019D41CC" w:rsidR="00F200EA" w:rsidRPr="00716A25" w:rsidRDefault="008F4CED" w:rsidP="0068544F">
      <w:pPr>
        <w:pStyle w:val="Paragraphedeliste"/>
        <w:numPr>
          <w:ilvl w:val="0"/>
          <w:numId w:val="16"/>
        </w:numPr>
        <w:rPr>
          <w:sz w:val="24"/>
          <w:szCs w:val="24"/>
        </w:rPr>
      </w:pPr>
      <w:r w:rsidRPr="00716A25">
        <w:rPr>
          <w:sz w:val="24"/>
          <w:szCs w:val="24"/>
        </w:rPr>
        <w:t>Paralysie du nerf crânien (</w:t>
      </w:r>
      <w:proofErr w:type="gramStart"/>
      <w:r w:rsidRPr="00716A25">
        <w:rPr>
          <w:sz w:val="24"/>
          <w:szCs w:val="24"/>
        </w:rPr>
        <w:t>III ,</w:t>
      </w:r>
      <w:proofErr w:type="gramEnd"/>
      <w:r w:rsidRPr="00716A25">
        <w:rPr>
          <w:sz w:val="24"/>
          <w:szCs w:val="24"/>
        </w:rPr>
        <w:t xml:space="preserve"> IX) par expansion vers le sinus sphénoïde </w:t>
      </w:r>
    </w:p>
    <w:p w14:paraId="26495C41" w14:textId="31342D5A" w:rsidR="008F4CED" w:rsidRPr="00716A25" w:rsidRDefault="008F4CED" w:rsidP="008F4CED">
      <w:pPr>
        <w:rPr>
          <w:b/>
          <w:bCs/>
          <w:sz w:val="24"/>
          <w:szCs w:val="24"/>
        </w:rPr>
      </w:pPr>
      <w:r w:rsidRPr="00716A25">
        <w:rPr>
          <w:b/>
          <w:bCs/>
          <w:sz w:val="24"/>
          <w:szCs w:val="24"/>
        </w:rPr>
        <w:t xml:space="preserve">19- Les aspects cliniques suggestifs pour la malignité des nodules thyroïdiens sont : </w:t>
      </w:r>
    </w:p>
    <w:p w14:paraId="39BCA01A" w14:textId="4C0C2EEA" w:rsidR="008F4CED" w:rsidRPr="00716A25" w:rsidRDefault="008F4CED" w:rsidP="0068544F">
      <w:pPr>
        <w:pStyle w:val="Paragraphedeliste"/>
        <w:numPr>
          <w:ilvl w:val="0"/>
          <w:numId w:val="17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Sexe Masculin </w:t>
      </w:r>
    </w:p>
    <w:p w14:paraId="0A70B0CF" w14:textId="155F76A8" w:rsidR="008F4CED" w:rsidRPr="00BE1467" w:rsidRDefault="008F4CED" w:rsidP="0068544F">
      <w:pPr>
        <w:pStyle w:val="Paragraphedeliste"/>
        <w:numPr>
          <w:ilvl w:val="0"/>
          <w:numId w:val="17"/>
        </w:numPr>
        <w:rPr>
          <w:color w:val="FF0000"/>
          <w:sz w:val="24"/>
          <w:szCs w:val="24"/>
        </w:rPr>
      </w:pPr>
      <w:r w:rsidRPr="00BE1467">
        <w:rPr>
          <w:color w:val="FF0000"/>
          <w:sz w:val="24"/>
          <w:szCs w:val="24"/>
        </w:rPr>
        <w:t xml:space="preserve">Sexe Féminin </w:t>
      </w:r>
    </w:p>
    <w:p w14:paraId="0A57D870" w14:textId="49976B58" w:rsidR="008F4CED" w:rsidRPr="00BE1467" w:rsidRDefault="008F4CED" w:rsidP="0068544F">
      <w:pPr>
        <w:pStyle w:val="Paragraphedeliste"/>
        <w:numPr>
          <w:ilvl w:val="0"/>
          <w:numId w:val="17"/>
        </w:numPr>
        <w:rPr>
          <w:color w:val="FF0000"/>
          <w:sz w:val="24"/>
          <w:szCs w:val="24"/>
        </w:rPr>
      </w:pPr>
      <w:r w:rsidRPr="00BE1467">
        <w:rPr>
          <w:color w:val="FF0000"/>
          <w:sz w:val="24"/>
          <w:szCs w:val="24"/>
        </w:rPr>
        <w:t xml:space="preserve">Augmentation rapide du nodule </w:t>
      </w:r>
    </w:p>
    <w:p w14:paraId="50FDEA28" w14:textId="4166F011" w:rsidR="008F4CED" w:rsidRPr="00BE1467" w:rsidRDefault="008F4CED" w:rsidP="0068544F">
      <w:pPr>
        <w:pStyle w:val="Paragraphedeliste"/>
        <w:numPr>
          <w:ilvl w:val="0"/>
          <w:numId w:val="17"/>
        </w:numPr>
        <w:rPr>
          <w:color w:val="FF0000"/>
          <w:sz w:val="24"/>
          <w:szCs w:val="24"/>
        </w:rPr>
      </w:pPr>
      <w:r w:rsidRPr="00BE1467">
        <w:rPr>
          <w:color w:val="FF0000"/>
          <w:sz w:val="24"/>
          <w:szCs w:val="24"/>
        </w:rPr>
        <w:t xml:space="preserve">Historique familial du cancer thyroïdien </w:t>
      </w:r>
    </w:p>
    <w:p w14:paraId="251494E5" w14:textId="00C2E945" w:rsidR="008F4CED" w:rsidRPr="00BE1467" w:rsidRDefault="008F4CED" w:rsidP="0068544F">
      <w:pPr>
        <w:pStyle w:val="Paragraphedeliste"/>
        <w:numPr>
          <w:ilvl w:val="0"/>
          <w:numId w:val="17"/>
        </w:numPr>
        <w:rPr>
          <w:color w:val="FF0000"/>
          <w:sz w:val="24"/>
          <w:szCs w:val="24"/>
        </w:rPr>
      </w:pPr>
      <w:r w:rsidRPr="00BE1467">
        <w:rPr>
          <w:color w:val="FF0000"/>
          <w:sz w:val="24"/>
          <w:szCs w:val="24"/>
        </w:rPr>
        <w:t xml:space="preserve">Age inférieur a 50ans </w:t>
      </w:r>
    </w:p>
    <w:p w14:paraId="507BA35E" w14:textId="72F0A830" w:rsidR="008F4CED" w:rsidRPr="00716A25" w:rsidRDefault="008F4CED" w:rsidP="008F4CED">
      <w:pPr>
        <w:rPr>
          <w:b/>
          <w:bCs/>
          <w:sz w:val="24"/>
          <w:szCs w:val="24"/>
        </w:rPr>
      </w:pPr>
      <w:r w:rsidRPr="00716A25">
        <w:rPr>
          <w:b/>
          <w:bCs/>
          <w:sz w:val="24"/>
          <w:szCs w:val="24"/>
        </w:rPr>
        <w:t>20- Les affirmations suivantes sur les glandes surrénales sont justes :</w:t>
      </w:r>
    </w:p>
    <w:p w14:paraId="15713A2B" w14:textId="04D1A9E6" w:rsidR="008F4CED" w:rsidRPr="00716A25" w:rsidRDefault="008F4CED" w:rsidP="0068544F">
      <w:pPr>
        <w:pStyle w:val="Paragraphedeliste"/>
        <w:numPr>
          <w:ilvl w:val="0"/>
          <w:numId w:val="18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La zone médullaire comprend une zone glomérulaire </w:t>
      </w:r>
    </w:p>
    <w:p w14:paraId="7A6F8AEF" w14:textId="367E9166" w:rsidR="00BA28FC" w:rsidRPr="00BE1467" w:rsidRDefault="00BA28FC" w:rsidP="0068544F">
      <w:pPr>
        <w:pStyle w:val="Paragraphedeliste"/>
        <w:numPr>
          <w:ilvl w:val="0"/>
          <w:numId w:val="18"/>
        </w:numPr>
        <w:rPr>
          <w:color w:val="FF0000"/>
          <w:sz w:val="24"/>
          <w:szCs w:val="24"/>
        </w:rPr>
      </w:pPr>
      <w:r w:rsidRPr="00BE1467">
        <w:rPr>
          <w:color w:val="FF0000"/>
          <w:sz w:val="24"/>
          <w:szCs w:val="24"/>
        </w:rPr>
        <w:t xml:space="preserve">Au niveau de la zone fasciculaire sont secrétés les glucocorticoïdes </w:t>
      </w:r>
    </w:p>
    <w:p w14:paraId="309CBBAA" w14:textId="4B8E9F51" w:rsidR="00BA28FC" w:rsidRPr="00716A25" w:rsidRDefault="00BA28FC" w:rsidP="0068544F">
      <w:pPr>
        <w:pStyle w:val="Paragraphedeliste"/>
        <w:numPr>
          <w:ilvl w:val="0"/>
          <w:numId w:val="18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Au niveau de la zone fasciculaire sont secrétés cortisol et corticostérone </w:t>
      </w:r>
    </w:p>
    <w:p w14:paraId="3982B613" w14:textId="4098224A" w:rsidR="00BA28FC" w:rsidRPr="00BE1467" w:rsidRDefault="00BA28FC" w:rsidP="0068544F">
      <w:pPr>
        <w:pStyle w:val="Paragraphedeliste"/>
        <w:numPr>
          <w:ilvl w:val="0"/>
          <w:numId w:val="18"/>
        </w:numPr>
        <w:rPr>
          <w:color w:val="FF0000"/>
          <w:sz w:val="24"/>
          <w:szCs w:val="24"/>
        </w:rPr>
      </w:pPr>
      <w:r w:rsidRPr="00BE1467">
        <w:rPr>
          <w:color w:val="FF0000"/>
          <w:sz w:val="24"/>
          <w:szCs w:val="24"/>
        </w:rPr>
        <w:t xml:space="preserve">Au niveau de la zone réticulaire sont secrétés les androgènes </w:t>
      </w:r>
    </w:p>
    <w:p w14:paraId="276840E8" w14:textId="102BFD4B" w:rsidR="00BA28FC" w:rsidRPr="00716A25" w:rsidRDefault="00BA28FC" w:rsidP="0068544F">
      <w:pPr>
        <w:pStyle w:val="Paragraphedeliste"/>
        <w:numPr>
          <w:ilvl w:val="0"/>
          <w:numId w:val="18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La zone glomérulaire représente le siège de formation des adrénalines et noradrénalines </w:t>
      </w:r>
    </w:p>
    <w:p w14:paraId="02A0D169" w14:textId="05FE4FAD" w:rsidR="00BA28FC" w:rsidRPr="00716A25" w:rsidRDefault="00BA28FC" w:rsidP="00BA28FC">
      <w:pPr>
        <w:rPr>
          <w:b/>
          <w:bCs/>
          <w:sz w:val="24"/>
          <w:szCs w:val="24"/>
        </w:rPr>
      </w:pPr>
      <w:r w:rsidRPr="00716A25">
        <w:rPr>
          <w:b/>
          <w:bCs/>
          <w:sz w:val="24"/>
          <w:szCs w:val="24"/>
        </w:rPr>
        <w:t>21- Localisation des fractures ostéoporotiques :</w:t>
      </w:r>
    </w:p>
    <w:p w14:paraId="08435127" w14:textId="582C3C6D" w:rsidR="00BA28FC" w:rsidRPr="00BE1467" w:rsidRDefault="00BA28FC" w:rsidP="0068544F">
      <w:pPr>
        <w:pStyle w:val="Paragraphedeliste"/>
        <w:numPr>
          <w:ilvl w:val="0"/>
          <w:numId w:val="19"/>
        </w:numPr>
        <w:rPr>
          <w:color w:val="FF0000"/>
          <w:sz w:val="24"/>
          <w:szCs w:val="24"/>
        </w:rPr>
      </w:pPr>
      <w:r w:rsidRPr="00BE1467">
        <w:rPr>
          <w:color w:val="FF0000"/>
          <w:sz w:val="24"/>
          <w:szCs w:val="24"/>
        </w:rPr>
        <w:t xml:space="preserve">Fractures vertébrales par entassement </w:t>
      </w:r>
    </w:p>
    <w:p w14:paraId="3417057A" w14:textId="226B4EE5" w:rsidR="00BA28FC" w:rsidRPr="00BE1467" w:rsidRDefault="00BA28FC" w:rsidP="0068544F">
      <w:pPr>
        <w:pStyle w:val="Paragraphedeliste"/>
        <w:numPr>
          <w:ilvl w:val="0"/>
          <w:numId w:val="19"/>
        </w:numPr>
        <w:rPr>
          <w:color w:val="FF0000"/>
          <w:sz w:val="24"/>
          <w:szCs w:val="24"/>
        </w:rPr>
      </w:pPr>
      <w:r w:rsidRPr="00BE1467">
        <w:rPr>
          <w:color w:val="FF0000"/>
          <w:sz w:val="24"/>
          <w:szCs w:val="24"/>
        </w:rPr>
        <w:t xml:space="preserve">Fracture du col fémorale </w:t>
      </w:r>
    </w:p>
    <w:p w14:paraId="09BE69A8" w14:textId="3C0D117A" w:rsidR="00BA28FC" w:rsidRPr="00716A25" w:rsidRDefault="00BA28FC" w:rsidP="0068544F">
      <w:pPr>
        <w:pStyle w:val="Paragraphedeliste"/>
        <w:numPr>
          <w:ilvl w:val="0"/>
          <w:numId w:val="19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Fractures de l’os zygomatique </w:t>
      </w:r>
    </w:p>
    <w:p w14:paraId="5C644125" w14:textId="1B6AEB2D" w:rsidR="00BA28FC" w:rsidRPr="00BE1467" w:rsidRDefault="00BA28FC" w:rsidP="0068544F">
      <w:pPr>
        <w:pStyle w:val="Paragraphedeliste"/>
        <w:numPr>
          <w:ilvl w:val="0"/>
          <w:numId w:val="19"/>
        </w:numPr>
        <w:rPr>
          <w:color w:val="FF0000"/>
          <w:sz w:val="24"/>
          <w:szCs w:val="24"/>
        </w:rPr>
      </w:pPr>
      <w:r w:rsidRPr="00BE1467">
        <w:rPr>
          <w:color w:val="FF0000"/>
          <w:sz w:val="24"/>
          <w:szCs w:val="24"/>
        </w:rPr>
        <w:t xml:space="preserve">Fractures du 1/3 distal de l’avant-bras </w:t>
      </w:r>
    </w:p>
    <w:p w14:paraId="6FCCDA43" w14:textId="032FE160" w:rsidR="009A7E07" w:rsidRPr="00716A25" w:rsidRDefault="009A7E07" w:rsidP="0068544F">
      <w:pPr>
        <w:pStyle w:val="Paragraphedeliste"/>
        <w:numPr>
          <w:ilvl w:val="0"/>
          <w:numId w:val="19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Fractures de 1/3 distal de l’os claviculaire </w:t>
      </w:r>
    </w:p>
    <w:p w14:paraId="5EE5D539" w14:textId="192CA471" w:rsidR="009A7E07" w:rsidRPr="00716A25" w:rsidRDefault="009A7E07" w:rsidP="009A7E07">
      <w:pPr>
        <w:rPr>
          <w:b/>
          <w:bCs/>
          <w:sz w:val="24"/>
          <w:szCs w:val="24"/>
        </w:rPr>
      </w:pPr>
      <w:r w:rsidRPr="00716A25">
        <w:rPr>
          <w:b/>
          <w:bCs/>
          <w:sz w:val="24"/>
          <w:szCs w:val="24"/>
        </w:rPr>
        <w:t>22-</w:t>
      </w:r>
      <w:r w:rsidR="002162FA" w:rsidRPr="00716A25">
        <w:rPr>
          <w:b/>
          <w:bCs/>
          <w:sz w:val="24"/>
          <w:szCs w:val="24"/>
        </w:rPr>
        <w:t xml:space="preserve"> </w:t>
      </w:r>
      <w:r w:rsidR="00716A25" w:rsidRPr="00716A25">
        <w:rPr>
          <w:b/>
          <w:bCs/>
          <w:sz w:val="24"/>
          <w:szCs w:val="24"/>
        </w:rPr>
        <w:t>L</w:t>
      </w:r>
      <w:r w:rsidR="002162FA" w:rsidRPr="00716A25">
        <w:rPr>
          <w:b/>
          <w:bCs/>
          <w:sz w:val="24"/>
          <w:szCs w:val="24"/>
        </w:rPr>
        <w:t xml:space="preserve">’ostéoporose secondaire apparait dans des contextes suivants : </w:t>
      </w:r>
    </w:p>
    <w:p w14:paraId="6437DDA3" w14:textId="446C96B0" w:rsidR="002162FA" w:rsidRPr="00BE1467" w:rsidRDefault="002162FA" w:rsidP="0068544F">
      <w:pPr>
        <w:pStyle w:val="Paragraphedeliste"/>
        <w:numPr>
          <w:ilvl w:val="0"/>
          <w:numId w:val="20"/>
        </w:numPr>
        <w:rPr>
          <w:color w:val="FF0000"/>
          <w:sz w:val="24"/>
          <w:szCs w:val="24"/>
        </w:rPr>
      </w:pPr>
      <w:r w:rsidRPr="00BE1467">
        <w:rPr>
          <w:color w:val="FF0000"/>
          <w:sz w:val="24"/>
          <w:szCs w:val="24"/>
        </w:rPr>
        <w:t xml:space="preserve">Immobilisation </w:t>
      </w:r>
    </w:p>
    <w:p w14:paraId="14DDC1F8" w14:textId="20BC10A5" w:rsidR="002162FA" w:rsidRPr="00BE1467" w:rsidRDefault="002162FA" w:rsidP="0068544F">
      <w:pPr>
        <w:pStyle w:val="Paragraphedeliste"/>
        <w:numPr>
          <w:ilvl w:val="0"/>
          <w:numId w:val="20"/>
        </w:numPr>
        <w:rPr>
          <w:color w:val="FF0000"/>
          <w:sz w:val="24"/>
          <w:szCs w:val="24"/>
        </w:rPr>
      </w:pPr>
      <w:r w:rsidRPr="00BE1467">
        <w:rPr>
          <w:color w:val="FF0000"/>
          <w:sz w:val="24"/>
          <w:szCs w:val="24"/>
        </w:rPr>
        <w:t xml:space="preserve">Quelques affections rénales </w:t>
      </w:r>
    </w:p>
    <w:p w14:paraId="69D73C37" w14:textId="41701A8C" w:rsidR="002162FA" w:rsidRPr="00BE1467" w:rsidRDefault="002162FA" w:rsidP="0068544F">
      <w:pPr>
        <w:pStyle w:val="Paragraphedeliste"/>
        <w:numPr>
          <w:ilvl w:val="0"/>
          <w:numId w:val="20"/>
        </w:numPr>
        <w:rPr>
          <w:color w:val="FF0000"/>
          <w:sz w:val="24"/>
          <w:szCs w:val="24"/>
        </w:rPr>
      </w:pPr>
      <w:proofErr w:type="gramStart"/>
      <w:r w:rsidRPr="00BE1467">
        <w:rPr>
          <w:color w:val="FF0000"/>
          <w:sz w:val="24"/>
          <w:szCs w:val="24"/>
        </w:rPr>
        <w:t>Affections gastro-intestinale</w:t>
      </w:r>
      <w:proofErr w:type="gramEnd"/>
      <w:r w:rsidRPr="00BE1467">
        <w:rPr>
          <w:color w:val="FF0000"/>
          <w:sz w:val="24"/>
          <w:szCs w:val="24"/>
        </w:rPr>
        <w:t xml:space="preserve"> avec malabsorption </w:t>
      </w:r>
    </w:p>
    <w:p w14:paraId="04B7474D" w14:textId="0D6C7019" w:rsidR="002162FA" w:rsidRPr="00716A25" w:rsidRDefault="002162FA" w:rsidP="0068544F">
      <w:pPr>
        <w:pStyle w:val="Paragraphedeliste"/>
        <w:numPr>
          <w:ilvl w:val="0"/>
          <w:numId w:val="20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Postménopause </w:t>
      </w:r>
    </w:p>
    <w:p w14:paraId="14152974" w14:textId="53A9B622" w:rsidR="002162FA" w:rsidRPr="00874C30" w:rsidRDefault="002162FA" w:rsidP="0068544F">
      <w:pPr>
        <w:pStyle w:val="Paragraphedeliste"/>
        <w:numPr>
          <w:ilvl w:val="0"/>
          <w:numId w:val="20"/>
        </w:numPr>
        <w:rPr>
          <w:color w:val="FF0000"/>
          <w:sz w:val="24"/>
          <w:szCs w:val="24"/>
        </w:rPr>
      </w:pPr>
      <w:r w:rsidRPr="00874C30">
        <w:rPr>
          <w:color w:val="FF0000"/>
          <w:sz w:val="24"/>
          <w:szCs w:val="24"/>
        </w:rPr>
        <w:t xml:space="preserve">Hyperthyroïdie </w:t>
      </w:r>
    </w:p>
    <w:p w14:paraId="30BD0D92" w14:textId="599BD97C" w:rsidR="002162FA" w:rsidRPr="00716A25" w:rsidRDefault="002162FA" w:rsidP="002162FA">
      <w:pPr>
        <w:rPr>
          <w:b/>
          <w:bCs/>
          <w:sz w:val="24"/>
          <w:szCs w:val="24"/>
        </w:rPr>
      </w:pPr>
      <w:r w:rsidRPr="00716A25">
        <w:rPr>
          <w:b/>
          <w:bCs/>
          <w:sz w:val="24"/>
          <w:szCs w:val="24"/>
        </w:rPr>
        <w:t>23- L’étiologie des insuffisances surrénales périphériques comprend :</w:t>
      </w:r>
    </w:p>
    <w:p w14:paraId="4AF34995" w14:textId="28680CD8" w:rsidR="002162FA" w:rsidRPr="00BE1467" w:rsidRDefault="002162FA" w:rsidP="0068544F">
      <w:pPr>
        <w:pStyle w:val="Paragraphedeliste"/>
        <w:numPr>
          <w:ilvl w:val="0"/>
          <w:numId w:val="21"/>
        </w:numPr>
        <w:rPr>
          <w:color w:val="FF0000"/>
          <w:sz w:val="24"/>
          <w:szCs w:val="24"/>
        </w:rPr>
      </w:pPr>
      <w:r w:rsidRPr="00BE1467">
        <w:rPr>
          <w:color w:val="FF0000"/>
          <w:sz w:val="24"/>
          <w:szCs w:val="24"/>
        </w:rPr>
        <w:t xml:space="preserve">La tuberculose </w:t>
      </w:r>
    </w:p>
    <w:p w14:paraId="3AC1828D" w14:textId="21F3A9F9" w:rsidR="002162FA" w:rsidRPr="00BE1467" w:rsidRDefault="002162FA" w:rsidP="0068544F">
      <w:pPr>
        <w:pStyle w:val="Paragraphedeliste"/>
        <w:numPr>
          <w:ilvl w:val="0"/>
          <w:numId w:val="21"/>
        </w:numPr>
        <w:rPr>
          <w:color w:val="FF0000"/>
          <w:sz w:val="24"/>
          <w:szCs w:val="24"/>
        </w:rPr>
      </w:pPr>
      <w:r w:rsidRPr="00BE1467">
        <w:rPr>
          <w:color w:val="FF0000"/>
          <w:sz w:val="24"/>
          <w:szCs w:val="24"/>
        </w:rPr>
        <w:t xml:space="preserve">Le </w:t>
      </w:r>
      <w:proofErr w:type="spellStart"/>
      <w:r w:rsidRPr="00BE1467">
        <w:rPr>
          <w:color w:val="FF0000"/>
          <w:sz w:val="24"/>
          <w:szCs w:val="24"/>
        </w:rPr>
        <w:t>ketoconazole</w:t>
      </w:r>
      <w:proofErr w:type="spellEnd"/>
      <w:r w:rsidRPr="00BE1467">
        <w:rPr>
          <w:color w:val="FF0000"/>
          <w:sz w:val="24"/>
          <w:szCs w:val="24"/>
        </w:rPr>
        <w:t xml:space="preserve"> </w:t>
      </w:r>
    </w:p>
    <w:p w14:paraId="1BCC69D6" w14:textId="1CC31458" w:rsidR="002162FA" w:rsidRPr="00BE1467" w:rsidRDefault="002162FA" w:rsidP="0068544F">
      <w:pPr>
        <w:pStyle w:val="Paragraphedeliste"/>
        <w:numPr>
          <w:ilvl w:val="0"/>
          <w:numId w:val="21"/>
        </w:numPr>
        <w:rPr>
          <w:color w:val="FF0000"/>
          <w:sz w:val="24"/>
          <w:szCs w:val="24"/>
        </w:rPr>
      </w:pPr>
      <w:r w:rsidRPr="00BE1467">
        <w:rPr>
          <w:color w:val="FF0000"/>
          <w:sz w:val="24"/>
          <w:szCs w:val="24"/>
        </w:rPr>
        <w:t xml:space="preserve">L’hyperplasie congénitale des surrénales </w:t>
      </w:r>
    </w:p>
    <w:p w14:paraId="02F04259" w14:textId="6CEB384A" w:rsidR="002162FA" w:rsidRPr="00874C30" w:rsidRDefault="002162FA" w:rsidP="0068544F">
      <w:pPr>
        <w:pStyle w:val="Paragraphedeliste"/>
        <w:numPr>
          <w:ilvl w:val="0"/>
          <w:numId w:val="21"/>
        </w:numPr>
        <w:rPr>
          <w:color w:val="FF0000"/>
          <w:sz w:val="24"/>
          <w:szCs w:val="24"/>
        </w:rPr>
      </w:pPr>
      <w:r w:rsidRPr="00874C30">
        <w:rPr>
          <w:color w:val="FF0000"/>
          <w:sz w:val="24"/>
          <w:szCs w:val="24"/>
        </w:rPr>
        <w:t xml:space="preserve">Les infections </w:t>
      </w:r>
    </w:p>
    <w:p w14:paraId="16DB6A84" w14:textId="710F494C" w:rsidR="002162FA" w:rsidRPr="00716A25" w:rsidRDefault="002162FA" w:rsidP="0068544F">
      <w:pPr>
        <w:pStyle w:val="Paragraphedeliste"/>
        <w:numPr>
          <w:ilvl w:val="0"/>
          <w:numId w:val="21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L’adénome hypophysaire </w:t>
      </w:r>
    </w:p>
    <w:p w14:paraId="4182A718" w14:textId="4704F967" w:rsidR="002162FA" w:rsidRPr="00716A25" w:rsidRDefault="002162FA" w:rsidP="002162FA">
      <w:pPr>
        <w:rPr>
          <w:b/>
          <w:bCs/>
          <w:sz w:val="24"/>
          <w:szCs w:val="24"/>
        </w:rPr>
      </w:pPr>
      <w:r w:rsidRPr="00716A25">
        <w:rPr>
          <w:b/>
          <w:bCs/>
          <w:sz w:val="24"/>
          <w:szCs w:val="24"/>
        </w:rPr>
        <w:t>24- Le traitement dans hyperparathyroïdie inclut :</w:t>
      </w:r>
    </w:p>
    <w:p w14:paraId="09AA6C37" w14:textId="1E4814C2" w:rsidR="002162FA" w:rsidRPr="00BE1467" w:rsidRDefault="002162FA" w:rsidP="0068544F">
      <w:pPr>
        <w:pStyle w:val="Paragraphedeliste"/>
        <w:numPr>
          <w:ilvl w:val="0"/>
          <w:numId w:val="22"/>
        </w:numPr>
        <w:rPr>
          <w:color w:val="FF0000"/>
          <w:sz w:val="24"/>
          <w:szCs w:val="24"/>
        </w:rPr>
      </w:pPr>
      <w:r w:rsidRPr="00BE1467">
        <w:rPr>
          <w:color w:val="FF0000"/>
          <w:sz w:val="24"/>
          <w:szCs w:val="24"/>
        </w:rPr>
        <w:lastRenderedPageBreak/>
        <w:t xml:space="preserve">Hydratation adéquate avec augmentation de l’apport de vitamine D et du calcium </w:t>
      </w:r>
    </w:p>
    <w:p w14:paraId="4E5119FD" w14:textId="019A797F" w:rsidR="002162FA" w:rsidRPr="00BE1467" w:rsidRDefault="002162FA" w:rsidP="0068544F">
      <w:pPr>
        <w:pStyle w:val="Paragraphedeliste"/>
        <w:numPr>
          <w:ilvl w:val="0"/>
          <w:numId w:val="22"/>
        </w:numPr>
        <w:rPr>
          <w:color w:val="FF0000"/>
          <w:sz w:val="24"/>
          <w:szCs w:val="24"/>
        </w:rPr>
      </w:pPr>
      <w:r w:rsidRPr="00BE1467">
        <w:rPr>
          <w:color w:val="FF0000"/>
          <w:sz w:val="24"/>
          <w:szCs w:val="24"/>
        </w:rPr>
        <w:t>Administration du diurétique</w:t>
      </w:r>
      <w:r w:rsidR="00530499" w:rsidRPr="00BE1467">
        <w:rPr>
          <w:color w:val="FF0000"/>
          <w:sz w:val="24"/>
          <w:szCs w:val="24"/>
        </w:rPr>
        <w:t xml:space="preserve"> de l’anse </w:t>
      </w:r>
    </w:p>
    <w:p w14:paraId="1E33B868" w14:textId="4B96D9BE" w:rsidR="00530499" w:rsidRPr="00716A25" w:rsidRDefault="00530499" w:rsidP="0068544F">
      <w:pPr>
        <w:pStyle w:val="Paragraphedeliste"/>
        <w:numPr>
          <w:ilvl w:val="0"/>
          <w:numId w:val="22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Calcitonine </w:t>
      </w:r>
    </w:p>
    <w:p w14:paraId="752C2ADB" w14:textId="2C8F4A2B" w:rsidR="00530499" w:rsidRPr="00716A25" w:rsidRDefault="00530499" w:rsidP="0068544F">
      <w:pPr>
        <w:pStyle w:val="Paragraphedeliste"/>
        <w:numPr>
          <w:ilvl w:val="0"/>
          <w:numId w:val="22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Progestérone </w:t>
      </w:r>
    </w:p>
    <w:p w14:paraId="101D1E67" w14:textId="522E5D97" w:rsidR="00530499" w:rsidRPr="00716A25" w:rsidRDefault="00530499" w:rsidP="0068544F">
      <w:pPr>
        <w:pStyle w:val="Paragraphedeliste"/>
        <w:numPr>
          <w:ilvl w:val="0"/>
          <w:numId w:val="22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Estrogène </w:t>
      </w:r>
    </w:p>
    <w:p w14:paraId="57C951EE" w14:textId="53BCA6FA" w:rsidR="00530499" w:rsidRPr="00716A25" w:rsidRDefault="00530499" w:rsidP="00530499">
      <w:pPr>
        <w:rPr>
          <w:b/>
          <w:bCs/>
          <w:sz w:val="24"/>
          <w:szCs w:val="24"/>
        </w:rPr>
      </w:pPr>
      <w:r w:rsidRPr="00716A25">
        <w:rPr>
          <w:b/>
          <w:bCs/>
          <w:sz w:val="24"/>
          <w:szCs w:val="24"/>
        </w:rPr>
        <w:t>25- Les manifestations chroniques de l’hyperthyroïdies déterminent :</w:t>
      </w:r>
    </w:p>
    <w:p w14:paraId="075EB4C4" w14:textId="36A3F41E" w:rsidR="00530499" w:rsidRPr="00716A25" w:rsidRDefault="00530499" w:rsidP="0068544F">
      <w:pPr>
        <w:pStyle w:val="Paragraphedeliste"/>
        <w:numPr>
          <w:ilvl w:val="0"/>
          <w:numId w:val="23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Caractères de type </w:t>
      </w:r>
      <w:proofErr w:type="gramStart"/>
      <w:r w:rsidRPr="00716A25">
        <w:rPr>
          <w:sz w:val="24"/>
          <w:szCs w:val="24"/>
        </w:rPr>
        <w:t>endocrinien ,</w:t>
      </w:r>
      <w:proofErr w:type="gramEnd"/>
      <w:r w:rsidRPr="00716A25">
        <w:rPr>
          <w:sz w:val="24"/>
          <w:szCs w:val="24"/>
        </w:rPr>
        <w:t xml:space="preserve"> </w:t>
      </w:r>
      <w:proofErr w:type="spellStart"/>
      <w:r w:rsidRPr="00716A25">
        <w:rPr>
          <w:sz w:val="24"/>
          <w:szCs w:val="24"/>
        </w:rPr>
        <w:t>souscapulaire</w:t>
      </w:r>
      <w:proofErr w:type="spellEnd"/>
      <w:r w:rsidRPr="00716A25">
        <w:rPr>
          <w:sz w:val="24"/>
          <w:szCs w:val="24"/>
        </w:rPr>
        <w:t xml:space="preserve"> </w:t>
      </w:r>
    </w:p>
    <w:p w14:paraId="4AD8FD43" w14:textId="483BEC4F" w:rsidR="00530499" w:rsidRPr="00BE1467" w:rsidRDefault="00530499" w:rsidP="0068544F">
      <w:pPr>
        <w:pStyle w:val="Paragraphedeliste"/>
        <w:numPr>
          <w:ilvl w:val="0"/>
          <w:numId w:val="23"/>
        </w:numPr>
        <w:rPr>
          <w:color w:val="FF0000"/>
          <w:sz w:val="24"/>
          <w:szCs w:val="24"/>
        </w:rPr>
      </w:pPr>
      <w:r w:rsidRPr="00BE1467">
        <w:rPr>
          <w:color w:val="FF0000"/>
          <w:sz w:val="24"/>
          <w:szCs w:val="24"/>
        </w:rPr>
        <w:t xml:space="preserve">Trouble trophique du système dentaire </w:t>
      </w:r>
    </w:p>
    <w:p w14:paraId="3DE57455" w14:textId="17E47385" w:rsidR="00530499" w:rsidRPr="00716A25" w:rsidRDefault="00530499" w:rsidP="0068544F">
      <w:pPr>
        <w:pStyle w:val="Paragraphedeliste"/>
        <w:numPr>
          <w:ilvl w:val="0"/>
          <w:numId w:val="23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Tégument chaude et humide </w:t>
      </w:r>
    </w:p>
    <w:p w14:paraId="323066EC" w14:textId="55F39AE2" w:rsidR="00530499" w:rsidRPr="00BE1467" w:rsidRDefault="00530499" w:rsidP="0068544F">
      <w:pPr>
        <w:pStyle w:val="Paragraphedeliste"/>
        <w:numPr>
          <w:ilvl w:val="0"/>
          <w:numId w:val="23"/>
        </w:numPr>
        <w:rPr>
          <w:color w:val="FF0000"/>
          <w:sz w:val="24"/>
          <w:szCs w:val="24"/>
        </w:rPr>
      </w:pPr>
      <w:r w:rsidRPr="00BE1467">
        <w:rPr>
          <w:color w:val="FF0000"/>
          <w:sz w:val="24"/>
          <w:szCs w:val="24"/>
        </w:rPr>
        <w:t xml:space="preserve">Baisse de la densité osseuse </w:t>
      </w:r>
    </w:p>
    <w:p w14:paraId="7D89B806" w14:textId="6BD38663" w:rsidR="00530499" w:rsidRPr="00716A25" w:rsidRDefault="00530499" w:rsidP="0068544F">
      <w:pPr>
        <w:pStyle w:val="Paragraphedeliste"/>
        <w:numPr>
          <w:ilvl w:val="0"/>
          <w:numId w:val="23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Augmentation de la densité osseuse </w:t>
      </w:r>
    </w:p>
    <w:p w14:paraId="2CD7873E" w14:textId="765B61C4" w:rsidR="00530499" w:rsidRPr="00716A25" w:rsidRDefault="00530499" w:rsidP="00530499">
      <w:pPr>
        <w:rPr>
          <w:b/>
          <w:bCs/>
          <w:sz w:val="24"/>
          <w:szCs w:val="24"/>
        </w:rPr>
      </w:pPr>
      <w:r w:rsidRPr="00716A25">
        <w:rPr>
          <w:b/>
          <w:bCs/>
          <w:sz w:val="24"/>
          <w:szCs w:val="24"/>
        </w:rPr>
        <w:t xml:space="preserve">26- Dans le syndrome de l’insuffisance </w:t>
      </w:r>
      <w:proofErr w:type="gramStart"/>
      <w:r w:rsidRPr="00716A25">
        <w:rPr>
          <w:b/>
          <w:bCs/>
          <w:sz w:val="24"/>
          <w:szCs w:val="24"/>
        </w:rPr>
        <w:t>hypophysaire ,</w:t>
      </w:r>
      <w:proofErr w:type="gramEnd"/>
      <w:r w:rsidRPr="00716A25">
        <w:rPr>
          <w:b/>
          <w:bCs/>
          <w:sz w:val="24"/>
          <w:szCs w:val="24"/>
        </w:rPr>
        <w:t xml:space="preserve"> le déficit corticotrope ( ACTH ) détermine :</w:t>
      </w:r>
    </w:p>
    <w:p w14:paraId="2AC29BBC" w14:textId="02CD90C9" w:rsidR="00530499" w:rsidRPr="00716A25" w:rsidRDefault="00530499" w:rsidP="0068544F">
      <w:pPr>
        <w:pStyle w:val="Paragraphedeliste"/>
        <w:numPr>
          <w:ilvl w:val="0"/>
          <w:numId w:val="24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Anorexie </w:t>
      </w:r>
    </w:p>
    <w:p w14:paraId="233818D5" w14:textId="7BD1B3DE" w:rsidR="00530499" w:rsidRPr="00BE1467" w:rsidRDefault="00530499" w:rsidP="0068544F">
      <w:pPr>
        <w:pStyle w:val="Paragraphedeliste"/>
        <w:numPr>
          <w:ilvl w:val="0"/>
          <w:numId w:val="24"/>
        </w:numPr>
        <w:rPr>
          <w:color w:val="FF0000"/>
          <w:sz w:val="24"/>
          <w:szCs w:val="24"/>
        </w:rPr>
      </w:pPr>
      <w:r w:rsidRPr="00BE1467">
        <w:rPr>
          <w:color w:val="FF0000"/>
          <w:sz w:val="24"/>
          <w:szCs w:val="24"/>
        </w:rPr>
        <w:t xml:space="preserve">Hypotension artérielle </w:t>
      </w:r>
    </w:p>
    <w:p w14:paraId="36EE3500" w14:textId="3F062147" w:rsidR="00530499" w:rsidRPr="00BE1467" w:rsidRDefault="00530499" w:rsidP="0068544F">
      <w:pPr>
        <w:pStyle w:val="Paragraphedeliste"/>
        <w:numPr>
          <w:ilvl w:val="0"/>
          <w:numId w:val="24"/>
        </w:numPr>
        <w:rPr>
          <w:color w:val="FF0000"/>
          <w:sz w:val="24"/>
          <w:szCs w:val="24"/>
        </w:rPr>
      </w:pPr>
      <w:r w:rsidRPr="00BE1467">
        <w:rPr>
          <w:color w:val="FF0000"/>
          <w:sz w:val="24"/>
          <w:szCs w:val="24"/>
        </w:rPr>
        <w:t xml:space="preserve">Pâleur </w:t>
      </w:r>
    </w:p>
    <w:p w14:paraId="69378771" w14:textId="4CE69B29" w:rsidR="00530499" w:rsidRPr="00716A25" w:rsidRDefault="00530499" w:rsidP="0068544F">
      <w:pPr>
        <w:pStyle w:val="Paragraphedeliste"/>
        <w:numPr>
          <w:ilvl w:val="0"/>
          <w:numId w:val="24"/>
        </w:numPr>
        <w:rPr>
          <w:sz w:val="24"/>
          <w:szCs w:val="24"/>
        </w:rPr>
      </w:pPr>
      <w:r w:rsidRPr="00716A25">
        <w:rPr>
          <w:sz w:val="24"/>
          <w:szCs w:val="24"/>
        </w:rPr>
        <w:t>Mélanodermie</w:t>
      </w:r>
    </w:p>
    <w:p w14:paraId="45DB486A" w14:textId="001D8138" w:rsidR="00530499" w:rsidRPr="00BE1467" w:rsidRDefault="00530499" w:rsidP="0068544F">
      <w:pPr>
        <w:pStyle w:val="Paragraphedeliste"/>
        <w:numPr>
          <w:ilvl w:val="0"/>
          <w:numId w:val="24"/>
        </w:numPr>
        <w:rPr>
          <w:color w:val="FF0000"/>
          <w:sz w:val="24"/>
          <w:szCs w:val="24"/>
        </w:rPr>
      </w:pPr>
      <w:r w:rsidRPr="00BE1467">
        <w:rPr>
          <w:color w:val="FF0000"/>
          <w:sz w:val="24"/>
          <w:szCs w:val="24"/>
        </w:rPr>
        <w:t xml:space="preserve">Diminution de la pilosité </w:t>
      </w:r>
      <w:proofErr w:type="spellStart"/>
      <w:r w:rsidRPr="00BE1467">
        <w:rPr>
          <w:color w:val="FF0000"/>
          <w:sz w:val="24"/>
          <w:szCs w:val="24"/>
        </w:rPr>
        <w:t>axilo</w:t>
      </w:r>
      <w:proofErr w:type="spellEnd"/>
      <w:r w:rsidRPr="00BE1467">
        <w:rPr>
          <w:color w:val="FF0000"/>
          <w:sz w:val="24"/>
          <w:szCs w:val="24"/>
        </w:rPr>
        <w:t xml:space="preserve">-pubienne </w:t>
      </w:r>
    </w:p>
    <w:p w14:paraId="06F3036F" w14:textId="56AFBBA4" w:rsidR="00530499" w:rsidRPr="00716A25" w:rsidRDefault="00530499" w:rsidP="00530499">
      <w:pPr>
        <w:rPr>
          <w:b/>
          <w:bCs/>
          <w:sz w:val="24"/>
          <w:szCs w:val="24"/>
        </w:rPr>
      </w:pPr>
      <w:r w:rsidRPr="00716A25">
        <w:rPr>
          <w:b/>
          <w:bCs/>
          <w:sz w:val="24"/>
          <w:szCs w:val="24"/>
        </w:rPr>
        <w:t>27- Les aspects échographiques suggestives à la malignité des nodules thyroïdiens sont :</w:t>
      </w:r>
    </w:p>
    <w:p w14:paraId="2EBE5FCA" w14:textId="4A990356" w:rsidR="00530499" w:rsidRPr="00BE1467" w:rsidRDefault="00530499" w:rsidP="0068544F">
      <w:pPr>
        <w:pStyle w:val="Paragraphedeliste"/>
        <w:numPr>
          <w:ilvl w:val="0"/>
          <w:numId w:val="25"/>
        </w:numPr>
        <w:rPr>
          <w:color w:val="FF0000"/>
          <w:sz w:val="24"/>
          <w:szCs w:val="24"/>
        </w:rPr>
      </w:pPr>
      <w:r w:rsidRPr="00BE1467">
        <w:rPr>
          <w:color w:val="FF0000"/>
          <w:sz w:val="24"/>
          <w:szCs w:val="24"/>
        </w:rPr>
        <w:t xml:space="preserve">Lésion hypoéchogène </w:t>
      </w:r>
    </w:p>
    <w:p w14:paraId="6B21E04B" w14:textId="3494B98C" w:rsidR="00530499" w:rsidRPr="00BE1467" w:rsidRDefault="00530499" w:rsidP="0068544F">
      <w:pPr>
        <w:pStyle w:val="Paragraphedeliste"/>
        <w:numPr>
          <w:ilvl w:val="0"/>
          <w:numId w:val="25"/>
        </w:numPr>
        <w:rPr>
          <w:color w:val="FF0000"/>
          <w:sz w:val="24"/>
          <w:szCs w:val="24"/>
        </w:rPr>
      </w:pPr>
      <w:r w:rsidRPr="00BE1467">
        <w:rPr>
          <w:color w:val="FF0000"/>
          <w:sz w:val="24"/>
          <w:szCs w:val="24"/>
        </w:rPr>
        <w:t xml:space="preserve">Contour irrégulier </w:t>
      </w:r>
    </w:p>
    <w:p w14:paraId="489EF23F" w14:textId="440EC669" w:rsidR="00530499" w:rsidRPr="00BE1467" w:rsidRDefault="007D6E66" w:rsidP="0068544F">
      <w:pPr>
        <w:pStyle w:val="Paragraphedeliste"/>
        <w:numPr>
          <w:ilvl w:val="0"/>
          <w:numId w:val="25"/>
        </w:numPr>
        <w:rPr>
          <w:color w:val="FF0000"/>
          <w:sz w:val="24"/>
          <w:szCs w:val="24"/>
        </w:rPr>
      </w:pPr>
      <w:r w:rsidRPr="00BE1467">
        <w:rPr>
          <w:color w:val="FF0000"/>
          <w:sz w:val="24"/>
          <w:szCs w:val="24"/>
        </w:rPr>
        <w:t xml:space="preserve">La présence des microcalcifications </w:t>
      </w:r>
    </w:p>
    <w:p w14:paraId="05DE7C6B" w14:textId="56CB204F" w:rsidR="007D6E66" w:rsidRPr="00716A25" w:rsidRDefault="007D6E66" w:rsidP="0068544F">
      <w:pPr>
        <w:pStyle w:val="Paragraphedeliste"/>
        <w:numPr>
          <w:ilvl w:val="0"/>
          <w:numId w:val="25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Présence d’un </w:t>
      </w:r>
      <w:proofErr w:type="spellStart"/>
      <w:r w:rsidRPr="00716A25">
        <w:rPr>
          <w:sz w:val="24"/>
          <w:szCs w:val="24"/>
        </w:rPr>
        <w:t>halou</w:t>
      </w:r>
      <w:proofErr w:type="spellEnd"/>
      <w:r w:rsidRPr="00716A25">
        <w:rPr>
          <w:sz w:val="24"/>
          <w:szCs w:val="24"/>
        </w:rPr>
        <w:t xml:space="preserve"> </w:t>
      </w:r>
    </w:p>
    <w:p w14:paraId="49A3660B" w14:textId="241D390E" w:rsidR="007D6E66" w:rsidRPr="00BE1467" w:rsidRDefault="007D6E66" w:rsidP="0068544F">
      <w:pPr>
        <w:pStyle w:val="Paragraphedeliste"/>
        <w:numPr>
          <w:ilvl w:val="0"/>
          <w:numId w:val="25"/>
        </w:numPr>
        <w:rPr>
          <w:color w:val="FF0000"/>
          <w:sz w:val="24"/>
          <w:szCs w:val="24"/>
        </w:rPr>
      </w:pPr>
      <w:r w:rsidRPr="00BE1467">
        <w:rPr>
          <w:color w:val="FF0000"/>
          <w:sz w:val="24"/>
          <w:szCs w:val="24"/>
        </w:rPr>
        <w:t xml:space="preserve">Vascularisation centrale </w:t>
      </w:r>
    </w:p>
    <w:p w14:paraId="10229A11" w14:textId="4FB6C3DC" w:rsidR="007D6E66" w:rsidRPr="00716A25" w:rsidRDefault="007D6E66" w:rsidP="007D6E66">
      <w:pPr>
        <w:rPr>
          <w:b/>
          <w:bCs/>
          <w:sz w:val="24"/>
          <w:szCs w:val="24"/>
        </w:rPr>
      </w:pPr>
      <w:r w:rsidRPr="00716A25">
        <w:rPr>
          <w:b/>
          <w:bCs/>
          <w:sz w:val="24"/>
          <w:szCs w:val="24"/>
        </w:rPr>
        <w:t>28- Un adénome autonome thyroïdien :</w:t>
      </w:r>
    </w:p>
    <w:p w14:paraId="63FDBA33" w14:textId="5CE61B94" w:rsidR="007D6E66" w:rsidRPr="00BE1467" w:rsidRDefault="007D6E66" w:rsidP="0068544F">
      <w:pPr>
        <w:pStyle w:val="Paragraphedeliste"/>
        <w:numPr>
          <w:ilvl w:val="0"/>
          <w:numId w:val="26"/>
        </w:numPr>
        <w:rPr>
          <w:color w:val="FF0000"/>
          <w:sz w:val="24"/>
          <w:szCs w:val="24"/>
        </w:rPr>
      </w:pPr>
      <w:r w:rsidRPr="00BE1467">
        <w:rPr>
          <w:color w:val="FF0000"/>
          <w:sz w:val="24"/>
          <w:szCs w:val="24"/>
        </w:rPr>
        <w:t xml:space="preserve">Touche prédominant le sexe féminin </w:t>
      </w:r>
    </w:p>
    <w:p w14:paraId="02BCDDCD" w14:textId="4C183385" w:rsidR="007D6E66" w:rsidRPr="00716A25" w:rsidRDefault="007D6E66" w:rsidP="0068544F">
      <w:pPr>
        <w:pStyle w:val="Paragraphedeliste"/>
        <w:numPr>
          <w:ilvl w:val="0"/>
          <w:numId w:val="26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Touche prédominant le sexe masculin </w:t>
      </w:r>
    </w:p>
    <w:p w14:paraId="577D4A49" w14:textId="3374BF81" w:rsidR="007D6E66" w:rsidRPr="00BE1467" w:rsidRDefault="007D6E66" w:rsidP="0068544F">
      <w:pPr>
        <w:pStyle w:val="Paragraphedeliste"/>
        <w:numPr>
          <w:ilvl w:val="0"/>
          <w:numId w:val="26"/>
        </w:numPr>
        <w:rPr>
          <w:color w:val="FF0000"/>
          <w:sz w:val="24"/>
          <w:szCs w:val="24"/>
        </w:rPr>
      </w:pPr>
      <w:r w:rsidRPr="00BE1467">
        <w:rPr>
          <w:color w:val="FF0000"/>
          <w:sz w:val="24"/>
          <w:szCs w:val="24"/>
        </w:rPr>
        <w:t xml:space="preserve">Se manifeste cliniquement par hyperthyroïdie </w:t>
      </w:r>
    </w:p>
    <w:p w14:paraId="20E3814C" w14:textId="759D6C30" w:rsidR="007D6E66" w:rsidRPr="00716A25" w:rsidRDefault="007D6E66" w:rsidP="0068544F">
      <w:pPr>
        <w:pStyle w:val="Paragraphedeliste"/>
        <w:numPr>
          <w:ilvl w:val="0"/>
          <w:numId w:val="26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Se manifeste cliniquement par une légère hypothyroïdie </w:t>
      </w:r>
    </w:p>
    <w:p w14:paraId="334C62DA" w14:textId="045A0ED1" w:rsidR="007D6E66" w:rsidRPr="00BE1467" w:rsidRDefault="007D6E66" w:rsidP="0068544F">
      <w:pPr>
        <w:pStyle w:val="Paragraphedeliste"/>
        <w:numPr>
          <w:ilvl w:val="0"/>
          <w:numId w:val="26"/>
        </w:numPr>
        <w:rPr>
          <w:color w:val="FF0000"/>
          <w:sz w:val="24"/>
          <w:szCs w:val="24"/>
        </w:rPr>
      </w:pPr>
      <w:r w:rsidRPr="00BE1467">
        <w:rPr>
          <w:color w:val="FF0000"/>
          <w:sz w:val="24"/>
          <w:szCs w:val="24"/>
        </w:rPr>
        <w:t xml:space="preserve">Associe souvent une </w:t>
      </w:r>
      <w:proofErr w:type="spellStart"/>
      <w:r w:rsidRPr="00BE1467">
        <w:rPr>
          <w:color w:val="FF0000"/>
          <w:sz w:val="24"/>
          <w:szCs w:val="24"/>
        </w:rPr>
        <w:t>ophtalmopathie</w:t>
      </w:r>
      <w:proofErr w:type="spellEnd"/>
      <w:r w:rsidRPr="00BE1467">
        <w:rPr>
          <w:color w:val="FF0000"/>
          <w:sz w:val="24"/>
          <w:szCs w:val="24"/>
        </w:rPr>
        <w:t xml:space="preserve"> </w:t>
      </w:r>
    </w:p>
    <w:p w14:paraId="0DF71257" w14:textId="3AE4BBEF" w:rsidR="007D6E66" w:rsidRPr="00716A25" w:rsidRDefault="007D6E66" w:rsidP="007D6E66">
      <w:pPr>
        <w:rPr>
          <w:b/>
          <w:bCs/>
          <w:sz w:val="24"/>
          <w:szCs w:val="24"/>
        </w:rPr>
      </w:pPr>
      <w:r w:rsidRPr="00716A25">
        <w:rPr>
          <w:b/>
          <w:bCs/>
          <w:sz w:val="24"/>
          <w:szCs w:val="24"/>
        </w:rPr>
        <w:t>29- Le traitement médicamenteux en acromégalie est représenté par les suivantes :</w:t>
      </w:r>
    </w:p>
    <w:p w14:paraId="740AA37A" w14:textId="1299CF72" w:rsidR="007D6E66" w:rsidRPr="00716A25" w:rsidRDefault="007D6E66" w:rsidP="0068544F">
      <w:pPr>
        <w:pStyle w:val="Paragraphedeliste"/>
        <w:numPr>
          <w:ilvl w:val="0"/>
          <w:numId w:val="27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Agonistes dopaminergique </w:t>
      </w:r>
      <w:proofErr w:type="gramStart"/>
      <w:r w:rsidRPr="00716A25">
        <w:rPr>
          <w:sz w:val="24"/>
          <w:szCs w:val="24"/>
        </w:rPr>
        <w:t xml:space="preserve">( </w:t>
      </w:r>
      <w:proofErr w:type="spellStart"/>
      <w:r w:rsidRPr="00716A25">
        <w:rPr>
          <w:sz w:val="24"/>
          <w:szCs w:val="24"/>
        </w:rPr>
        <w:t>Octreotid</w:t>
      </w:r>
      <w:proofErr w:type="spellEnd"/>
      <w:proofErr w:type="gramEnd"/>
      <w:r w:rsidRPr="00716A25">
        <w:rPr>
          <w:sz w:val="24"/>
          <w:szCs w:val="24"/>
        </w:rPr>
        <w:t xml:space="preserve"> , </w:t>
      </w:r>
      <w:proofErr w:type="spellStart"/>
      <w:r w:rsidRPr="00716A25">
        <w:rPr>
          <w:sz w:val="24"/>
          <w:szCs w:val="24"/>
        </w:rPr>
        <w:t>Lanreotid</w:t>
      </w:r>
      <w:proofErr w:type="spellEnd"/>
      <w:r w:rsidRPr="00716A25">
        <w:rPr>
          <w:sz w:val="24"/>
          <w:szCs w:val="24"/>
        </w:rPr>
        <w:t xml:space="preserve"> )</w:t>
      </w:r>
    </w:p>
    <w:p w14:paraId="31B7FF56" w14:textId="23D5EB0D" w:rsidR="007D6E66" w:rsidRPr="00BE1467" w:rsidRDefault="007D6E66" w:rsidP="0068544F">
      <w:pPr>
        <w:pStyle w:val="Paragraphedeliste"/>
        <w:numPr>
          <w:ilvl w:val="0"/>
          <w:numId w:val="27"/>
        </w:numPr>
        <w:rPr>
          <w:color w:val="FF0000"/>
          <w:sz w:val="24"/>
          <w:szCs w:val="24"/>
        </w:rPr>
      </w:pPr>
      <w:r w:rsidRPr="00BE1467">
        <w:rPr>
          <w:color w:val="FF0000"/>
          <w:sz w:val="24"/>
          <w:szCs w:val="24"/>
        </w:rPr>
        <w:t xml:space="preserve">Analogue de somatostatine </w:t>
      </w:r>
    </w:p>
    <w:p w14:paraId="60A72677" w14:textId="6F923D4C" w:rsidR="007D6E66" w:rsidRPr="00716A25" w:rsidRDefault="007D6E66" w:rsidP="0068544F">
      <w:pPr>
        <w:pStyle w:val="Paragraphedeliste"/>
        <w:numPr>
          <w:ilvl w:val="0"/>
          <w:numId w:val="27"/>
        </w:numPr>
        <w:rPr>
          <w:sz w:val="24"/>
          <w:szCs w:val="24"/>
        </w:rPr>
      </w:pPr>
      <w:r w:rsidRPr="00716A25">
        <w:rPr>
          <w:sz w:val="24"/>
          <w:szCs w:val="24"/>
        </w:rPr>
        <w:t>Antagoniste dopaminergique (</w:t>
      </w:r>
      <w:proofErr w:type="spellStart"/>
      <w:proofErr w:type="gramStart"/>
      <w:r w:rsidRPr="00716A25">
        <w:rPr>
          <w:sz w:val="24"/>
          <w:szCs w:val="24"/>
        </w:rPr>
        <w:t>bromocriptine,cabergoline</w:t>
      </w:r>
      <w:proofErr w:type="spellEnd"/>
      <w:proofErr w:type="gramEnd"/>
      <w:r w:rsidRPr="00716A25">
        <w:rPr>
          <w:sz w:val="24"/>
          <w:szCs w:val="24"/>
        </w:rPr>
        <w:t xml:space="preserve">) </w:t>
      </w:r>
    </w:p>
    <w:p w14:paraId="58467C7A" w14:textId="5B2BED0B" w:rsidR="007D6E66" w:rsidRPr="00BE1467" w:rsidRDefault="007D6E66" w:rsidP="0068544F">
      <w:pPr>
        <w:pStyle w:val="Paragraphedeliste"/>
        <w:numPr>
          <w:ilvl w:val="0"/>
          <w:numId w:val="27"/>
        </w:numPr>
        <w:rPr>
          <w:color w:val="FF0000"/>
          <w:sz w:val="24"/>
          <w:szCs w:val="24"/>
        </w:rPr>
      </w:pPr>
      <w:r w:rsidRPr="00BE1467">
        <w:rPr>
          <w:color w:val="FF0000"/>
          <w:sz w:val="24"/>
          <w:szCs w:val="24"/>
        </w:rPr>
        <w:t xml:space="preserve">Antagoniste du récepteur de GH </w:t>
      </w:r>
    </w:p>
    <w:p w14:paraId="3F31995C" w14:textId="2B5951A8" w:rsidR="007D6E66" w:rsidRPr="00716A25" w:rsidRDefault="007D6E66" w:rsidP="0068544F">
      <w:pPr>
        <w:pStyle w:val="Paragraphedeliste"/>
        <w:numPr>
          <w:ilvl w:val="0"/>
          <w:numId w:val="27"/>
        </w:numPr>
        <w:rPr>
          <w:sz w:val="24"/>
          <w:szCs w:val="24"/>
        </w:rPr>
      </w:pPr>
      <w:r w:rsidRPr="00716A25">
        <w:rPr>
          <w:sz w:val="24"/>
          <w:szCs w:val="24"/>
        </w:rPr>
        <w:t>Agonistes du récepteur de GH</w:t>
      </w:r>
    </w:p>
    <w:p w14:paraId="1C9E6869" w14:textId="4503DE64" w:rsidR="007D6E66" w:rsidRPr="00716A25" w:rsidRDefault="007D6E66" w:rsidP="007D6E66">
      <w:pPr>
        <w:rPr>
          <w:b/>
          <w:bCs/>
          <w:sz w:val="24"/>
          <w:szCs w:val="24"/>
        </w:rPr>
      </w:pPr>
      <w:r w:rsidRPr="00716A25">
        <w:rPr>
          <w:b/>
          <w:bCs/>
          <w:sz w:val="24"/>
          <w:szCs w:val="24"/>
        </w:rPr>
        <w:t>30- Le diagnostic différentiel de l’hyperthyroïdie de fait avec :</w:t>
      </w:r>
    </w:p>
    <w:p w14:paraId="40776FE1" w14:textId="42BB7B23" w:rsidR="00DC6E14" w:rsidRPr="00BE1467" w:rsidRDefault="00DC6E14" w:rsidP="0068544F">
      <w:pPr>
        <w:pStyle w:val="Paragraphedeliste"/>
        <w:numPr>
          <w:ilvl w:val="0"/>
          <w:numId w:val="28"/>
        </w:numPr>
        <w:rPr>
          <w:color w:val="FF0000"/>
          <w:sz w:val="24"/>
          <w:szCs w:val="24"/>
        </w:rPr>
      </w:pPr>
      <w:r w:rsidRPr="00BE1467">
        <w:rPr>
          <w:color w:val="FF0000"/>
          <w:sz w:val="24"/>
          <w:szCs w:val="24"/>
        </w:rPr>
        <w:t xml:space="preserve">Syndrome néphrotique </w:t>
      </w:r>
    </w:p>
    <w:p w14:paraId="2D6FB93E" w14:textId="19F6E551" w:rsidR="00DC6E14" w:rsidRPr="00716A25" w:rsidRDefault="00DC6E14" w:rsidP="0068544F">
      <w:pPr>
        <w:pStyle w:val="Paragraphedeliste"/>
        <w:numPr>
          <w:ilvl w:val="0"/>
          <w:numId w:val="28"/>
        </w:numPr>
        <w:rPr>
          <w:sz w:val="24"/>
          <w:szCs w:val="24"/>
        </w:rPr>
      </w:pPr>
      <w:r w:rsidRPr="00716A25">
        <w:rPr>
          <w:sz w:val="24"/>
          <w:szCs w:val="24"/>
        </w:rPr>
        <w:lastRenderedPageBreak/>
        <w:t xml:space="preserve">Syndrome néphritique </w:t>
      </w:r>
    </w:p>
    <w:p w14:paraId="2FC822F4" w14:textId="10E74500" w:rsidR="00DC6E14" w:rsidRPr="00BE1467" w:rsidRDefault="00DC6E14" w:rsidP="0068544F">
      <w:pPr>
        <w:pStyle w:val="Paragraphedeliste"/>
        <w:numPr>
          <w:ilvl w:val="0"/>
          <w:numId w:val="28"/>
        </w:numPr>
        <w:rPr>
          <w:color w:val="FF0000"/>
          <w:sz w:val="24"/>
          <w:szCs w:val="24"/>
        </w:rPr>
      </w:pPr>
      <w:r w:rsidRPr="00BE1467">
        <w:rPr>
          <w:color w:val="FF0000"/>
          <w:sz w:val="24"/>
          <w:szCs w:val="24"/>
        </w:rPr>
        <w:t xml:space="preserve">Dépression </w:t>
      </w:r>
    </w:p>
    <w:p w14:paraId="134ED7E3" w14:textId="2867854B" w:rsidR="00DC6E14" w:rsidRPr="00BE1467" w:rsidRDefault="00DC6E14" w:rsidP="0068544F">
      <w:pPr>
        <w:pStyle w:val="Paragraphedeliste"/>
        <w:numPr>
          <w:ilvl w:val="0"/>
          <w:numId w:val="28"/>
        </w:numPr>
        <w:rPr>
          <w:color w:val="FF0000"/>
          <w:sz w:val="24"/>
          <w:szCs w:val="24"/>
        </w:rPr>
      </w:pPr>
      <w:r w:rsidRPr="00BE1467">
        <w:rPr>
          <w:color w:val="FF0000"/>
          <w:sz w:val="24"/>
          <w:szCs w:val="24"/>
        </w:rPr>
        <w:t xml:space="preserve">Insuffisance rénale chronique </w:t>
      </w:r>
    </w:p>
    <w:p w14:paraId="081F009F" w14:textId="6F582279" w:rsidR="00DC6E14" w:rsidRPr="00716A25" w:rsidRDefault="00DC6E14" w:rsidP="0068544F">
      <w:pPr>
        <w:pStyle w:val="Paragraphedeliste"/>
        <w:numPr>
          <w:ilvl w:val="0"/>
          <w:numId w:val="28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Insuffisance hépatique </w:t>
      </w:r>
    </w:p>
    <w:p w14:paraId="232F5E91" w14:textId="33B12B2F" w:rsidR="00DC6E14" w:rsidRPr="00716A25" w:rsidRDefault="00DC6E14" w:rsidP="00DC6E14">
      <w:pPr>
        <w:rPr>
          <w:b/>
          <w:bCs/>
          <w:sz w:val="24"/>
          <w:szCs w:val="24"/>
        </w:rPr>
      </w:pPr>
      <w:r w:rsidRPr="00716A25">
        <w:rPr>
          <w:b/>
          <w:bCs/>
          <w:sz w:val="24"/>
          <w:szCs w:val="24"/>
        </w:rPr>
        <w:t>31- Manifestation clinique de l’hyperprolactinémie chez la femme inclut :</w:t>
      </w:r>
    </w:p>
    <w:p w14:paraId="2ED2748E" w14:textId="6FE2584F" w:rsidR="00DC6E14" w:rsidRPr="00BE1467" w:rsidRDefault="00DC6E14" w:rsidP="0068544F">
      <w:pPr>
        <w:pStyle w:val="Paragraphedeliste"/>
        <w:numPr>
          <w:ilvl w:val="0"/>
          <w:numId w:val="29"/>
        </w:numPr>
        <w:rPr>
          <w:color w:val="FF0000"/>
          <w:sz w:val="24"/>
          <w:szCs w:val="24"/>
        </w:rPr>
      </w:pPr>
      <w:r w:rsidRPr="00BE1467">
        <w:rPr>
          <w:color w:val="FF0000"/>
          <w:sz w:val="24"/>
          <w:szCs w:val="24"/>
        </w:rPr>
        <w:t xml:space="preserve">Galactorrhée </w:t>
      </w:r>
    </w:p>
    <w:p w14:paraId="5962CD7A" w14:textId="220FD4D2" w:rsidR="00DC6E14" w:rsidRPr="00BE1467" w:rsidRDefault="00DC6E14" w:rsidP="0068544F">
      <w:pPr>
        <w:pStyle w:val="Paragraphedeliste"/>
        <w:numPr>
          <w:ilvl w:val="0"/>
          <w:numId w:val="29"/>
        </w:numPr>
        <w:rPr>
          <w:color w:val="FF0000"/>
          <w:sz w:val="24"/>
          <w:szCs w:val="24"/>
        </w:rPr>
      </w:pPr>
      <w:r w:rsidRPr="00BE1467">
        <w:rPr>
          <w:color w:val="FF0000"/>
          <w:sz w:val="24"/>
          <w:szCs w:val="24"/>
        </w:rPr>
        <w:t xml:space="preserve">Aménorrhée </w:t>
      </w:r>
    </w:p>
    <w:p w14:paraId="54644DA9" w14:textId="2ACD6881" w:rsidR="00DC6E14" w:rsidRPr="00D45D0D" w:rsidRDefault="00DC6E14" w:rsidP="0068544F">
      <w:pPr>
        <w:pStyle w:val="Paragraphedeliste"/>
        <w:numPr>
          <w:ilvl w:val="0"/>
          <w:numId w:val="29"/>
        </w:numPr>
        <w:rPr>
          <w:color w:val="FF0000"/>
          <w:sz w:val="24"/>
          <w:szCs w:val="24"/>
        </w:rPr>
      </w:pPr>
      <w:r w:rsidRPr="00D45D0D">
        <w:rPr>
          <w:color w:val="FF0000"/>
          <w:sz w:val="24"/>
          <w:szCs w:val="24"/>
        </w:rPr>
        <w:t xml:space="preserve">Infertilité </w:t>
      </w:r>
    </w:p>
    <w:p w14:paraId="252EE40C" w14:textId="2A685E4E" w:rsidR="00DC6E14" w:rsidRPr="00716A25" w:rsidRDefault="00DC6E14" w:rsidP="0068544F">
      <w:pPr>
        <w:pStyle w:val="Paragraphedeliste"/>
        <w:numPr>
          <w:ilvl w:val="0"/>
          <w:numId w:val="29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Augmentation de libido </w:t>
      </w:r>
    </w:p>
    <w:p w14:paraId="00F6A59D" w14:textId="02E5D3D2" w:rsidR="00DC6E14" w:rsidRPr="00716A25" w:rsidRDefault="00DC6E14" w:rsidP="0068544F">
      <w:pPr>
        <w:pStyle w:val="Paragraphedeliste"/>
        <w:numPr>
          <w:ilvl w:val="0"/>
          <w:numId w:val="29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Cycles menstruelle régulier </w:t>
      </w:r>
    </w:p>
    <w:p w14:paraId="45FBC50E" w14:textId="7BCFE920" w:rsidR="00DC6E14" w:rsidRPr="00716A25" w:rsidRDefault="00DC6E14" w:rsidP="00DC6E14">
      <w:pPr>
        <w:rPr>
          <w:b/>
          <w:bCs/>
          <w:sz w:val="24"/>
          <w:szCs w:val="24"/>
        </w:rPr>
      </w:pPr>
      <w:r w:rsidRPr="00716A25">
        <w:rPr>
          <w:b/>
          <w:bCs/>
          <w:sz w:val="24"/>
          <w:szCs w:val="24"/>
        </w:rPr>
        <w:t xml:space="preserve">32- La sécrétion </w:t>
      </w:r>
      <w:proofErr w:type="spellStart"/>
      <w:r w:rsidRPr="00716A25">
        <w:rPr>
          <w:b/>
          <w:bCs/>
          <w:sz w:val="24"/>
          <w:szCs w:val="24"/>
        </w:rPr>
        <w:t>neurohypophysaire</w:t>
      </w:r>
      <w:proofErr w:type="spellEnd"/>
      <w:r w:rsidRPr="00716A25">
        <w:rPr>
          <w:b/>
          <w:bCs/>
          <w:sz w:val="24"/>
          <w:szCs w:val="24"/>
        </w:rPr>
        <w:t xml:space="preserve"> inclue : </w:t>
      </w:r>
    </w:p>
    <w:p w14:paraId="722F7565" w14:textId="63E92A86" w:rsidR="00DC6E14" w:rsidRPr="00716A25" w:rsidRDefault="00DC6E14" w:rsidP="0068544F">
      <w:pPr>
        <w:pStyle w:val="Paragraphedeliste"/>
        <w:numPr>
          <w:ilvl w:val="0"/>
          <w:numId w:val="30"/>
        </w:numPr>
        <w:rPr>
          <w:sz w:val="24"/>
          <w:szCs w:val="24"/>
        </w:rPr>
      </w:pPr>
      <w:r w:rsidRPr="00716A25">
        <w:rPr>
          <w:sz w:val="24"/>
          <w:szCs w:val="24"/>
        </w:rPr>
        <w:t>PRL</w:t>
      </w:r>
    </w:p>
    <w:p w14:paraId="03115131" w14:textId="48F41709" w:rsidR="00DC6E14" w:rsidRPr="00D45D0D" w:rsidRDefault="00DC6E14" w:rsidP="0068544F">
      <w:pPr>
        <w:pStyle w:val="Paragraphedeliste"/>
        <w:numPr>
          <w:ilvl w:val="0"/>
          <w:numId w:val="30"/>
        </w:numPr>
        <w:rPr>
          <w:color w:val="FF0000"/>
          <w:sz w:val="24"/>
          <w:szCs w:val="24"/>
        </w:rPr>
      </w:pPr>
      <w:proofErr w:type="spellStart"/>
      <w:r w:rsidRPr="00D45D0D">
        <w:rPr>
          <w:color w:val="FF0000"/>
          <w:sz w:val="24"/>
          <w:szCs w:val="24"/>
        </w:rPr>
        <w:t>Oxitocine</w:t>
      </w:r>
      <w:proofErr w:type="spellEnd"/>
      <w:r w:rsidRPr="00716A25">
        <w:rPr>
          <w:sz w:val="24"/>
          <w:szCs w:val="24"/>
        </w:rPr>
        <w:t xml:space="preserve"> </w:t>
      </w:r>
    </w:p>
    <w:p w14:paraId="57248198" w14:textId="5AE26F8D" w:rsidR="00DC6E14" w:rsidRPr="00D45D0D" w:rsidRDefault="00DC6E14" w:rsidP="0068544F">
      <w:pPr>
        <w:pStyle w:val="Paragraphedeliste"/>
        <w:numPr>
          <w:ilvl w:val="0"/>
          <w:numId w:val="30"/>
        </w:numPr>
        <w:rPr>
          <w:color w:val="FF0000"/>
          <w:sz w:val="24"/>
          <w:szCs w:val="24"/>
        </w:rPr>
      </w:pPr>
      <w:r w:rsidRPr="00D45D0D">
        <w:rPr>
          <w:color w:val="FF0000"/>
          <w:sz w:val="24"/>
          <w:szCs w:val="24"/>
        </w:rPr>
        <w:t>ACTH</w:t>
      </w:r>
    </w:p>
    <w:p w14:paraId="3BDE4F30" w14:textId="1FA7185F" w:rsidR="00DC6E14" w:rsidRPr="00716A25" w:rsidRDefault="00DC6E14" w:rsidP="0068544F">
      <w:pPr>
        <w:pStyle w:val="Paragraphedeliste"/>
        <w:numPr>
          <w:ilvl w:val="0"/>
          <w:numId w:val="30"/>
        </w:numPr>
        <w:rPr>
          <w:sz w:val="24"/>
          <w:szCs w:val="24"/>
        </w:rPr>
      </w:pPr>
      <w:r w:rsidRPr="00716A25">
        <w:rPr>
          <w:sz w:val="24"/>
          <w:szCs w:val="24"/>
        </w:rPr>
        <w:t>TSH</w:t>
      </w:r>
    </w:p>
    <w:p w14:paraId="685EC55B" w14:textId="1E27536E" w:rsidR="00DC6E14" w:rsidRPr="00716A25" w:rsidRDefault="00DC6E14" w:rsidP="0068544F">
      <w:pPr>
        <w:pStyle w:val="Paragraphedeliste"/>
        <w:numPr>
          <w:ilvl w:val="0"/>
          <w:numId w:val="30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Vasopressine </w:t>
      </w:r>
    </w:p>
    <w:p w14:paraId="65B85742" w14:textId="038AAFB0" w:rsidR="00DC6E14" w:rsidRPr="00716A25" w:rsidRDefault="00DC6E14" w:rsidP="00DC6E14">
      <w:pPr>
        <w:rPr>
          <w:b/>
          <w:bCs/>
          <w:sz w:val="24"/>
          <w:szCs w:val="24"/>
        </w:rPr>
      </w:pPr>
      <w:r w:rsidRPr="00716A25">
        <w:rPr>
          <w:b/>
          <w:bCs/>
          <w:sz w:val="24"/>
          <w:szCs w:val="24"/>
        </w:rPr>
        <w:t xml:space="preserve">33- Dans l’hyperparathyroïdie primaire les manifestations cardiovasculaires sont </w:t>
      </w:r>
      <w:proofErr w:type="gramStart"/>
      <w:r w:rsidRPr="00716A25">
        <w:rPr>
          <w:b/>
          <w:bCs/>
          <w:sz w:val="24"/>
          <w:szCs w:val="24"/>
        </w:rPr>
        <w:t>représenté</w:t>
      </w:r>
      <w:proofErr w:type="gramEnd"/>
      <w:r w:rsidRPr="00716A25">
        <w:rPr>
          <w:b/>
          <w:bCs/>
          <w:sz w:val="24"/>
          <w:szCs w:val="24"/>
        </w:rPr>
        <w:t xml:space="preserve"> par :</w:t>
      </w:r>
    </w:p>
    <w:p w14:paraId="7A82AFDA" w14:textId="71DF061A" w:rsidR="00DC6E14" w:rsidRPr="00716A25" w:rsidRDefault="00DC6E14" w:rsidP="0068544F">
      <w:pPr>
        <w:pStyle w:val="Paragraphedeliste"/>
        <w:numPr>
          <w:ilvl w:val="0"/>
          <w:numId w:val="31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Hypotension artérielle </w:t>
      </w:r>
    </w:p>
    <w:p w14:paraId="13F9F7C7" w14:textId="556AD35D" w:rsidR="00DC6E14" w:rsidRPr="00716A25" w:rsidRDefault="00DC6E14" w:rsidP="0068544F">
      <w:pPr>
        <w:pStyle w:val="Paragraphedeliste"/>
        <w:numPr>
          <w:ilvl w:val="0"/>
          <w:numId w:val="31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Hypertrophie ventriculaire gauche </w:t>
      </w:r>
    </w:p>
    <w:p w14:paraId="7E3B7F02" w14:textId="557417A8" w:rsidR="00DC6E14" w:rsidRPr="00D45D0D" w:rsidRDefault="00DC6E14" w:rsidP="0068544F">
      <w:pPr>
        <w:pStyle w:val="Paragraphedeliste"/>
        <w:numPr>
          <w:ilvl w:val="0"/>
          <w:numId w:val="31"/>
        </w:numPr>
        <w:rPr>
          <w:color w:val="FF0000"/>
          <w:sz w:val="24"/>
          <w:szCs w:val="24"/>
        </w:rPr>
      </w:pPr>
      <w:r w:rsidRPr="00D45D0D">
        <w:rPr>
          <w:color w:val="FF0000"/>
          <w:sz w:val="24"/>
          <w:szCs w:val="24"/>
        </w:rPr>
        <w:t xml:space="preserve">Hypertension artérielle </w:t>
      </w:r>
    </w:p>
    <w:p w14:paraId="61BC7B92" w14:textId="1176860C" w:rsidR="00DC6E14" w:rsidRPr="00D45D0D" w:rsidRDefault="00DC6E14" w:rsidP="0068544F">
      <w:pPr>
        <w:pStyle w:val="Paragraphedeliste"/>
        <w:numPr>
          <w:ilvl w:val="0"/>
          <w:numId w:val="31"/>
        </w:numPr>
        <w:rPr>
          <w:color w:val="FF0000"/>
          <w:sz w:val="24"/>
          <w:szCs w:val="24"/>
        </w:rPr>
      </w:pPr>
      <w:r w:rsidRPr="00D45D0D">
        <w:rPr>
          <w:color w:val="FF0000"/>
          <w:sz w:val="24"/>
          <w:szCs w:val="24"/>
        </w:rPr>
        <w:t xml:space="preserve">Tachycardie </w:t>
      </w:r>
    </w:p>
    <w:p w14:paraId="0B013BC6" w14:textId="6346750C" w:rsidR="00DC6E14" w:rsidRPr="00D45D0D" w:rsidRDefault="00DC6E14" w:rsidP="0068544F">
      <w:pPr>
        <w:pStyle w:val="Paragraphedeliste"/>
        <w:numPr>
          <w:ilvl w:val="0"/>
          <w:numId w:val="31"/>
        </w:numPr>
        <w:rPr>
          <w:color w:val="FF0000"/>
          <w:sz w:val="24"/>
          <w:szCs w:val="24"/>
        </w:rPr>
      </w:pPr>
      <w:r w:rsidRPr="00D45D0D">
        <w:rPr>
          <w:color w:val="FF0000"/>
          <w:sz w:val="24"/>
          <w:szCs w:val="24"/>
        </w:rPr>
        <w:t xml:space="preserve">Arythmie extrasystolique </w:t>
      </w:r>
    </w:p>
    <w:p w14:paraId="21054300" w14:textId="7E299073" w:rsidR="008F6156" w:rsidRPr="00716A25" w:rsidRDefault="008F6156" w:rsidP="008F6156">
      <w:pPr>
        <w:rPr>
          <w:b/>
          <w:bCs/>
          <w:sz w:val="24"/>
          <w:szCs w:val="24"/>
        </w:rPr>
      </w:pPr>
      <w:r w:rsidRPr="00716A25">
        <w:rPr>
          <w:b/>
          <w:bCs/>
          <w:sz w:val="24"/>
          <w:szCs w:val="24"/>
        </w:rPr>
        <w:t>34- Le diagnostic étiologique du syndrome Cushing comprend :</w:t>
      </w:r>
    </w:p>
    <w:p w14:paraId="1B977CFF" w14:textId="1506DB2B" w:rsidR="008F6156" w:rsidRPr="00D45D0D" w:rsidRDefault="008F6156" w:rsidP="0068544F">
      <w:pPr>
        <w:pStyle w:val="Paragraphedeliste"/>
        <w:numPr>
          <w:ilvl w:val="0"/>
          <w:numId w:val="32"/>
        </w:numPr>
        <w:rPr>
          <w:color w:val="FF0000"/>
          <w:sz w:val="24"/>
          <w:szCs w:val="24"/>
        </w:rPr>
      </w:pPr>
      <w:r w:rsidRPr="00D45D0D">
        <w:rPr>
          <w:color w:val="FF0000"/>
          <w:sz w:val="24"/>
          <w:szCs w:val="24"/>
        </w:rPr>
        <w:t xml:space="preserve">L’échographie </w:t>
      </w:r>
    </w:p>
    <w:p w14:paraId="4312B239" w14:textId="5E34759F" w:rsidR="008F6156" w:rsidRPr="00D45D0D" w:rsidRDefault="008F6156" w:rsidP="0068544F">
      <w:pPr>
        <w:pStyle w:val="Paragraphedeliste"/>
        <w:numPr>
          <w:ilvl w:val="0"/>
          <w:numId w:val="32"/>
        </w:numPr>
        <w:rPr>
          <w:color w:val="FF0000"/>
          <w:sz w:val="24"/>
          <w:szCs w:val="24"/>
        </w:rPr>
      </w:pPr>
      <w:r w:rsidRPr="00D45D0D">
        <w:rPr>
          <w:color w:val="FF0000"/>
          <w:sz w:val="24"/>
          <w:szCs w:val="24"/>
        </w:rPr>
        <w:t xml:space="preserve">La tomodensitométrie abdominale </w:t>
      </w:r>
    </w:p>
    <w:p w14:paraId="1D912B15" w14:textId="6E4A7CDA" w:rsidR="008F6156" w:rsidRPr="00716A25" w:rsidRDefault="008F6156" w:rsidP="0068544F">
      <w:pPr>
        <w:pStyle w:val="Paragraphedeliste"/>
        <w:numPr>
          <w:ilvl w:val="0"/>
          <w:numId w:val="32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La résonance magnétique </w:t>
      </w:r>
    </w:p>
    <w:p w14:paraId="3AA49D06" w14:textId="7EC2AE43" w:rsidR="008F6156" w:rsidRPr="00D45D0D" w:rsidRDefault="008F6156" w:rsidP="0068544F">
      <w:pPr>
        <w:pStyle w:val="Paragraphedeliste"/>
        <w:numPr>
          <w:ilvl w:val="0"/>
          <w:numId w:val="32"/>
        </w:numPr>
        <w:rPr>
          <w:color w:val="FF0000"/>
          <w:sz w:val="24"/>
          <w:szCs w:val="24"/>
        </w:rPr>
      </w:pPr>
      <w:r w:rsidRPr="00D45D0D">
        <w:rPr>
          <w:color w:val="FF0000"/>
          <w:sz w:val="24"/>
          <w:szCs w:val="24"/>
        </w:rPr>
        <w:t xml:space="preserve">L’IRM hypophysaire </w:t>
      </w:r>
    </w:p>
    <w:p w14:paraId="0DA44C3C" w14:textId="6041E530" w:rsidR="008F6156" w:rsidRPr="00716A25" w:rsidRDefault="008F6156" w:rsidP="0068544F">
      <w:pPr>
        <w:pStyle w:val="Paragraphedeliste"/>
        <w:numPr>
          <w:ilvl w:val="0"/>
          <w:numId w:val="32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La scintigraphie surrénalienne </w:t>
      </w:r>
    </w:p>
    <w:p w14:paraId="5B024DA9" w14:textId="7C6A24F1" w:rsidR="008F6156" w:rsidRPr="00716A25" w:rsidRDefault="008F6156" w:rsidP="008F6156">
      <w:pPr>
        <w:rPr>
          <w:b/>
          <w:bCs/>
          <w:sz w:val="24"/>
          <w:szCs w:val="24"/>
        </w:rPr>
      </w:pPr>
      <w:r w:rsidRPr="00716A25">
        <w:rPr>
          <w:b/>
          <w:bCs/>
          <w:sz w:val="24"/>
          <w:szCs w:val="24"/>
        </w:rPr>
        <w:t xml:space="preserve">35- Au niveau de l’appareil cardiovasculaire dans </w:t>
      </w:r>
      <w:proofErr w:type="gramStart"/>
      <w:r w:rsidRPr="00716A25">
        <w:rPr>
          <w:b/>
          <w:bCs/>
          <w:sz w:val="24"/>
          <w:szCs w:val="24"/>
        </w:rPr>
        <w:t>l’hyperthyroïdisme ,</w:t>
      </w:r>
      <w:proofErr w:type="gramEnd"/>
      <w:r w:rsidRPr="00716A25">
        <w:rPr>
          <w:b/>
          <w:bCs/>
          <w:sz w:val="24"/>
          <w:szCs w:val="24"/>
        </w:rPr>
        <w:t xml:space="preserve"> apparait les manifestations suivantes :</w:t>
      </w:r>
    </w:p>
    <w:p w14:paraId="0F183714" w14:textId="064C80C4" w:rsidR="008F6156" w:rsidRPr="00716A25" w:rsidRDefault="008F6156" w:rsidP="0068544F">
      <w:pPr>
        <w:pStyle w:val="Paragraphedeliste"/>
        <w:numPr>
          <w:ilvl w:val="0"/>
          <w:numId w:val="33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Bradycardie </w:t>
      </w:r>
    </w:p>
    <w:p w14:paraId="3FF49620" w14:textId="69D79357" w:rsidR="008F6156" w:rsidRPr="00D45D0D" w:rsidRDefault="008F6156" w:rsidP="0068544F">
      <w:pPr>
        <w:pStyle w:val="Paragraphedeliste"/>
        <w:numPr>
          <w:ilvl w:val="0"/>
          <w:numId w:val="33"/>
        </w:numPr>
        <w:rPr>
          <w:color w:val="FF0000"/>
          <w:sz w:val="24"/>
          <w:szCs w:val="24"/>
        </w:rPr>
      </w:pPr>
      <w:r w:rsidRPr="00D45D0D">
        <w:rPr>
          <w:color w:val="FF0000"/>
          <w:sz w:val="24"/>
          <w:szCs w:val="24"/>
        </w:rPr>
        <w:t xml:space="preserve">Flutter atrial </w:t>
      </w:r>
    </w:p>
    <w:p w14:paraId="0E3C5610" w14:textId="714022CF" w:rsidR="008F6156" w:rsidRPr="00D45D0D" w:rsidRDefault="008F6156" w:rsidP="0068544F">
      <w:pPr>
        <w:pStyle w:val="Paragraphedeliste"/>
        <w:numPr>
          <w:ilvl w:val="0"/>
          <w:numId w:val="33"/>
        </w:numPr>
        <w:rPr>
          <w:color w:val="FF0000"/>
          <w:sz w:val="24"/>
          <w:szCs w:val="24"/>
        </w:rPr>
      </w:pPr>
      <w:r w:rsidRPr="00D45D0D">
        <w:rPr>
          <w:color w:val="FF0000"/>
          <w:sz w:val="24"/>
          <w:szCs w:val="24"/>
        </w:rPr>
        <w:t xml:space="preserve">Insuffisance cardiaque </w:t>
      </w:r>
    </w:p>
    <w:p w14:paraId="44846612" w14:textId="37CA48C6" w:rsidR="008F6156" w:rsidRPr="00716A25" w:rsidRDefault="008F6156" w:rsidP="0068544F">
      <w:pPr>
        <w:pStyle w:val="Paragraphedeliste"/>
        <w:numPr>
          <w:ilvl w:val="0"/>
          <w:numId w:val="33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Péricardite </w:t>
      </w:r>
    </w:p>
    <w:p w14:paraId="6656B0D7" w14:textId="6F0EAE8E" w:rsidR="008F6156" w:rsidRPr="00D45D0D" w:rsidRDefault="008F6156" w:rsidP="0068544F">
      <w:pPr>
        <w:pStyle w:val="Paragraphedeliste"/>
        <w:numPr>
          <w:ilvl w:val="0"/>
          <w:numId w:val="33"/>
        </w:numPr>
        <w:rPr>
          <w:color w:val="FF0000"/>
          <w:sz w:val="24"/>
          <w:szCs w:val="24"/>
        </w:rPr>
      </w:pPr>
      <w:r w:rsidRPr="00D45D0D">
        <w:rPr>
          <w:color w:val="FF0000"/>
          <w:sz w:val="24"/>
          <w:szCs w:val="24"/>
        </w:rPr>
        <w:t xml:space="preserve">Tachycardie sinusale </w:t>
      </w:r>
    </w:p>
    <w:p w14:paraId="214B5F25" w14:textId="3BE06FDF" w:rsidR="008F6156" w:rsidRPr="00716A25" w:rsidRDefault="008F6156" w:rsidP="008F6156">
      <w:pPr>
        <w:rPr>
          <w:b/>
          <w:bCs/>
          <w:sz w:val="24"/>
          <w:szCs w:val="24"/>
        </w:rPr>
      </w:pPr>
      <w:r w:rsidRPr="00716A25">
        <w:rPr>
          <w:b/>
          <w:bCs/>
          <w:sz w:val="24"/>
          <w:szCs w:val="24"/>
        </w:rPr>
        <w:t xml:space="preserve">36- l’hypercalcémie tumorale : </w:t>
      </w:r>
    </w:p>
    <w:p w14:paraId="2C307FBA" w14:textId="089E7243" w:rsidR="008F6156" w:rsidRPr="00716A25" w:rsidRDefault="008F6156" w:rsidP="0068544F">
      <w:pPr>
        <w:pStyle w:val="Paragraphedeliste"/>
        <w:numPr>
          <w:ilvl w:val="0"/>
          <w:numId w:val="34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Est produit par </w:t>
      </w:r>
      <w:proofErr w:type="spellStart"/>
      <w:r w:rsidRPr="00716A25">
        <w:rPr>
          <w:sz w:val="24"/>
          <w:szCs w:val="24"/>
        </w:rPr>
        <w:t>ostéoliyse</w:t>
      </w:r>
      <w:proofErr w:type="spellEnd"/>
      <w:r w:rsidRPr="00716A25">
        <w:rPr>
          <w:sz w:val="24"/>
          <w:szCs w:val="24"/>
        </w:rPr>
        <w:t xml:space="preserve"> </w:t>
      </w:r>
    </w:p>
    <w:p w14:paraId="41921A41" w14:textId="6FA27AA0" w:rsidR="008F6156" w:rsidRPr="00D45D0D" w:rsidRDefault="008F6156" w:rsidP="0068544F">
      <w:pPr>
        <w:pStyle w:val="Paragraphedeliste"/>
        <w:numPr>
          <w:ilvl w:val="0"/>
          <w:numId w:val="34"/>
        </w:numPr>
        <w:rPr>
          <w:color w:val="FF0000"/>
          <w:sz w:val="24"/>
          <w:szCs w:val="24"/>
        </w:rPr>
      </w:pPr>
      <w:r w:rsidRPr="00D45D0D">
        <w:rPr>
          <w:color w:val="FF0000"/>
          <w:sz w:val="24"/>
          <w:szCs w:val="24"/>
        </w:rPr>
        <w:lastRenderedPageBreak/>
        <w:t xml:space="preserve">Est causé par la sécrétion de PTH RP </w:t>
      </w:r>
    </w:p>
    <w:p w14:paraId="47474BE1" w14:textId="15DEEE5E" w:rsidR="008F6156" w:rsidRPr="00D45D0D" w:rsidRDefault="00EB7145" w:rsidP="0068544F">
      <w:pPr>
        <w:pStyle w:val="Paragraphedeliste"/>
        <w:numPr>
          <w:ilvl w:val="0"/>
          <w:numId w:val="34"/>
        </w:numPr>
        <w:rPr>
          <w:color w:val="FF0000"/>
          <w:sz w:val="24"/>
          <w:szCs w:val="24"/>
        </w:rPr>
      </w:pPr>
      <w:r w:rsidRPr="00D45D0D">
        <w:rPr>
          <w:color w:val="FF0000"/>
          <w:sz w:val="24"/>
          <w:szCs w:val="24"/>
        </w:rPr>
        <w:t xml:space="preserve">A comme signe clinique neuropsychique la céphalée </w:t>
      </w:r>
    </w:p>
    <w:p w14:paraId="246B3EBA" w14:textId="324B20DD" w:rsidR="00EB7145" w:rsidRPr="00716A25" w:rsidRDefault="00EB7145" w:rsidP="0068544F">
      <w:pPr>
        <w:pStyle w:val="Paragraphedeliste"/>
        <w:numPr>
          <w:ilvl w:val="0"/>
          <w:numId w:val="34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Est causé par les néoplasies des ovaires </w:t>
      </w:r>
    </w:p>
    <w:p w14:paraId="07389129" w14:textId="228AF899" w:rsidR="00EB7145" w:rsidRPr="00716A25" w:rsidRDefault="00EB7145" w:rsidP="0068544F">
      <w:pPr>
        <w:pStyle w:val="Paragraphedeliste"/>
        <w:numPr>
          <w:ilvl w:val="0"/>
          <w:numId w:val="34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A comme cause le cancer de larynx </w:t>
      </w:r>
    </w:p>
    <w:p w14:paraId="486FCB1E" w14:textId="1B29E667" w:rsidR="00EB7145" w:rsidRPr="00716A25" w:rsidRDefault="00EB7145" w:rsidP="00EB7145">
      <w:pPr>
        <w:rPr>
          <w:b/>
          <w:bCs/>
          <w:sz w:val="24"/>
          <w:szCs w:val="24"/>
        </w:rPr>
      </w:pPr>
      <w:r w:rsidRPr="00716A25">
        <w:rPr>
          <w:b/>
          <w:bCs/>
          <w:sz w:val="24"/>
          <w:szCs w:val="24"/>
        </w:rPr>
        <w:t xml:space="preserve">37- les hypoparathyroïdies peuvent être : </w:t>
      </w:r>
    </w:p>
    <w:p w14:paraId="5A195616" w14:textId="5D940FCA" w:rsidR="00EB7145" w:rsidRPr="00D45D0D" w:rsidRDefault="00EB7145" w:rsidP="0068544F">
      <w:pPr>
        <w:pStyle w:val="Paragraphedeliste"/>
        <w:numPr>
          <w:ilvl w:val="0"/>
          <w:numId w:val="35"/>
        </w:numPr>
        <w:rPr>
          <w:color w:val="FF0000"/>
          <w:sz w:val="24"/>
          <w:szCs w:val="24"/>
        </w:rPr>
      </w:pPr>
      <w:r w:rsidRPr="00D45D0D">
        <w:rPr>
          <w:color w:val="FF0000"/>
          <w:sz w:val="24"/>
          <w:szCs w:val="24"/>
        </w:rPr>
        <w:t xml:space="preserve">Post opératoire </w:t>
      </w:r>
    </w:p>
    <w:p w14:paraId="142EB3B8" w14:textId="1C6A5FCD" w:rsidR="00EB7145" w:rsidRPr="00D45D0D" w:rsidRDefault="00EB7145" w:rsidP="0068544F">
      <w:pPr>
        <w:pStyle w:val="Paragraphedeliste"/>
        <w:numPr>
          <w:ilvl w:val="0"/>
          <w:numId w:val="35"/>
        </w:numPr>
        <w:rPr>
          <w:color w:val="FF0000"/>
          <w:sz w:val="24"/>
          <w:szCs w:val="24"/>
        </w:rPr>
      </w:pPr>
      <w:r w:rsidRPr="00D45D0D">
        <w:rPr>
          <w:color w:val="FF0000"/>
          <w:sz w:val="24"/>
          <w:szCs w:val="24"/>
        </w:rPr>
        <w:t xml:space="preserve">Idiopathique </w:t>
      </w:r>
    </w:p>
    <w:p w14:paraId="37E9EF53" w14:textId="603BA061" w:rsidR="00EB7145" w:rsidRPr="00716A25" w:rsidRDefault="00EB7145" w:rsidP="0068544F">
      <w:pPr>
        <w:pStyle w:val="Paragraphedeliste"/>
        <w:numPr>
          <w:ilvl w:val="0"/>
          <w:numId w:val="35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Enzymatique </w:t>
      </w:r>
    </w:p>
    <w:p w14:paraId="6A84853F" w14:textId="21D9645A" w:rsidR="00EB7145" w:rsidRPr="00716A25" w:rsidRDefault="00EB7145" w:rsidP="0068544F">
      <w:pPr>
        <w:pStyle w:val="Paragraphedeliste"/>
        <w:numPr>
          <w:ilvl w:val="0"/>
          <w:numId w:val="35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Primitive </w:t>
      </w:r>
    </w:p>
    <w:p w14:paraId="2BEBA657" w14:textId="588BB416" w:rsidR="00EB7145" w:rsidRPr="00716A25" w:rsidRDefault="00EB7145" w:rsidP="0068544F">
      <w:pPr>
        <w:pStyle w:val="Paragraphedeliste"/>
        <w:numPr>
          <w:ilvl w:val="0"/>
          <w:numId w:val="35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Secondaire </w:t>
      </w:r>
    </w:p>
    <w:p w14:paraId="02888DF5" w14:textId="34466C13" w:rsidR="00EB7145" w:rsidRPr="00716A25" w:rsidRDefault="00EB7145" w:rsidP="00EB7145">
      <w:pPr>
        <w:rPr>
          <w:b/>
          <w:bCs/>
          <w:sz w:val="24"/>
          <w:szCs w:val="24"/>
        </w:rPr>
      </w:pPr>
      <w:r w:rsidRPr="00716A25">
        <w:rPr>
          <w:b/>
          <w:bCs/>
          <w:sz w:val="24"/>
          <w:szCs w:val="24"/>
        </w:rPr>
        <w:t xml:space="preserve">38- Les symptômes rencontrés dans le syndrome </w:t>
      </w:r>
      <w:proofErr w:type="spellStart"/>
      <w:r w:rsidRPr="00716A25">
        <w:rPr>
          <w:b/>
          <w:bCs/>
          <w:sz w:val="24"/>
          <w:szCs w:val="24"/>
        </w:rPr>
        <w:t>sheehan</w:t>
      </w:r>
      <w:proofErr w:type="spellEnd"/>
      <w:r w:rsidRPr="00716A25">
        <w:rPr>
          <w:b/>
          <w:bCs/>
          <w:sz w:val="24"/>
          <w:szCs w:val="24"/>
        </w:rPr>
        <w:t xml:space="preserve"> sont les suivants : </w:t>
      </w:r>
    </w:p>
    <w:p w14:paraId="0CACE0A9" w14:textId="1927C1B0" w:rsidR="00EB7145" w:rsidRPr="00716A25" w:rsidRDefault="00EB7145" w:rsidP="0068544F">
      <w:pPr>
        <w:pStyle w:val="Paragraphedeliste"/>
        <w:numPr>
          <w:ilvl w:val="0"/>
          <w:numId w:val="36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Phénomène de désexualisation </w:t>
      </w:r>
    </w:p>
    <w:p w14:paraId="08A0E658" w14:textId="001AEE07" w:rsidR="00EB7145" w:rsidRPr="00D45D0D" w:rsidRDefault="00EB7145" w:rsidP="0068544F">
      <w:pPr>
        <w:pStyle w:val="Paragraphedeliste"/>
        <w:numPr>
          <w:ilvl w:val="0"/>
          <w:numId w:val="36"/>
        </w:numPr>
        <w:rPr>
          <w:color w:val="FF0000"/>
          <w:sz w:val="24"/>
          <w:szCs w:val="24"/>
        </w:rPr>
      </w:pPr>
      <w:r w:rsidRPr="00D45D0D">
        <w:rPr>
          <w:color w:val="FF0000"/>
          <w:sz w:val="24"/>
          <w:szCs w:val="24"/>
        </w:rPr>
        <w:t xml:space="preserve">Absence de l’installation de la sécrétion laitière postpartum </w:t>
      </w:r>
    </w:p>
    <w:p w14:paraId="242A3678" w14:textId="023C366D" w:rsidR="00EB7145" w:rsidRPr="00716A25" w:rsidRDefault="00EB7145" w:rsidP="0068544F">
      <w:pPr>
        <w:pStyle w:val="Paragraphedeliste"/>
        <w:numPr>
          <w:ilvl w:val="0"/>
          <w:numId w:val="36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Hypertrichose </w:t>
      </w:r>
    </w:p>
    <w:p w14:paraId="5B00AEDD" w14:textId="1F5C7A1F" w:rsidR="00EB7145" w:rsidRPr="00716A25" w:rsidRDefault="00EB7145" w:rsidP="0068544F">
      <w:pPr>
        <w:pStyle w:val="Paragraphedeliste"/>
        <w:numPr>
          <w:ilvl w:val="0"/>
          <w:numId w:val="36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Réduction de la libido </w:t>
      </w:r>
    </w:p>
    <w:p w14:paraId="39C5AAE4" w14:textId="31B80169" w:rsidR="00EB7145" w:rsidRPr="00D45D0D" w:rsidRDefault="00EB7145" w:rsidP="0068544F">
      <w:pPr>
        <w:pStyle w:val="Paragraphedeliste"/>
        <w:numPr>
          <w:ilvl w:val="0"/>
          <w:numId w:val="36"/>
        </w:numPr>
        <w:rPr>
          <w:color w:val="FF0000"/>
          <w:sz w:val="24"/>
          <w:szCs w:val="24"/>
        </w:rPr>
      </w:pPr>
      <w:r w:rsidRPr="00D45D0D">
        <w:rPr>
          <w:color w:val="FF0000"/>
          <w:sz w:val="24"/>
          <w:szCs w:val="24"/>
        </w:rPr>
        <w:t xml:space="preserve">Aménorrhée </w:t>
      </w:r>
    </w:p>
    <w:p w14:paraId="7B1AEF75" w14:textId="6BFF5B69" w:rsidR="00EB7145" w:rsidRPr="00716A25" w:rsidRDefault="00EB7145" w:rsidP="00EB7145">
      <w:pPr>
        <w:rPr>
          <w:b/>
          <w:bCs/>
          <w:sz w:val="24"/>
          <w:szCs w:val="24"/>
        </w:rPr>
      </w:pPr>
      <w:r w:rsidRPr="00716A25">
        <w:rPr>
          <w:b/>
          <w:bCs/>
          <w:sz w:val="24"/>
          <w:szCs w:val="24"/>
        </w:rPr>
        <w:t>39- Les explorations de laboratoires et paracliniques dans l’hypoparathyroïdie indique :</w:t>
      </w:r>
    </w:p>
    <w:p w14:paraId="3E62B851" w14:textId="1B80AAEC" w:rsidR="00EB7145" w:rsidRPr="00D45D0D" w:rsidRDefault="00EB7145" w:rsidP="0068544F">
      <w:pPr>
        <w:pStyle w:val="Paragraphedeliste"/>
        <w:numPr>
          <w:ilvl w:val="0"/>
          <w:numId w:val="37"/>
        </w:numPr>
        <w:rPr>
          <w:color w:val="FF0000"/>
          <w:sz w:val="24"/>
          <w:szCs w:val="24"/>
        </w:rPr>
      </w:pPr>
      <w:r w:rsidRPr="00D45D0D">
        <w:rPr>
          <w:color w:val="FF0000"/>
          <w:sz w:val="24"/>
          <w:szCs w:val="24"/>
        </w:rPr>
        <w:t xml:space="preserve">PTH réduit </w:t>
      </w:r>
    </w:p>
    <w:p w14:paraId="3229EA5D" w14:textId="5B1832A3" w:rsidR="00EB7145" w:rsidRPr="00716A25" w:rsidRDefault="00EB7145" w:rsidP="0068544F">
      <w:pPr>
        <w:pStyle w:val="Paragraphedeliste"/>
        <w:numPr>
          <w:ilvl w:val="0"/>
          <w:numId w:val="37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Phosphatase alcaline augmenté </w:t>
      </w:r>
    </w:p>
    <w:p w14:paraId="4A5B7BB2" w14:textId="0CDC8142" w:rsidR="00EB7145" w:rsidRPr="00716A25" w:rsidRDefault="00EB7145" w:rsidP="0068544F">
      <w:pPr>
        <w:pStyle w:val="Paragraphedeliste"/>
        <w:numPr>
          <w:ilvl w:val="0"/>
          <w:numId w:val="37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Phosphorémie diminué </w:t>
      </w:r>
    </w:p>
    <w:p w14:paraId="025769AB" w14:textId="1917CBF4" w:rsidR="00EB7145" w:rsidRPr="00716A25" w:rsidRDefault="00EB7145" w:rsidP="0068544F">
      <w:pPr>
        <w:pStyle w:val="Paragraphedeliste"/>
        <w:numPr>
          <w:ilvl w:val="0"/>
          <w:numId w:val="37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Calciurie élevée </w:t>
      </w:r>
    </w:p>
    <w:p w14:paraId="40F808F6" w14:textId="6C5A8FC8" w:rsidR="00EB7145" w:rsidRPr="00D45D0D" w:rsidRDefault="00EB7145" w:rsidP="0068544F">
      <w:pPr>
        <w:pStyle w:val="Paragraphedeliste"/>
        <w:numPr>
          <w:ilvl w:val="0"/>
          <w:numId w:val="37"/>
        </w:numPr>
        <w:rPr>
          <w:color w:val="FF0000"/>
          <w:sz w:val="24"/>
          <w:szCs w:val="24"/>
        </w:rPr>
      </w:pPr>
      <w:r w:rsidRPr="00D45D0D">
        <w:rPr>
          <w:color w:val="FF0000"/>
          <w:sz w:val="24"/>
          <w:szCs w:val="24"/>
        </w:rPr>
        <w:t xml:space="preserve">Calcium ionique diminué </w:t>
      </w:r>
    </w:p>
    <w:p w14:paraId="694AE69D" w14:textId="52D0C111" w:rsidR="00EB7145" w:rsidRPr="00716A25" w:rsidRDefault="00EB7145" w:rsidP="00EB7145">
      <w:pPr>
        <w:rPr>
          <w:b/>
          <w:bCs/>
          <w:sz w:val="24"/>
          <w:szCs w:val="24"/>
        </w:rPr>
      </w:pPr>
      <w:r w:rsidRPr="00716A25">
        <w:rPr>
          <w:b/>
          <w:bCs/>
          <w:sz w:val="24"/>
          <w:szCs w:val="24"/>
        </w:rPr>
        <w:t xml:space="preserve">40- Exploration du laboratoire de la maladie de </w:t>
      </w:r>
      <w:r w:rsidR="00882DB1" w:rsidRPr="00716A25">
        <w:rPr>
          <w:b/>
          <w:bCs/>
          <w:sz w:val="24"/>
          <w:szCs w:val="24"/>
        </w:rPr>
        <w:t xml:space="preserve">basedow n’indique pas : </w:t>
      </w:r>
    </w:p>
    <w:p w14:paraId="2D8B9453" w14:textId="54AD1379" w:rsidR="00882DB1" w:rsidRPr="00716A25" w:rsidRDefault="00882DB1" w:rsidP="0068544F">
      <w:pPr>
        <w:pStyle w:val="Paragraphedeliste"/>
        <w:numPr>
          <w:ilvl w:val="0"/>
          <w:numId w:val="38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TSH bas </w:t>
      </w:r>
    </w:p>
    <w:p w14:paraId="0ED0D8C2" w14:textId="77A64818" w:rsidR="00882DB1" w:rsidRPr="00716A25" w:rsidRDefault="00882DB1" w:rsidP="0068544F">
      <w:pPr>
        <w:pStyle w:val="Paragraphedeliste"/>
        <w:numPr>
          <w:ilvl w:val="0"/>
          <w:numId w:val="38"/>
        </w:numPr>
        <w:rPr>
          <w:sz w:val="24"/>
          <w:szCs w:val="24"/>
        </w:rPr>
      </w:pPr>
      <w:r w:rsidRPr="00716A25">
        <w:rPr>
          <w:sz w:val="24"/>
          <w:szCs w:val="24"/>
        </w:rPr>
        <w:t>FT</w:t>
      </w:r>
      <w:proofErr w:type="gramStart"/>
      <w:r w:rsidRPr="00716A25">
        <w:rPr>
          <w:sz w:val="24"/>
          <w:szCs w:val="24"/>
        </w:rPr>
        <w:t>4 ,</w:t>
      </w:r>
      <w:proofErr w:type="gramEnd"/>
      <w:r w:rsidRPr="00716A25">
        <w:rPr>
          <w:sz w:val="24"/>
          <w:szCs w:val="24"/>
        </w:rPr>
        <w:t xml:space="preserve"> FT3 élevée </w:t>
      </w:r>
    </w:p>
    <w:p w14:paraId="4128C591" w14:textId="35960424" w:rsidR="00882DB1" w:rsidRPr="00D45D0D" w:rsidRDefault="00882DB1" w:rsidP="0068544F">
      <w:pPr>
        <w:pStyle w:val="Paragraphedeliste"/>
        <w:numPr>
          <w:ilvl w:val="0"/>
          <w:numId w:val="38"/>
        </w:numPr>
        <w:rPr>
          <w:color w:val="FF0000"/>
          <w:sz w:val="24"/>
          <w:szCs w:val="24"/>
        </w:rPr>
      </w:pPr>
      <w:r w:rsidRPr="00D45D0D">
        <w:rPr>
          <w:color w:val="FF0000"/>
          <w:sz w:val="24"/>
          <w:szCs w:val="24"/>
        </w:rPr>
        <w:t xml:space="preserve">TSH élevé </w:t>
      </w:r>
    </w:p>
    <w:p w14:paraId="57299C10" w14:textId="708BE5BD" w:rsidR="00882DB1" w:rsidRPr="00D45D0D" w:rsidRDefault="00882DB1" w:rsidP="0068544F">
      <w:pPr>
        <w:pStyle w:val="Paragraphedeliste"/>
        <w:numPr>
          <w:ilvl w:val="0"/>
          <w:numId w:val="38"/>
        </w:numPr>
        <w:rPr>
          <w:color w:val="FF0000"/>
          <w:sz w:val="24"/>
          <w:szCs w:val="24"/>
        </w:rPr>
      </w:pPr>
      <w:r w:rsidRPr="00D45D0D">
        <w:rPr>
          <w:color w:val="FF0000"/>
          <w:sz w:val="24"/>
          <w:szCs w:val="24"/>
        </w:rPr>
        <w:t xml:space="preserve">Cholestérol élevé </w:t>
      </w:r>
    </w:p>
    <w:p w14:paraId="41F96764" w14:textId="56803261" w:rsidR="00882DB1" w:rsidRPr="00716A25" w:rsidRDefault="00882DB1" w:rsidP="0068544F">
      <w:pPr>
        <w:pStyle w:val="Paragraphedeliste"/>
        <w:numPr>
          <w:ilvl w:val="0"/>
          <w:numId w:val="38"/>
        </w:numPr>
        <w:rPr>
          <w:sz w:val="24"/>
          <w:szCs w:val="24"/>
        </w:rPr>
      </w:pPr>
      <w:proofErr w:type="gramStart"/>
      <w:r w:rsidRPr="00716A25">
        <w:rPr>
          <w:sz w:val="24"/>
          <w:szCs w:val="24"/>
        </w:rPr>
        <w:t>Glycémie élevé</w:t>
      </w:r>
      <w:proofErr w:type="gramEnd"/>
      <w:r w:rsidRPr="00716A25">
        <w:rPr>
          <w:sz w:val="24"/>
          <w:szCs w:val="24"/>
        </w:rPr>
        <w:t xml:space="preserve"> </w:t>
      </w:r>
    </w:p>
    <w:p w14:paraId="0F19A086" w14:textId="217B3F90" w:rsidR="00882DB1" w:rsidRPr="00716A25" w:rsidRDefault="00882DB1" w:rsidP="00882DB1">
      <w:pPr>
        <w:rPr>
          <w:b/>
          <w:bCs/>
          <w:sz w:val="24"/>
          <w:szCs w:val="24"/>
        </w:rPr>
      </w:pPr>
      <w:r w:rsidRPr="00716A25">
        <w:rPr>
          <w:b/>
          <w:bCs/>
          <w:sz w:val="24"/>
          <w:szCs w:val="24"/>
        </w:rPr>
        <w:t>41- Les carcinome médullaire thyroïdien présente les caractéristiques suivantes :</w:t>
      </w:r>
    </w:p>
    <w:p w14:paraId="33E98AB6" w14:textId="5A90A261" w:rsidR="00882DB1" w:rsidRPr="00D45D0D" w:rsidRDefault="00882DB1" w:rsidP="0068544F">
      <w:pPr>
        <w:pStyle w:val="Paragraphedeliste"/>
        <w:numPr>
          <w:ilvl w:val="0"/>
          <w:numId w:val="39"/>
        </w:numPr>
        <w:rPr>
          <w:color w:val="FF0000"/>
          <w:sz w:val="24"/>
          <w:szCs w:val="24"/>
        </w:rPr>
      </w:pPr>
      <w:r w:rsidRPr="00D45D0D">
        <w:rPr>
          <w:color w:val="FF0000"/>
          <w:sz w:val="24"/>
          <w:szCs w:val="24"/>
        </w:rPr>
        <w:t xml:space="preserve">Est néoplasme a cellules C </w:t>
      </w:r>
    </w:p>
    <w:p w14:paraId="79B246AA" w14:textId="3D1EFB71" w:rsidR="00882DB1" w:rsidRPr="00716A25" w:rsidRDefault="00882DB1" w:rsidP="0068544F">
      <w:pPr>
        <w:pStyle w:val="Paragraphedeliste"/>
        <w:numPr>
          <w:ilvl w:val="0"/>
          <w:numId w:val="39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Apparait habituellement dans la 6éme ou 7éme décennie de la vie </w:t>
      </w:r>
    </w:p>
    <w:p w14:paraId="68A0EBAD" w14:textId="088E2F60" w:rsidR="00882DB1" w:rsidRPr="00D45D0D" w:rsidRDefault="00882DB1" w:rsidP="0068544F">
      <w:pPr>
        <w:pStyle w:val="Paragraphedeliste"/>
        <w:numPr>
          <w:ilvl w:val="0"/>
          <w:numId w:val="39"/>
        </w:numPr>
        <w:rPr>
          <w:color w:val="FF0000"/>
          <w:sz w:val="24"/>
          <w:szCs w:val="24"/>
        </w:rPr>
      </w:pPr>
      <w:r w:rsidRPr="00D45D0D">
        <w:rPr>
          <w:color w:val="FF0000"/>
          <w:sz w:val="24"/>
          <w:szCs w:val="24"/>
        </w:rPr>
        <w:t xml:space="preserve">Dans les cas avancés peuvent envahir la trachée et l’œsophage </w:t>
      </w:r>
    </w:p>
    <w:p w14:paraId="51BC302B" w14:textId="0FEC3454" w:rsidR="00882DB1" w:rsidRPr="00716A25" w:rsidRDefault="00882DB1" w:rsidP="0068544F">
      <w:pPr>
        <w:pStyle w:val="Paragraphedeliste"/>
        <w:numPr>
          <w:ilvl w:val="0"/>
          <w:numId w:val="39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Présente des cellules </w:t>
      </w:r>
      <w:proofErr w:type="spellStart"/>
      <w:r w:rsidRPr="00716A25">
        <w:rPr>
          <w:sz w:val="24"/>
          <w:szCs w:val="24"/>
        </w:rPr>
        <w:t>Hurthle</w:t>
      </w:r>
      <w:proofErr w:type="spellEnd"/>
      <w:r w:rsidRPr="00716A25">
        <w:rPr>
          <w:sz w:val="24"/>
          <w:szCs w:val="24"/>
        </w:rPr>
        <w:t xml:space="preserve"> </w:t>
      </w:r>
    </w:p>
    <w:p w14:paraId="73A02512" w14:textId="023D4EB3" w:rsidR="00882DB1" w:rsidRPr="00D45D0D" w:rsidRDefault="00882DB1" w:rsidP="0068544F">
      <w:pPr>
        <w:pStyle w:val="Paragraphedeliste"/>
        <w:numPr>
          <w:ilvl w:val="0"/>
          <w:numId w:val="39"/>
        </w:numPr>
        <w:rPr>
          <w:color w:val="FF0000"/>
          <w:sz w:val="24"/>
          <w:szCs w:val="24"/>
        </w:rPr>
      </w:pPr>
      <w:r w:rsidRPr="00D45D0D">
        <w:rPr>
          <w:color w:val="FF0000"/>
          <w:sz w:val="24"/>
          <w:szCs w:val="24"/>
        </w:rPr>
        <w:t xml:space="preserve">La présence de l’amyloïde est caractéristique </w:t>
      </w:r>
    </w:p>
    <w:p w14:paraId="0500D6D0" w14:textId="4FAD3BD6" w:rsidR="00882DB1" w:rsidRPr="00716A25" w:rsidRDefault="00882DB1" w:rsidP="00882DB1">
      <w:pPr>
        <w:rPr>
          <w:b/>
          <w:bCs/>
          <w:sz w:val="24"/>
          <w:szCs w:val="24"/>
        </w:rPr>
      </w:pPr>
      <w:r w:rsidRPr="00716A25">
        <w:rPr>
          <w:b/>
          <w:bCs/>
          <w:sz w:val="24"/>
          <w:szCs w:val="24"/>
        </w:rPr>
        <w:t>42- les facteurs de risques génétiques dans l’ostéoporose sont :</w:t>
      </w:r>
    </w:p>
    <w:p w14:paraId="43DD5C61" w14:textId="257A2A8B" w:rsidR="00882DB1" w:rsidRPr="00716A25" w:rsidRDefault="00882DB1" w:rsidP="0068544F">
      <w:pPr>
        <w:pStyle w:val="Paragraphedeliste"/>
        <w:numPr>
          <w:ilvl w:val="0"/>
          <w:numId w:val="40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Fumer </w:t>
      </w:r>
    </w:p>
    <w:p w14:paraId="5ABEE70B" w14:textId="6B52B9E8" w:rsidR="00882DB1" w:rsidRPr="00D45D0D" w:rsidRDefault="00882DB1" w:rsidP="0068544F">
      <w:pPr>
        <w:pStyle w:val="Paragraphedeliste"/>
        <w:numPr>
          <w:ilvl w:val="0"/>
          <w:numId w:val="40"/>
        </w:numPr>
        <w:rPr>
          <w:color w:val="FF0000"/>
          <w:sz w:val="24"/>
          <w:szCs w:val="24"/>
        </w:rPr>
      </w:pPr>
      <w:r w:rsidRPr="00D45D0D">
        <w:rPr>
          <w:color w:val="FF0000"/>
          <w:sz w:val="24"/>
          <w:szCs w:val="24"/>
        </w:rPr>
        <w:t xml:space="preserve">Race asiatique </w:t>
      </w:r>
    </w:p>
    <w:p w14:paraId="5FB2E8C6" w14:textId="536CC1F4" w:rsidR="00882DB1" w:rsidRPr="00D45D0D" w:rsidRDefault="00882DB1" w:rsidP="0068544F">
      <w:pPr>
        <w:pStyle w:val="Paragraphedeliste"/>
        <w:numPr>
          <w:ilvl w:val="0"/>
          <w:numId w:val="40"/>
        </w:numPr>
        <w:rPr>
          <w:color w:val="FF0000"/>
          <w:sz w:val="24"/>
          <w:szCs w:val="24"/>
        </w:rPr>
      </w:pPr>
      <w:r w:rsidRPr="00D45D0D">
        <w:rPr>
          <w:color w:val="FF0000"/>
          <w:sz w:val="24"/>
          <w:szCs w:val="24"/>
        </w:rPr>
        <w:t xml:space="preserve">Antécédents familiaux de l’ostéoporose </w:t>
      </w:r>
    </w:p>
    <w:p w14:paraId="0E59895B" w14:textId="498AF230" w:rsidR="00882DB1" w:rsidRPr="00D45D0D" w:rsidRDefault="00882DB1" w:rsidP="0068544F">
      <w:pPr>
        <w:pStyle w:val="Paragraphedeliste"/>
        <w:numPr>
          <w:ilvl w:val="0"/>
          <w:numId w:val="40"/>
        </w:numPr>
        <w:rPr>
          <w:color w:val="FF0000"/>
          <w:sz w:val="24"/>
          <w:szCs w:val="24"/>
        </w:rPr>
      </w:pPr>
      <w:r w:rsidRPr="00D45D0D">
        <w:rPr>
          <w:color w:val="FF0000"/>
          <w:sz w:val="24"/>
          <w:szCs w:val="24"/>
        </w:rPr>
        <w:lastRenderedPageBreak/>
        <w:t xml:space="preserve">Sexe féminin </w:t>
      </w:r>
    </w:p>
    <w:p w14:paraId="727A0010" w14:textId="6AE3F901" w:rsidR="00882DB1" w:rsidRPr="00716A25" w:rsidRDefault="00882DB1" w:rsidP="0068544F">
      <w:pPr>
        <w:pStyle w:val="Paragraphedeliste"/>
        <w:numPr>
          <w:ilvl w:val="0"/>
          <w:numId w:val="40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Apport réduit de calcium </w:t>
      </w:r>
    </w:p>
    <w:p w14:paraId="46D49905" w14:textId="0D5B17DE" w:rsidR="00882DB1" w:rsidRPr="00716A25" w:rsidRDefault="00882DB1" w:rsidP="00882DB1">
      <w:pPr>
        <w:rPr>
          <w:b/>
          <w:bCs/>
          <w:sz w:val="24"/>
          <w:szCs w:val="24"/>
        </w:rPr>
      </w:pPr>
      <w:r w:rsidRPr="00716A25">
        <w:rPr>
          <w:b/>
          <w:bCs/>
          <w:sz w:val="24"/>
          <w:szCs w:val="24"/>
        </w:rPr>
        <w:t>43- Les signes cliniques mineurs de la maladie de basedow sont :</w:t>
      </w:r>
    </w:p>
    <w:p w14:paraId="7AAF5585" w14:textId="187EEDF3" w:rsidR="00882DB1" w:rsidRPr="00716A25" w:rsidRDefault="00882DB1" w:rsidP="0068544F">
      <w:pPr>
        <w:pStyle w:val="Paragraphedeliste"/>
        <w:numPr>
          <w:ilvl w:val="0"/>
          <w:numId w:val="41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Tachycardie </w:t>
      </w:r>
    </w:p>
    <w:p w14:paraId="0C644210" w14:textId="5FB71F7B" w:rsidR="00882DB1" w:rsidRPr="00716A25" w:rsidRDefault="00882DB1" w:rsidP="0068544F">
      <w:pPr>
        <w:pStyle w:val="Paragraphedeliste"/>
        <w:numPr>
          <w:ilvl w:val="0"/>
          <w:numId w:val="41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Exophtalmie </w:t>
      </w:r>
    </w:p>
    <w:p w14:paraId="0F3F9352" w14:textId="7D92BF4E" w:rsidR="00882DB1" w:rsidRPr="00716A25" w:rsidRDefault="00882DB1" w:rsidP="0068544F">
      <w:pPr>
        <w:pStyle w:val="Paragraphedeliste"/>
        <w:numPr>
          <w:ilvl w:val="0"/>
          <w:numId w:val="41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Goitre </w:t>
      </w:r>
    </w:p>
    <w:p w14:paraId="01C2029C" w14:textId="5C27D4A7" w:rsidR="00882DB1" w:rsidRPr="00D45D0D" w:rsidRDefault="00882DB1" w:rsidP="0068544F">
      <w:pPr>
        <w:pStyle w:val="Paragraphedeliste"/>
        <w:numPr>
          <w:ilvl w:val="0"/>
          <w:numId w:val="41"/>
        </w:numPr>
        <w:rPr>
          <w:color w:val="FF0000"/>
          <w:sz w:val="24"/>
          <w:szCs w:val="24"/>
        </w:rPr>
      </w:pPr>
      <w:r w:rsidRPr="00D45D0D">
        <w:rPr>
          <w:color w:val="FF0000"/>
          <w:sz w:val="24"/>
          <w:szCs w:val="24"/>
        </w:rPr>
        <w:t xml:space="preserve">Tremblement des extrémités </w:t>
      </w:r>
    </w:p>
    <w:p w14:paraId="7F15E421" w14:textId="06ACF904" w:rsidR="00882DB1" w:rsidRPr="00D45D0D" w:rsidRDefault="00882DB1" w:rsidP="0068544F">
      <w:pPr>
        <w:pStyle w:val="Paragraphedeliste"/>
        <w:numPr>
          <w:ilvl w:val="0"/>
          <w:numId w:val="41"/>
        </w:numPr>
        <w:rPr>
          <w:color w:val="FF0000"/>
          <w:sz w:val="24"/>
          <w:szCs w:val="24"/>
        </w:rPr>
      </w:pPr>
      <w:r w:rsidRPr="00D45D0D">
        <w:rPr>
          <w:color w:val="FF0000"/>
          <w:sz w:val="24"/>
          <w:szCs w:val="24"/>
        </w:rPr>
        <w:t xml:space="preserve">Baisse pondérale </w:t>
      </w:r>
    </w:p>
    <w:p w14:paraId="34D9BEC8" w14:textId="4C6A35E1" w:rsidR="00882DB1" w:rsidRPr="00716A25" w:rsidRDefault="00882DB1" w:rsidP="00882DB1">
      <w:pPr>
        <w:rPr>
          <w:b/>
          <w:bCs/>
          <w:sz w:val="24"/>
          <w:szCs w:val="24"/>
        </w:rPr>
      </w:pPr>
      <w:r w:rsidRPr="00716A25">
        <w:rPr>
          <w:b/>
          <w:bCs/>
          <w:sz w:val="24"/>
          <w:szCs w:val="24"/>
        </w:rPr>
        <w:t>44- Les effets secondaire</w:t>
      </w:r>
      <w:r w:rsidR="00AF4DC6" w:rsidRPr="00716A25">
        <w:rPr>
          <w:b/>
          <w:bCs/>
          <w:sz w:val="24"/>
          <w:szCs w:val="24"/>
        </w:rPr>
        <w:t xml:space="preserve">s de </w:t>
      </w:r>
      <w:proofErr w:type="spellStart"/>
      <w:r w:rsidR="00AF4DC6" w:rsidRPr="00716A25">
        <w:rPr>
          <w:b/>
          <w:bCs/>
          <w:sz w:val="24"/>
          <w:szCs w:val="24"/>
        </w:rPr>
        <w:t>biphosphonate</w:t>
      </w:r>
      <w:proofErr w:type="spellEnd"/>
      <w:r w:rsidR="00AF4DC6" w:rsidRPr="00716A25">
        <w:rPr>
          <w:b/>
          <w:bCs/>
          <w:sz w:val="24"/>
          <w:szCs w:val="24"/>
        </w:rPr>
        <w:t xml:space="preserve"> sont les suivants : </w:t>
      </w:r>
    </w:p>
    <w:p w14:paraId="21A1C7DD" w14:textId="41854950" w:rsidR="00AF4DC6" w:rsidRPr="00716A25" w:rsidRDefault="00AF4DC6" w:rsidP="0068544F">
      <w:pPr>
        <w:pStyle w:val="Paragraphedeliste"/>
        <w:numPr>
          <w:ilvl w:val="0"/>
          <w:numId w:val="42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Erosions œsophagiens </w:t>
      </w:r>
    </w:p>
    <w:p w14:paraId="4B11F208" w14:textId="4C06C348" w:rsidR="00AF4DC6" w:rsidRPr="00D45D0D" w:rsidRDefault="00AF4DC6" w:rsidP="0068544F">
      <w:pPr>
        <w:pStyle w:val="Paragraphedeliste"/>
        <w:numPr>
          <w:ilvl w:val="0"/>
          <w:numId w:val="42"/>
        </w:numPr>
        <w:rPr>
          <w:color w:val="FF0000"/>
          <w:sz w:val="24"/>
          <w:szCs w:val="24"/>
        </w:rPr>
      </w:pPr>
      <w:r w:rsidRPr="00D45D0D">
        <w:rPr>
          <w:color w:val="FF0000"/>
          <w:sz w:val="24"/>
          <w:szCs w:val="24"/>
        </w:rPr>
        <w:t xml:space="preserve">Syndrome DRESS </w:t>
      </w:r>
    </w:p>
    <w:p w14:paraId="3A7E7B98" w14:textId="0FF3AAD4" w:rsidR="00AF4DC6" w:rsidRPr="00D45D0D" w:rsidRDefault="00AF4DC6" w:rsidP="0068544F">
      <w:pPr>
        <w:pStyle w:val="Paragraphedeliste"/>
        <w:numPr>
          <w:ilvl w:val="0"/>
          <w:numId w:val="42"/>
        </w:numPr>
        <w:rPr>
          <w:color w:val="FF0000"/>
          <w:sz w:val="24"/>
          <w:szCs w:val="24"/>
        </w:rPr>
      </w:pPr>
      <w:r w:rsidRPr="00D45D0D">
        <w:rPr>
          <w:color w:val="FF0000"/>
          <w:sz w:val="24"/>
          <w:szCs w:val="24"/>
        </w:rPr>
        <w:t xml:space="preserve">Céphalée </w:t>
      </w:r>
    </w:p>
    <w:p w14:paraId="11ED3B8B" w14:textId="1E0E0532" w:rsidR="00AF4DC6" w:rsidRPr="00D45D0D" w:rsidRDefault="00AF4DC6" w:rsidP="0068544F">
      <w:pPr>
        <w:pStyle w:val="Paragraphedeliste"/>
        <w:numPr>
          <w:ilvl w:val="0"/>
          <w:numId w:val="42"/>
        </w:numPr>
        <w:rPr>
          <w:color w:val="FF0000"/>
          <w:sz w:val="24"/>
          <w:szCs w:val="24"/>
        </w:rPr>
      </w:pPr>
      <w:r w:rsidRPr="00D45D0D">
        <w:rPr>
          <w:color w:val="FF0000"/>
          <w:sz w:val="24"/>
          <w:szCs w:val="24"/>
        </w:rPr>
        <w:t xml:space="preserve">Hypocalcémie </w:t>
      </w:r>
    </w:p>
    <w:p w14:paraId="1AEA0796" w14:textId="1838E129" w:rsidR="00AF4DC6" w:rsidRPr="00D45D0D" w:rsidRDefault="00AF4DC6" w:rsidP="0068544F">
      <w:pPr>
        <w:pStyle w:val="Paragraphedeliste"/>
        <w:numPr>
          <w:ilvl w:val="0"/>
          <w:numId w:val="42"/>
        </w:numPr>
        <w:rPr>
          <w:color w:val="FF0000"/>
          <w:sz w:val="24"/>
          <w:szCs w:val="24"/>
        </w:rPr>
      </w:pPr>
      <w:r w:rsidRPr="00D45D0D">
        <w:rPr>
          <w:color w:val="FF0000"/>
          <w:sz w:val="24"/>
          <w:szCs w:val="24"/>
        </w:rPr>
        <w:t xml:space="preserve">Syndrome pseudo-grippale </w:t>
      </w:r>
    </w:p>
    <w:p w14:paraId="59229C7D" w14:textId="5BCC9DB1" w:rsidR="00AF4DC6" w:rsidRPr="00716A25" w:rsidRDefault="00AF4DC6" w:rsidP="00AF4DC6">
      <w:pPr>
        <w:rPr>
          <w:b/>
          <w:bCs/>
          <w:sz w:val="24"/>
          <w:szCs w:val="24"/>
        </w:rPr>
      </w:pPr>
      <w:r w:rsidRPr="00716A25">
        <w:rPr>
          <w:b/>
          <w:bCs/>
          <w:sz w:val="24"/>
          <w:szCs w:val="24"/>
        </w:rPr>
        <w:t xml:space="preserve">45- Sécrétion élevée du PTH au niveau rénal détermine : </w:t>
      </w:r>
    </w:p>
    <w:p w14:paraId="53CA72E1" w14:textId="531E536B" w:rsidR="00AF4DC6" w:rsidRPr="00716A25" w:rsidRDefault="00AF4DC6" w:rsidP="0068544F">
      <w:pPr>
        <w:pStyle w:val="Paragraphedeliste"/>
        <w:numPr>
          <w:ilvl w:val="0"/>
          <w:numId w:val="43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Hypo phosphaturie </w:t>
      </w:r>
    </w:p>
    <w:p w14:paraId="4D731300" w14:textId="68C1C1DA" w:rsidR="00AF4DC6" w:rsidRPr="00D45D0D" w:rsidRDefault="00AF4DC6" w:rsidP="0068544F">
      <w:pPr>
        <w:pStyle w:val="Paragraphedeliste"/>
        <w:numPr>
          <w:ilvl w:val="0"/>
          <w:numId w:val="43"/>
        </w:numPr>
        <w:rPr>
          <w:color w:val="FF0000"/>
          <w:sz w:val="24"/>
          <w:szCs w:val="24"/>
        </w:rPr>
      </w:pPr>
      <w:r w:rsidRPr="00D45D0D">
        <w:rPr>
          <w:color w:val="FF0000"/>
          <w:sz w:val="24"/>
          <w:szCs w:val="24"/>
        </w:rPr>
        <w:t xml:space="preserve">Hypercalcémie </w:t>
      </w:r>
    </w:p>
    <w:p w14:paraId="6C36BD61" w14:textId="4C814ACC" w:rsidR="00AF4DC6" w:rsidRPr="00D45D0D" w:rsidRDefault="00AF4DC6" w:rsidP="0068544F">
      <w:pPr>
        <w:pStyle w:val="Paragraphedeliste"/>
        <w:numPr>
          <w:ilvl w:val="0"/>
          <w:numId w:val="43"/>
        </w:numPr>
        <w:rPr>
          <w:color w:val="FF0000"/>
          <w:sz w:val="24"/>
          <w:szCs w:val="24"/>
        </w:rPr>
      </w:pPr>
      <w:r w:rsidRPr="00D45D0D">
        <w:rPr>
          <w:color w:val="FF0000"/>
          <w:sz w:val="24"/>
          <w:szCs w:val="24"/>
        </w:rPr>
        <w:t xml:space="preserve">Néphrocalcinose </w:t>
      </w:r>
    </w:p>
    <w:p w14:paraId="171F5FC9" w14:textId="2A634FDE" w:rsidR="00AF4DC6" w:rsidRPr="00716A25" w:rsidRDefault="00AF4DC6" w:rsidP="0068544F">
      <w:pPr>
        <w:pStyle w:val="Paragraphedeliste"/>
        <w:numPr>
          <w:ilvl w:val="0"/>
          <w:numId w:val="43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Augmentation de l’élimination urinaire de H+ </w:t>
      </w:r>
    </w:p>
    <w:p w14:paraId="3EFBBBD5" w14:textId="3711A595" w:rsidR="00AF4DC6" w:rsidRPr="00D45D0D" w:rsidRDefault="00AF4DC6" w:rsidP="0068544F">
      <w:pPr>
        <w:pStyle w:val="Paragraphedeliste"/>
        <w:numPr>
          <w:ilvl w:val="0"/>
          <w:numId w:val="43"/>
        </w:numPr>
        <w:rPr>
          <w:color w:val="FF0000"/>
          <w:sz w:val="24"/>
          <w:szCs w:val="24"/>
        </w:rPr>
      </w:pPr>
      <w:r w:rsidRPr="00D45D0D">
        <w:rPr>
          <w:color w:val="FF0000"/>
          <w:sz w:val="24"/>
          <w:szCs w:val="24"/>
        </w:rPr>
        <w:t xml:space="preserve">Hypercalciurie </w:t>
      </w:r>
    </w:p>
    <w:p w14:paraId="3B0A2064" w14:textId="4736E87D" w:rsidR="00AF4DC6" w:rsidRPr="00716A25" w:rsidRDefault="00AF4DC6" w:rsidP="00AF4DC6">
      <w:pPr>
        <w:rPr>
          <w:b/>
          <w:bCs/>
          <w:sz w:val="24"/>
          <w:szCs w:val="24"/>
        </w:rPr>
      </w:pPr>
      <w:r w:rsidRPr="00716A25">
        <w:rPr>
          <w:b/>
          <w:bCs/>
          <w:sz w:val="24"/>
          <w:szCs w:val="24"/>
        </w:rPr>
        <w:t>46- La thyroïdite de Hashimoto :</w:t>
      </w:r>
    </w:p>
    <w:p w14:paraId="3CCA030F" w14:textId="2CD84540" w:rsidR="00AF4DC6" w:rsidRPr="00D45D0D" w:rsidRDefault="00AF4DC6" w:rsidP="0068544F">
      <w:pPr>
        <w:pStyle w:val="Paragraphedeliste"/>
        <w:numPr>
          <w:ilvl w:val="0"/>
          <w:numId w:val="44"/>
        </w:numPr>
        <w:rPr>
          <w:color w:val="FF0000"/>
          <w:sz w:val="24"/>
          <w:szCs w:val="24"/>
        </w:rPr>
      </w:pPr>
      <w:r w:rsidRPr="00D45D0D">
        <w:rPr>
          <w:color w:val="FF0000"/>
          <w:sz w:val="24"/>
          <w:szCs w:val="24"/>
        </w:rPr>
        <w:t xml:space="preserve">Est d’origine auto-immune </w:t>
      </w:r>
    </w:p>
    <w:p w14:paraId="7FE58409" w14:textId="7FF3DB69" w:rsidR="00AF4DC6" w:rsidRPr="00716A25" w:rsidRDefault="00AF4DC6" w:rsidP="0068544F">
      <w:pPr>
        <w:pStyle w:val="Paragraphedeliste"/>
        <w:numPr>
          <w:ilvl w:val="0"/>
          <w:numId w:val="44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A comme élément essentiel le goitre douloureux </w:t>
      </w:r>
    </w:p>
    <w:p w14:paraId="49353FCF" w14:textId="3C17AE2D" w:rsidR="00AF4DC6" w:rsidRPr="00D45D0D" w:rsidRDefault="00AF4DC6" w:rsidP="0068544F">
      <w:pPr>
        <w:pStyle w:val="Paragraphedeliste"/>
        <w:numPr>
          <w:ilvl w:val="0"/>
          <w:numId w:val="44"/>
        </w:numPr>
        <w:rPr>
          <w:color w:val="FF0000"/>
          <w:sz w:val="24"/>
          <w:szCs w:val="24"/>
        </w:rPr>
      </w:pPr>
      <w:r w:rsidRPr="00D45D0D">
        <w:rPr>
          <w:color w:val="FF0000"/>
          <w:sz w:val="24"/>
          <w:szCs w:val="24"/>
        </w:rPr>
        <w:t xml:space="preserve">Est due à une infiltration de la thyroïde par les leucocytes </w:t>
      </w:r>
    </w:p>
    <w:p w14:paraId="7381BAED" w14:textId="47ABE79A" w:rsidR="00AF4DC6" w:rsidRPr="00716A25" w:rsidRDefault="00AF4DC6" w:rsidP="0068544F">
      <w:pPr>
        <w:pStyle w:val="Paragraphedeliste"/>
        <w:numPr>
          <w:ilvl w:val="0"/>
          <w:numId w:val="44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Est précédée d’un syndrome grippal </w:t>
      </w:r>
    </w:p>
    <w:p w14:paraId="28E0D1F8" w14:textId="2081D456" w:rsidR="00AF4DC6" w:rsidRPr="00D45D0D" w:rsidRDefault="00AF4DC6" w:rsidP="0068544F">
      <w:pPr>
        <w:pStyle w:val="Paragraphedeliste"/>
        <w:numPr>
          <w:ilvl w:val="0"/>
          <w:numId w:val="44"/>
        </w:numPr>
        <w:rPr>
          <w:color w:val="FF0000"/>
          <w:sz w:val="24"/>
          <w:szCs w:val="24"/>
        </w:rPr>
      </w:pPr>
      <w:r w:rsidRPr="00D45D0D">
        <w:rPr>
          <w:color w:val="FF0000"/>
          <w:sz w:val="24"/>
          <w:szCs w:val="24"/>
        </w:rPr>
        <w:t xml:space="preserve">Est caractérisé par la présence des anticorps anti-peroxydase </w:t>
      </w:r>
    </w:p>
    <w:p w14:paraId="2FBBA150" w14:textId="73EBA24E" w:rsidR="00AF4DC6" w:rsidRPr="00716A25" w:rsidRDefault="00AF4DC6" w:rsidP="00AF4DC6">
      <w:pPr>
        <w:rPr>
          <w:b/>
          <w:bCs/>
          <w:sz w:val="24"/>
          <w:szCs w:val="24"/>
        </w:rPr>
      </w:pPr>
      <w:r w:rsidRPr="00716A25">
        <w:rPr>
          <w:b/>
          <w:bCs/>
          <w:sz w:val="24"/>
          <w:szCs w:val="24"/>
        </w:rPr>
        <w:t>47- Les effets hormonaux de l’exc</w:t>
      </w:r>
      <w:r w:rsidR="000878F1" w:rsidRPr="00716A25">
        <w:rPr>
          <w:b/>
          <w:bCs/>
          <w:sz w:val="24"/>
          <w:szCs w:val="24"/>
        </w:rPr>
        <w:t>ès de cortisol sont :</w:t>
      </w:r>
      <w:r w:rsidR="00D45D0D">
        <w:rPr>
          <w:b/>
          <w:bCs/>
          <w:sz w:val="24"/>
          <w:szCs w:val="24"/>
        </w:rPr>
        <w:t> ??</w:t>
      </w:r>
    </w:p>
    <w:p w14:paraId="1D44703B" w14:textId="28260512" w:rsidR="000878F1" w:rsidRPr="00716A25" w:rsidRDefault="000878F1" w:rsidP="0068544F">
      <w:pPr>
        <w:pStyle w:val="Paragraphedeliste"/>
        <w:numPr>
          <w:ilvl w:val="0"/>
          <w:numId w:val="45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Pas d’inhibition de la fonction normale de l’axe hypothalamo-hypophysaire </w:t>
      </w:r>
    </w:p>
    <w:p w14:paraId="559D5A75" w14:textId="2958A099" w:rsidR="000878F1" w:rsidRPr="00716A25" w:rsidRDefault="000878F1" w:rsidP="0068544F">
      <w:pPr>
        <w:pStyle w:val="Paragraphedeliste"/>
        <w:numPr>
          <w:ilvl w:val="0"/>
          <w:numId w:val="45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Inhibition de la sécrétion de GH </w:t>
      </w:r>
    </w:p>
    <w:p w14:paraId="4815D5F6" w14:textId="6C8E0AF7" w:rsidR="000878F1" w:rsidRPr="00D45D0D" w:rsidRDefault="000878F1" w:rsidP="0068544F">
      <w:pPr>
        <w:pStyle w:val="Paragraphedeliste"/>
        <w:numPr>
          <w:ilvl w:val="0"/>
          <w:numId w:val="45"/>
        </w:numPr>
        <w:rPr>
          <w:color w:val="FF0000"/>
          <w:sz w:val="24"/>
          <w:szCs w:val="24"/>
        </w:rPr>
      </w:pPr>
      <w:r w:rsidRPr="00D45D0D">
        <w:rPr>
          <w:color w:val="FF0000"/>
          <w:sz w:val="24"/>
          <w:szCs w:val="24"/>
        </w:rPr>
        <w:t xml:space="preserve">Chez les femmes – acnés et hirsutisme </w:t>
      </w:r>
    </w:p>
    <w:p w14:paraId="2047A4F6" w14:textId="00FF1200" w:rsidR="000878F1" w:rsidRPr="00716A25" w:rsidRDefault="000878F1" w:rsidP="0068544F">
      <w:pPr>
        <w:pStyle w:val="Paragraphedeliste"/>
        <w:numPr>
          <w:ilvl w:val="0"/>
          <w:numId w:val="45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Chez les hommes – inappétence et aménorrhée </w:t>
      </w:r>
    </w:p>
    <w:p w14:paraId="54623682" w14:textId="1BE13C62" w:rsidR="000878F1" w:rsidRPr="00716A25" w:rsidRDefault="000878F1" w:rsidP="0068544F">
      <w:pPr>
        <w:pStyle w:val="Paragraphedeliste"/>
        <w:numPr>
          <w:ilvl w:val="0"/>
          <w:numId w:val="45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Détermine excès des androgènes </w:t>
      </w:r>
    </w:p>
    <w:p w14:paraId="2AD63560" w14:textId="4A9702DD" w:rsidR="000878F1" w:rsidRPr="00716A25" w:rsidRDefault="000878F1" w:rsidP="000878F1">
      <w:pPr>
        <w:rPr>
          <w:b/>
          <w:bCs/>
          <w:sz w:val="24"/>
          <w:szCs w:val="24"/>
        </w:rPr>
      </w:pPr>
      <w:r w:rsidRPr="00716A25">
        <w:rPr>
          <w:b/>
          <w:bCs/>
          <w:sz w:val="24"/>
          <w:szCs w:val="24"/>
        </w:rPr>
        <w:t>48- Lesquelles représentent les effets secondaires de la corticothérapie chronique :</w:t>
      </w:r>
      <w:r w:rsidR="00D45D0D">
        <w:rPr>
          <w:b/>
          <w:bCs/>
          <w:sz w:val="24"/>
          <w:szCs w:val="24"/>
        </w:rPr>
        <w:t> ??</w:t>
      </w:r>
    </w:p>
    <w:p w14:paraId="175FB9D3" w14:textId="3E7899AF" w:rsidR="000878F1" w:rsidRPr="00716A25" w:rsidRDefault="000878F1" w:rsidP="0068544F">
      <w:pPr>
        <w:pStyle w:val="Paragraphedeliste"/>
        <w:numPr>
          <w:ilvl w:val="0"/>
          <w:numId w:val="46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Dépression </w:t>
      </w:r>
    </w:p>
    <w:p w14:paraId="33ACA292" w14:textId="5BEBF645" w:rsidR="000878F1" w:rsidRPr="00716A25" w:rsidRDefault="000878F1" w:rsidP="0068544F">
      <w:pPr>
        <w:pStyle w:val="Paragraphedeliste"/>
        <w:numPr>
          <w:ilvl w:val="0"/>
          <w:numId w:val="46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Gastrite </w:t>
      </w:r>
    </w:p>
    <w:p w14:paraId="06539B59" w14:textId="774D9FA7" w:rsidR="000878F1" w:rsidRPr="00716A25" w:rsidRDefault="000878F1" w:rsidP="0068544F">
      <w:pPr>
        <w:pStyle w:val="Paragraphedeliste"/>
        <w:numPr>
          <w:ilvl w:val="0"/>
          <w:numId w:val="46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Hypocholestérolémie </w:t>
      </w:r>
    </w:p>
    <w:p w14:paraId="77F2D388" w14:textId="2713C8B7" w:rsidR="000878F1" w:rsidRPr="00716A25" w:rsidRDefault="000878F1" w:rsidP="0068544F">
      <w:pPr>
        <w:pStyle w:val="Paragraphedeliste"/>
        <w:numPr>
          <w:ilvl w:val="0"/>
          <w:numId w:val="46"/>
        </w:numPr>
        <w:rPr>
          <w:sz w:val="24"/>
          <w:szCs w:val="24"/>
        </w:rPr>
      </w:pPr>
      <w:proofErr w:type="spellStart"/>
      <w:r w:rsidRPr="00716A25">
        <w:rPr>
          <w:sz w:val="24"/>
          <w:szCs w:val="24"/>
        </w:rPr>
        <w:t>Ulcére</w:t>
      </w:r>
      <w:proofErr w:type="spellEnd"/>
      <w:r w:rsidRPr="00716A25">
        <w:rPr>
          <w:sz w:val="24"/>
          <w:szCs w:val="24"/>
        </w:rPr>
        <w:t xml:space="preserve"> cornéen </w:t>
      </w:r>
    </w:p>
    <w:p w14:paraId="3D07CC87" w14:textId="1D112397" w:rsidR="000878F1" w:rsidRPr="00716A25" w:rsidRDefault="000878F1" w:rsidP="0068544F">
      <w:pPr>
        <w:pStyle w:val="Paragraphedeliste"/>
        <w:numPr>
          <w:ilvl w:val="0"/>
          <w:numId w:val="46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Hypotension artérielle </w:t>
      </w:r>
    </w:p>
    <w:p w14:paraId="358F1DEA" w14:textId="1B51B60A" w:rsidR="000878F1" w:rsidRPr="00716A25" w:rsidRDefault="000878F1" w:rsidP="000878F1">
      <w:pPr>
        <w:rPr>
          <w:b/>
          <w:bCs/>
          <w:sz w:val="24"/>
          <w:szCs w:val="24"/>
        </w:rPr>
      </w:pPr>
      <w:r w:rsidRPr="00716A25">
        <w:rPr>
          <w:b/>
          <w:bCs/>
          <w:sz w:val="24"/>
          <w:szCs w:val="24"/>
        </w:rPr>
        <w:lastRenderedPageBreak/>
        <w:t xml:space="preserve">49- Les signes spécifiques de la maladie de Basedow sont : </w:t>
      </w:r>
    </w:p>
    <w:p w14:paraId="28C14FB0" w14:textId="1B8577B9" w:rsidR="000878F1" w:rsidRPr="00D45D0D" w:rsidRDefault="000878F1" w:rsidP="0068544F">
      <w:pPr>
        <w:pStyle w:val="Paragraphedeliste"/>
        <w:numPr>
          <w:ilvl w:val="0"/>
          <w:numId w:val="47"/>
        </w:numPr>
        <w:rPr>
          <w:color w:val="FF0000"/>
          <w:sz w:val="24"/>
          <w:szCs w:val="24"/>
        </w:rPr>
      </w:pPr>
      <w:r w:rsidRPr="00D45D0D">
        <w:rPr>
          <w:color w:val="FF0000"/>
          <w:sz w:val="24"/>
          <w:szCs w:val="24"/>
        </w:rPr>
        <w:t xml:space="preserve">Myxœdème prétibiale </w:t>
      </w:r>
    </w:p>
    <w:p w14:paraId="6A4EBC23" w14:textId="6CF39A86" w:rsidR="000878F1" w:rsidRPr="00D45D0D" w:rsidRDefault="000878F1" w:rsidP="0068544F">
      <w:pPr>
        <w:pStyle w:val="Paragraphedeliste"/>
        <w:numPr>
          <w:ilvl w:val="0"/>
          <w:numId w:val="47"/>
        </w:numPr>
        <w:rPr>
          <w:color w:val="FF0000"/>
          <w:sz w:val="24"/>
          <w:szCs w:val="24"/>
        </w:rPr>
      </w:pPr>
      <w:r w:rsidRPr="00D45D0D">
        <w:rPr>
          <w:color w:val="FF0000"/>
          <w:sz w:val="24"/>
          <w:szCs w:val="24"/>
        </w:rPr>
        <w:t xml:space="preserve">Exophtalmie </w:t>
      </w:r>
    </w:p>
    <w:p w14:paraId="587BFA38" w14:textId="72D44F95" w:rsidR="000878F1" w:rsidRPr="00716A25" w:rsidRDefault="000878F1" w:rsidP="0068544F">
      <w:pPr>
        <w:pStyle w:val="Paragraphedeliste"/>
        <w:numPr>
          <w:ilvl w:val="0"/>
          <w:numId w:val="47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Myxœdème généralise </w:t>
      </w:r>
    </w:p>
    <w:p w14:paraId="10AA72C6" w14:textId="11329743" w:rsidR="000878F1" w:rsidRPr="00D45D0D" w:rsidRDefault="000878F1" w:rsidP="0068544F">
      <w:pPr>
        <w:pStyle w:val="Paragraphedeliste"/>
        <w:numPr>
          <w:ilvl w:val="0"/>
          <w:numId w:val="47"/>
        </w:numPr>
        <w:rPr>
          <w:color w:val="FF0000"/>
          <w:sz w:val="24"/>
          <w:szCs w:val="24"/>
        </w:rPr>
      </w:pPr>
      <w:r w:rsidRPr="00D45D0D">
        <w:rPr>
          <w:color w:val="FF0000"/>
          <w:sz w:val="24"/>
          <w:szCs w:val="24"/>
        </w:rPr>
        <w:t xml:space="preserve">Goitre </w:t>
      </w:r>
      <w:proofErr w:type="gramStart"/>
      <w:r w:rsidRPr="00D45D0D">
        <w:rPr>
          <w:color w:val="FF0000"/>
          <w:sz w:val="24"/>
          <w:szCs w:val="24"/>
        </w:rPr>
        <w:t>homogène ,</w:t>
      </w:r>
      <w:proofErr w:type="gramEnd"/>
      <w:r w:rsidRPr="00D45D0D">
        <w:rPr>
          <w:color w:val="FF0000"/>
          <w:sz w:val="24"/>
          <w:szCs w:val="24"/>
        </w:rPr>
        <w:t xml:space="preserve"> vasculaire </w:t>
      </w:r>
    </w:p>
    <w:p w14:paraId="5CE1A973" w14:textId="55FE05AF" w:rsidR="000878F1" w:rsidRPr="00716A25" w:rsidRDefault="000878F1" w:rsidP="0068544F">
      <w:pPr>
        <w:pStyle w:val="Paragraphedeliste"/>
        <w:numPr>
          <w:ilvl w:val="0"/>
          <w:numId w:val="47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Bradycardie </w:t>
      </w:r>
    </w:p>
    <w:p w14:paraId="0D2CDC79" w14:textId="3EEE4BCE" w:rsidR="000878F1" w:rsidRPr="00716A25" w:rsidRDefault="000878F1" w:rsidP="000878F1">
      <w:pPr>
        <w:rPr>
          <w:b/>
          <w:bCs/>
          <w:sz w:val="24"/>
          <w:szCs w:val="24"/>
        </w:rPr>
      </w:pPr>
      <w:r w:rsidRPr="00716A25">
        <w:rPr>
          <w:b/>
          <w:bCs/>
          <w:sz w:val="24"/>
          <w:szCs w:val="24"/>
        </w:rPr>
        <w:t>50- Les affirmations correctes sur le score T au test DEXA dans la classification OMS pour la densité osseuse sont :</w:t>
      </w:r>
    </w:p>
    <w:p w14:paraId="56DEF919" w14:textId="67214F5E" w:rsidR="000878F1" w:rsidRPr="00D45D0D" w:rsidRDefault="000878F1" w:rsidP="0068544F">
      <w:pPr>
        <w:pStyle w:val="Paragraphedeliste"/>
        <w:numPr>
          <w:ilvl w:val="0"/>
          <w:numId w:val="48"/>
        </w:numPr>
        <w:rPr>
          <w:color w:val="FF0000"/>
          <w:sz w:val="24"/>
          <w:szCs w:val="24"/>
        </w:rPr>
      </w:pPr>
      <w:r w:rsidRPr="00D45D0D">
        <w:rPr>
          <w:color w:val="FF0000"/>
          <w:sz w:val="24"/>
          <w:szCs w:val="24"/>
        </w:rPr>
        <w:t xml:space="preserve">Score T entre -1 et +1 os normal </w:t>
      </w:r>
    </w:p>
    <w:p w14:paraId="03EEBCB1" w14:textId="255E62F6" w:rsidR="000878F1" w:rsidRPr="00716A25" w:rsidRDefault="000878F1" w:rsidP="0068544F">
      <w:pPr>
        <w:pStyle w:val="Paragraphedeliste"/>
        <w:numPr>
          <w:ilvl w:val="0"/>
          <w:numId w:val="48"/>
        </w:numPr>
        <w:rPr>
          <w:sz w:val="24"/>
          <w:szCs w:val="24"/>
        </w:rPr>
      </w:pPr>
      <w:r w:rsidRPr="00716A25">
        <w:rPr>
          <w:sz w:val="24"/>
          <w:szCs w:val="24"/>
        </w:rPr>
        <w:t>Score T entre -1 et -2 ostéop</w:t>
      </w:r>
      <w:r w:rsidR="00716A25" w:rsidRPr="00716A25">
        <w:rPr>
          <w:sz w:val="24"/>
          <w:szCs w:val="24"/>
        </w:rPr>
        <w:t xml:space="preserve">énie </w:t>
      </w:r>
    </w:p>
    <w:p w14:paraId="31072E4A" w14:textId="6904F99A" w:rsidR="00716A25" w:rsidRPr="00D45D0D" w:rsidRDefault="00716A25" w:rsidP="0068544F">
      <w:pPr>
        <w:pStyle w:val="Paragraphedeliste"/>
        <w:numPr>
          <w:ilvl w:val="0"/>
          <w:numId w:val="48"/>
        </w:numPr>
        <w:rPr>
          <w:color w:val="FF0000"/>
          <w:sz w:val="24"/>
          <w:szCs w:val="24"/>
        </w:rPr>
      </w:pPr>
      <w:r w:rsidRPr="00D45D0D">
        <w:rPr>
          <w:color w:val="FF0000"/>
          <w:sz w:val="24"/>
          <w:szCs w:val="24"/>
        </w:rPr>
        <w:t xml:space="preserve">Score T entre -1 et -2,5 ostéopénie </w:t>
      </w:r>
    </w:p>
    <w:p w14:paraId="7EE87B95" w14:textId="4BCBC850" w:rsidR="00716A25" w:rsidRPr="00D45D0D" w:rsidRDefault="00716A25" w:rsidP="0068544F">
      <w:pPr>
        <w:pStyle w:val="Paragraphedeliste"/>
        <w:numPr>
          <w:ilvl w:val="0"/>
          <w:numId w:val="48"/>
        </w:numPr>
        <w:rPr>
          <w:color w:val="FF0000"/>
          <w:sz w:val="24"/>
          <w:szCs w:val="24"/>
        </w:rPr>
      </w:pPr>
      <w:r w:rsidRPr="00D45D0D">
        <w:rPr>
          <w:color w:val="FF0000"/>
          <w:sz w:val="24"/>
          <w:szCs w:val="24"/>
        </w:rPr>
        <w:t xml:space="preserve">Score T moins de -2,5 ostéoporose </w:t>
      </w:r>
    </w:p>
    <w:p w14:paraId="63D08498" w14:textId="25B40C46" w:rsidR="00716A25" w:rsidRPr="00716A25" w:rsidRDefault="00716A25" w:rsidP="0068544F">
      <w:pPr>
        <w:pStyle w:val="Paragraphedeliste"/>
        <w:numPr>
          <w:ilvl w:val="0"/>
          <w:numId w:val="48"/>
        </w:numPr>
        <w:rPr>
          <w:sz w:val="24"/>
          <w:szCs w:val="24"/>
        </w:rPr>
      </w:pPr>
      <w:r w:rsidRPr="00716A25">
        <w:rPr>
          <w:sz w:val="24"/>
          <w:szCs w:val="24"/>
        </w:rPr>
        <w:t xml:space="preserve">Score T moins de -2 ostéoporose </w:t>
      </w:r>
    </w:p>
    <w:p w14:paraId="301D1C12" w14:textId="77777777" w:rsidR="007D6E66" w:rsidRPr="00716A25" w:rsidRDefault="007D6E66" w:rsidP="007D6E66">
      <w:pPr>
        <w:rPr>
          <w:sz w:val="24"/>
          <w:szCs w:val="24"/>
        </w:rPr>
      </w:pPr>
    </w:p>
    <w:sectPr w:rsidR="007D6E66" w:rsidRPr="00716A2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7A4956" w14:textId="77777777" w:rsidR="0068544F" w:rsidRDefault="0068544F" w:rsidP="00A20957">
      <w:pPr>
        <w:spacing w:after="0" w:line="240" w:lineRule="auto"/>
      </w:pPr>
      <w:r>
        <w:separator/>
      </w:r>
    </w:p>
  </w:endnote>
  <w:endnote w:type="continuationSeparator" w:id="0">
    <w:p w14:paraId="0F99F13F" w14:textId="77777777" w:rsidR="0068544F" w:rsidRDefault="0068544F" w:rsidP="00A209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5C255F" w14:textId="77777777" w:rsidR="0068544F" w:rsidRDefault="0068544F" w:rsidP="00A20957">
      <w:pPr>
        <w:spacing w:after="0" w:line="240" w:lineRule="auto"/>
      </w:pPr>
      <w:r>
        <w:separator/>
      </w:r>
    </w:p>
  </w:footnote>
  <w:footnote w:type="continuationSeparator" w:id="0">
    <w:p w14:paraId="5A480548" w14:textId="77777777" w:rsidR="0068544F" w:rsidRDefault="0068544F" w:rsidP="00A209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FADB91" w14:textId="575F727D" w:rsidR="008F6156" w:rsidRPr="00A20957" w:rsidRDefault="008F6156">
    <w:pPr>
      <w:pStyle w:val="En-tte"/>
      <w:rPr>
        <w:color w:val="FF0000"/>
        <w:sz w:val="40"/>
        <w:szCs w:val="40"/>
      </w:rPr>
    </w:pPr>
    <w:r w:rsidRPr="00A20957">
      <w:rPr>
        <w:color w:val="FF0000"/>
        <w:sz w:val="40"/>
        <w:szCs w:val="40"/>
      </w:rPr>
      <w:t xml:space="preserve">                                       Test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CB5CF2"/>
    <w:multiLevelType w:val="hybridMultilevel"/>
    <w:tmpl w:val="F816ECD4"/>
    <w:lvl w:ilvl="0" w:tplc="3A68382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44446"/>
    <w:multiLevelType w:val="hybridMultilevel"/>
    <w:tmpl w:val="C5504392"/>
    <w:lvl w:ilvl="0" w:tplc="57E8B19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17266F"/>
    <w:multiLevelType w:val="hybridMultilevel"/>
    <w:tmpl w:val="0936A7F8"/>
    <w:lvl w:ilvl="0" w:tplc="F4645AA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B37F81"/>
    <w:multiLevelType w:val="hybridMultilevel"/>
    <w:tmpl w:val="749E3944"/>
    <w:lvl w:ilvl="0" w:tplc="6D1414D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1D1852"/>
    <w:multiLevelType w:val="hybridMultilevel"/>
    <w:tmpl w:val="86FC05C6"/>
    <w:lvl w:ilvl="0" w:tplc="875EA55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BF4548"/>
    <w:multiLevelType w:val="hybridMultilevel"/>
    <w:tmpl w:val="F6D6388A"/>
    <w:lvl w:ilvl="0" w:tplc="01C0715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890AC5"/>
    <w:multiLevelType w:val="hybridMultilevel"/>
    <w:tmpl w:val="28BC2B90"/>
    <w:lvl w:ilvl="0" w:tplc="B022B04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F521B0"/>
    <w:multiLevelType w:val="hybridMultilevel"/>
    <w:tmpl w:val="00004780"/>
    <w:lvl w:ilvl="0" w:tplc="825692A4">
      <w:start w:val="1"/>
      <w:numFmt w:val="upperLetter"/>
      <w:lvlText w:val="%1-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90605"/>
    <w:multiLevelType w:val="hybridMultilevel"/>
    <w:tmpl w:val="19BE173A"/>
    <w:lvl w:ilvl="0" w:tplc="34146F6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585B20"/>
    <w:multiLevelType w:val="hybridMultilevel"/>
    <w:tmpl w:val="FCD630BA"/>
    <w:lvl w:ilvl="0" w:tplc="6F160BE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1762BF"/>
    <w:multiLevelType w:val="hybridMultilevel"/>
    <w:tmpl w:val="C8E47534"/>
    <w:lvl w:ilvl="0" w:tplc="CAC6B95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95374"/>
    <w:multiLevelType w:val="hybridMultilevel"/>
    <w:tmpl w:val="85A459D4"/>
    <w:lvl w:ilvl="0" w:tplc="CF18803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7704B3"/>
    <w:multiLevelType w:val="hybridMultilevel"/>
    <w:tmpl w:val="EA08B5B0"/>
    <w:lvl w:ilvl="0" w:tplc="2DEAAF1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797BC3"/>
    <w:multiLevelType w:val="hybridMultilevel"/>
    <w:tmpl w:val="0F6625DA"/>
    <w:lvl w:ilvl="0" w:tplc="1606390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9D3E5F"/>
    <w:multiLevelType w:val="hybridMultilevel"/>
    <w:tmpl w:val="FE468540"/>
    <w:lvl w:ilvl="0" w:tplc="EA8A2EC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3918D2"/>
    <w:multiLevelType w:val="hybridMultilevel"/>
    <w:tmpl w:val="9BB8503E"/>
    <w:lvl w:ilvl="0" w:tplc="0A6ACA9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D77FB2"/>
    <w:multiLevelType w:val="hybridMultilevel"/>
    <w:tmpl w:val="A7A2A1B0"/>
    <w:lvl w:ilvl="0" w:tplc="06E6E9C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CF43BD"/>
    <w:multiLevelType w:val="hybridMultilevel"/>
    <w:tmpl w:val="12C68C94"/>
    <w:lvl w:ilvl="0" w:tplc="C3E4A9D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3B6CCC"/>
    <w:multiLevelType w:val="hybridMultilevel"/>
    <w:tmpl w:val="DF86BD56"/>
    <w:lvl w:ilvl="0" w:tplc="A942E78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731FE9"/>
    <w:multiLevelType w:val="hybridMultilevel"/>
    <w:tmpl w:val="7CD4759C"/>
    <w:lvl w:ilvl="0" w:tplc="129C480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E446D7"/>
    <w:multiLevelType w:val="hybridMultilevel"/>
    <w:tmpl w:val="7D6E6B06"/>
    <w:lvl w:ilvl="0" w:tplc="39A2675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0A418E"/>
    <w:multiLevelType w:val="hybridMultilevel"/>
    <w:tmpl w:val="F822D39A"/>
    <w:lvl w:ilvl="0" w:tplc="1B9ED8B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6D0AE0"/>
    <w:multiLevelType w:val="hybridMultilevel"/>
    <w:tmpl w:val="A49806E4"/>
    <w:lvl w:ilvl="0" w:tplc="B1024A02">
      <w:start w:val="1"/>
      <w:numFmt w:val="upperLetter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C67158"/>
    <w:multiLevelType w:val="hybridMultilevel"/>
    <w:tmpl w:val="FAC61352"/>
    <w:lvl w:ilvl="0" w:tplc="7E863E7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E07B93"/>
    <w:multiLevelType w:val="hybridMultilevel"/>
    <w:tmpl w:val="0172BF56"/>
    <w:lvl w:ilvl="0" w:tplc="4634BDA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316D46"/>
    <w:multiLevelType w:val="hybridMultilevel"/>
    <w:tmpl w:val="734A7A88"/>
    <w:lvl w:ilvl="0" w:tplc="02FAB27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656F94"/>
    <w:multiLevelType w:val="hybridMultilevel"/>
    <w:tmpl w:val="BD2A8136"/>
    <w:lvl w:ilvl="0" w:tplc="692427F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EC0A4D"/>
    <w:multiLevelType w:val="hybridMultilevel"/>
    <w:tmpl w:val="20C6CAAA"/>
    <w:lvl w:ilvl="0" w:tplc="7A70AFD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427420"/>
    <w:multiLevelType w:val="hybridMultilevel"/>
    <w:tmpl w:val="52D427BC"/>
    <w:lvl w:ilvl="0" w:tplc="A712F25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2D33AF"/>
    <w:multiLevelType w:val="hybridMultilevel"/>
    <w:tmpl w:val="ADAE7DD4"/>
    <w:lvl w:ilvl="0" w:tplc="71A2C51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872C6C"/>
    <w:multiLevelType w:val="hybridMultilevel"/>
    <w:tmpl w:val="94782EDA"/>
    <w:lvl w:ilvl="0" w:tplc="064AAEF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A43424"/>
    <w:multiLevelType w:val="hybridMultilevel"/>
    <w:tmpl w:val="29FE5014"/>
    <w:lvl w:ilvl="0" w:tplc="2A88FBB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830066"/>
    <w:multiLevelType w:val="hybridMultilevel"/>
    <w:tmpl w:val="B142D58A"/>
    <w:lvl w:ilvl="0" w:tplc="38A0B8D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D91D06"/>
    <w:multiLevelType w:val="hybridMultilevel"/>
    <w:tmpl w:val="019296F8"/>
    <w:lvl w:ilvl="0" w:tplc="411E94D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D739F5"/>
    <w:multiLevelType w:val="hybridMultilevel"/>
    <w:tmpl w:val="70E8F552"/>
    <w:lvl w:ilvl="0" w:tplc="961AD92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5B77CA"/>
    <w:multiLevelType w:val="hybridMultilevel"/>
    <w:tmpl w:val="710A27D8"/>
    <w:lvl w:ilvl="0" w:tplc="C804E3D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F47D32"/>
    <w:multiLevelType w:val="hybridMultilevel"/>
    <w:tmpl w:val="CA801AC6"/>
    <w:lvl w:ilvl="0" w:tplc="487404A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473A83"/>
    <w:multiLevelType w:val="hybridMultilevel"/>
    <w:tmpl w:val="5E8CAAD8"/>
    <w:lvl w:ilvl="0" w:tplc="0D8C321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5777E1"/>
    <w:multiLevelType w:val="hybridMultilevel"/>
    <w:tmpl w:val="44468C4C"/>
    <w:lvl w:ilvl="0" w:tplc="9B34809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11620E"/>
    <w:multiLevelType w:val="hybridMultilevel"/>
    <w:tmpl w:val="E828F146"/>
    <w:lvl w:ilvl="0" w:tplc="40C05DF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A97B63"/>
    <w:multiLevelType w:val="hybridMultilevel"/>
    <w:tmpl w:val="DA36C156"/>
    <w:lvl w:ilvl="0" w:tplc="160E728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D2782B"/>
    <w:multiLevelType w:val="hybridMultilevel"/>
    <w:tmpl w:val="D0A4C02C"/>
    <w:lvl w:ilvl="0" w:tplc="717E791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DB2250"/>
    <w:multiLevelType w:val="hybridMultilevel"/>
    <w:tmpl w:val="AF70C6BC"/>
    <w:lvl w:ilvl="0" w:tplc="06A0684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5A2041"/>
    <w:multiLevelType w:val="hybridMultilevel"/>
    <w:tmpl w:val="3A46184C"/>
    <w:lvl w:ilvl="0" w:tplc="9BA0E26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567441A"/>
    <w:multiLevelType w:val="hybridMultilevel"/>
    <w:tmpl w:val="3B988A00"/>
    <w:lvl w:ilvl="0" w:tplc="C75CA1B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B42ADE"/>
    <w:multiLevelType w:val="hybridMultilevel"/>
    <w:tmpl w:val="EF96ED6C"/>
    <w:lvl w:ilvl="0" w:tplc="5CC20B9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8941F59"/>
    <w:multiLevelType w:val="hybridMultilevel"/>
    <w:tmpl w:val="6F5EE80C"/>
    <w:lvl w:ilvl="0" w:tplc="3C9A66A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A9211A3"/>
    <w:multiLevelType w:val="hybridMultilevel"/>
    <w:tmpl w:val="3738DC66"/>
    <w:lvl w:ilvl="0" w:tplc="3F60DAE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33"/>
  </w:num>
  <w:num w:numId="4">
    <w:abstractNumId w:val="46"/>
  </w:num>
  <w:num w:numId="5">
    <w:abstractNumId w:val="27"/>
  </w:num>
  <w:num w:numId="6">
    <w:abstractNumId w:val="47"/>
  </w:num>
  <w:num w:numId="7">
    <w:abstractNumId w:val="30"/>
  </w:num>
  <w:num w:numId="8">
    <w:abstractNumId w:val="36"/>
  </w:num>
  <w:num w:numId="9">
    <w:abstractNumId w:val="3"/>
  </w:num>
  <w:num w:numId="10">
    <w:abstractNumId w:val="28"/>
  </w:num>
  <w:num w:numId="11">
    <w:abstractNumId w:val="7"/>
  </w:num>
  <w:num w:numId="12">
    <w:abstractNumId w:val="19"/>
  </w:num>
  <w:num w:numId="13">
    <w:abstractNumId w:val="42"/>
  </w:num>
  <w:num w:numId="14">
    <w:abstractNumId w:val="22"/>
  </w:num>
  <w:num w:numId="15">
    <w:abstractNumId w:val="39"/>
  </w:num>
  <w:num w:numId="16">
    <w:abstractNumId w:val="1"/>
  </w:num>
  <w:num w:numId="17">
    <w:abstractNumId w:val="23"/>
  </w:num>
  <w:num w:numId="18">
    <w:abstractNumId w:val="21"/>
  </w:num>
  <w:num w:numId="19">
    <w:abstractNumId w:val="45"/>
  </w:num>
  <w:num w:numId="20">
    <w:abstractNumId w:val="32"/>
  </w:num>
  <w:num w:numId="21">
    <w:abstractNumId w:val="9"/>
  </w:num>
  <w:num w:numId="22">
    <w:abstractNumId w:val="10"/>
  </w:num>
  <w:num w:numId="23">
    <w:abstractNumId w:val="29"/>
  </w:num>
  <w:num w:numId="24">
    <w:abstractNumId w:val="5"/>
  </w:num>
  <w:num w:numId="25">
    <w:abstractNumId w:val="11"/>
  </w:num>
  <w:num w:numId="26">
    <w:abstractNumId w:val="15"/>
  </w:num>
  <w:num w:numId="27">
    <w:abstractNumId w:val="25"/>
  </w:num>
  <w:num w:numId="28">
    <w:abstractNumId w:val="24"/>
  </w:num>
  <w:num w:numId="29">
    <w:abstractNumId w:val="37"/>
  </w:num>
  <w:num w:numId="30">
    <w:abstractNumId w:val="20"/>
  </w:num>
  <w:num w:numId="31">
    <w:abstractNumId w:val="35"/>
  </w:num>
  <w:num w:numId="32">
    <w:abstractNumId w:val="0"/>
  </w:num>
  <w:num w:numId="33">
    <w:abstractNumId w:val="2"/>
  </w:num>
  <w:num w:numId="34">
    <w:abstractNumId w:val="44"/>
  </w:num>
  <w:num w:numId="35">
    <w:abstractNumId w:val="13"/>
  </w:num>
  <w:num w:numId="36">
    <w:abstractNumId w:val="41"/>
  </w:num>
  <w:num w:numId="37">
    <w:abstractNumId w:val="17"/>
  </w:num>
  <w:num w:numId="38">
    <w:abstractNumId w:val="26"/>
  </w:num>
  <w:num w:numId="39">
    <w:abstractNumId w:val="31"/>
  </w:num>
  <w:num w:numId="40">
    <w:abstractNumId w:val="40"/>
  </w:num>
  <w:num w:numId="41">
    <w:abstractNumId w:val="34"/>
  </w:num>
  <w:num w:numId="42">
    <w:abstractNumId w:val="8"/>
  </w:num>
  <w:num w:numId="43">
    <w:abstractNumId w:val="43"/>
  </w:num>
  <w:num w:numId="44">
    <w:abstractNumId w:val="18"/>
  </w:num>
  <w:num w:numId="45">
    <w:abstractNumId w:val="14"/>
  </w:num>
  <w:num w:numId="46">
    <w:abstractNumId w:val="12"/>
  </w:num>
  <w:num w:numId="47">
    <w:abstractNumId w:val="38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957"/>
    <w:rsid w:val="000878F1"/>
    <w:rsid w:val="002162FA"/>
    <w:rsid w:val="002B1D69"/>
    <w:rsid w:val="00311818"/>
    <w:rsid w:val="00530499"/>
    <w:rsid w:val="0068544F"/>
    <w:rsid w:val="00716A25"/>
    <w:rsid w:val="007D6E66"/>
    <w:rsid w:val="007F059A"/>
    <w:rsid w:val="007F678F"/>
    <w:rsid w:val="00874C30"/>
    <w:rsid w:val="0087538D"/>
    <w:rsid w:val="00882DB1"/>
    <w:rsid w:val="008F4CED"/>
    <w:rsid w:val="008F6156"/>
    <w:rsid w:val="009A7E07"/>
    <w:rsid w:val="00A20957"/>
    <w:rsid w:val="00AF4DC6"/>
    <w:rsid w:val="00BA28FC"/>
    <w:rsid w:val="00BE1467"/>
    <w:rsid w:val="00D45D0D"/>
    <w:rsid w:val="00DC6E14"/>
    <w:rsid w:val="00E55663"/>
    <w:rsid w:val="00EB7145"/>
    <w:rsid w:val="00F200EA"/>
    <w:rsid w:val="00FB1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2EFE1"/>
  <w15:chartTrackingRefBased/>
  <w15:docId w15:val="{EDC11D60-7081-4B07-AC0F-F983A8379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209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20957"/>
  </w:style>
  <w:style w:type="paragraph" w:styleId="Pieddepage">
    <w:name w:val="footer"/>
    <w:basedOn w:val="Normal"/>
    <w:link w:val="PieddepageCar"/>
    <w:uiPriority w:val="99"/>
    <w:unhideWhenUsed/>
    <w:rsid w:val="00A209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20957"/>
  </w:style>
  <w:style w:type="paragraph" w:styleId="NormalWeb">
    <w:name w:val="Normal (Web)"/>
    <w:basedOn w:val="Normal"/>
    <w:uiPriority w:val="99"/>
    <w:semiHidden/>
    <w:unhideWhenUsed/>
    <w:rsid w:val="00A20957"/>
    <w:pPr>
      <w:spacing w:before="100" w:beforeAutospacing="1" w:after="142" w:line="288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A209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9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9</Pages>
  <Words>1629</Words>
  <Characters>8961</Characters>
  <Application>Microsoft Office Word</Application>
  <DocSecurity>0</DocSecurity>
  <Lines>74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Marquet</dc:creator>
  <cp:keywords/>
  <dc:description/>
  <cp:lastModifiedBy>Jade Marquet</cp:lastModifiedBy>
  <cp:revision>2</cp:revision>
  <dcterms:created xsi:type="dcterms:W3CDTF">2021-01-10T12:13:00Z</dcterms:created>
  <dcterms:modified xsi:type="dcterms:W3CDTF">2021-01-10T16:32:00Z</dcterms:modified>
</cp:coreProperties>
</file>