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172" w:rsidRPr="00356CE9" w:rsidRDefault="00AD03F6" w:rsidP="004B51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 xml:space="preserve">Variante 1 </w:t>
      </w:r>
    </w:p>
    <w:p w:rsidR="004B5172" w:rsidRDefault="004B5172" w:rsidP="004B51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1. L’administra</w:t>
      </w:r>
      <w:r w:rsidR="00456598">
        <w:rPr>
          <w:rFonts w:ascii="Times New Roman" w:hAnsi="Times New Roman" w:cs="Times New Roman"/>
          <w:sz w:val="24"/>
          <w:szCs w:val="24"/>
          <w:lang w:val="fr-FR"/>
        </w:rPr>
        <w:t xml:space="preserve">tion par voie intramusculaire, </w:t>
      </w:r>
      <w:r>
        <w:rPr>
          <w:rFonts w:ascii="Times New Roman" w:hAnsi="Times New Roman" w:cs="Times New Roman"/>
          <w:sz w:val="24"/>
          <w:szCs w:val="24"/>
          <w:lang w:val="fr-FR"/>
        </w:rPr>
        <w:t>particularités :</w:t>
      </w:r>
    </w:p>
    <w:p w:rsidR="004B5172" w:rsidRDefault="004B5172" w:rsidP="004B517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F27CE">
        <w:rPr>
          <w:rFonts w:ascii="Times New Roman" w:hAnsi="Times New Roman" w:cs="Times New Roman"/>
          <w:sz w:val="24"/>
          <w:szCs w:val="24"/>
          <w:lang w:val="fr-FR"/>
        </w:rPr>
        <w:t>la douleur locale</w:t>
      </w:r>
      <w:r w:rsidR="00334339">
        <w:rPr>
          <w:rFonts w:ascii="Times New Roman" w:hAnsi="Times New Roman" w:cs="Times New Roman"/>
          <w:sz w:val="24"/>
          <w:szCs w:val="24"/>
          <w:lang w:val="fr-FR"/>
        </w:rPr>
        <w:t xml:space="preserve"> est un inconvénient</w:t>
      </w:r>
      <w:r w:rsidRPr="007F27CE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334339" w:rsidP="004B517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sont administrée</w:t>
      </w:r>
      <w:r w:rsidR="00456598">
        <w:rPr>
          <w:rFonts w:ascii="Times New Roman" w:hAnsi="Times New Roman" w:cs="Times New Roman"/>
          <w:sz w:val="24"/>
          <w:szCs w:val="24"/>
          <w:lang w:val="fr-FR"/>
        </w:rPr>
        <w:t>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les é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mulsions ;</w:t>
      </w:r>
    </w:p>
    <w:p w:rsidR="004B5172" w:rsidRDefault="004B5172" w:rsidP="004B517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sont administrée</w:t>
      </w:r>
      <w:r w:rsidR="00456598">
        <w:rPr>
          <w:rFonts w:ascii="Times New Roman" w:hAnsi="Times New Roman" w:cs="Times New Roman"/>
          <w:sz w:val="24"/>
          <w:szCs w:val="24"/>
          <w:lang w:val="fr-FR"/>
        </w:rPr>
        <w:t>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les solutions irritants ;</w:t>
      </w:r>
    </w:p>
    <w:p w:rsidR="004B5172" w:rsidRDefault="004B5172" w:rsidP="004B517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l’</w:t>
      </w:r>
      <w:r w:rsidR="00AD03F6">
        <w:rPr>
          <w:rFonts w:ascii="Times New Roman" w:hAnsi="Times New Roman" w:cs="Times New Roman"/>
          <w:sz w:val="24"/>
          <w:szCs w:val="24"/>
          <w:lang w:val="fr-FR"/>
        </w:rPr>
        <w:t>a</w:t>
      </w:r>
      <w:r>
        <w:rPr>
          <w:rFonts w:ascii="Times New Roman" w:hAnsi="Times New Roman" w:cs="Times New Roman"/>
          <w:sz w:val="24"/>
          <w:szCs w:val="24"/>
          <w:lang w:val="fr-FR"/>
        </w:rPr>
        <w:t>bsorption peut être accéléré ;</w:t>
      </w:r>
    </w:p>
    <w:p w:rsidR="004B5172" w:rsidRDefault="00334339" w:rsidP="004B517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la voie préférée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 en urgences.</w:t>
      </w:r>
    </w:p>
    <w:p w:rsidR="004B5172" w:rsidRPr="007F27CE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</w:t>
      </w:r>
    </w:p>
    <w:p w:rsidR="004B5172" w:rsidRDefault="00AD03F6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</w:t>
      </w:r>
      <w:r w:rsidR="007E68CD">
        <w:rPr>
          <w:rFonts w:ascii="Times New Roman" w:hAnsi="Times New Roman" w:cs="Times New Roman"/>
          <w:sz w:val="24"/>
          <w:szCs w:val="24"/>
          <w:lang w:val="fr-FR"/>
        </w:rPr>
        <w:t>2. La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 position d’aiguille on administration sous-cutanée est :</w:t>
      </w:r>
    </w:p>
    <w:p w:rsidR="004B5172" w:rsidRDefault="004B5172" w:rsidP="004B5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F27CE">
        <w:rPr>
          <w:rFonts w:ascii="Times New Roman" w:hAnsi="Times New Roman" w:cs="Times New Roman"/>
          <w:sz w:val="24"/>
          <w:szCs w:val="24"/>
          <w:lang w:val="fr-FR"/>
        </w:rPr>
        <w:t>à 10</w:t>
      </w:r>
      <w:r w:rsidRPr="007F27CE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o</w:t>
      </w:r>
      <w:r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 </w:t>
      </w:r>
      <w:r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:rsidR="004B5172" w:rsidRDefault="004B5172" w:rsidP="004B5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F27CE">
        <w:rPr>
          <w:rFonts w:ascii="Times New Roman" w:hAnsi="Times New Roman" w:cs="Times New Roman"/>
          <w:sz w:val="24"/>
          <w:szCs w:val="24"/>
          <w:lang w:val="fr-FR"/>
        </w:rPr>
        <w:t>à 1</w:t>
      </w:r>
      <w:r>
        <w:rPr>
          <w:rFonts w:ascii="Times New Roman" w:hAnsi="Times New Roman" w:cs="Times New Roman"/>
          <w:sz w:val="24"/>
          <w:szCs w:val="24"/>
          <w:lang w:val="fr-FR"/>
        </w:rPr>
        <w:t>5</w:t>
      </w:r>
      <w:r w:rsidRPr="007F27CE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o</w:t>
      </w:r>
      <w:r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 </w:t>
      </w:r>
      <w:r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:rsidR="004B5172" w:rsidRDefault="004B5172" w:rsidP="004B5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F27CE">
        <w:rPr>
          <w:rFonts w:ascii="Times New Roman" w:hAnsi="Times New Roman" w:cs="Times New Roman"/>
          <w:sz w:val="24"/>
          <w:szCs w:val="24"/>
          <w:lang w:val="fr-FR"/>
        </w:rPr>
        <w:t xml:space="preserve">à </w:t>
      </w:r>
      <w:r>
        <w:rPr>
          <w:rFonts w:ascii="Times New Roman" w:hAnsi="Times New Roman" w:cs="Times New Roman"/>
          <w:sz w:val="24"/>
          <w:szCs w:val="24"/>
          <w:lang w:val="fr-FR"/>
        </w:rPr>
        <w:t>9</w:t>
      </w:r>
      <w:r w:rsidRPr="007F27CE">
        <w:rPr>
          <w:rFonts w:ascii="Times New Roman" w:hAnsi="Times New Roman" w:cs="Times New Roman"/>
          <w:sz w:val="24"/>
          <w:szCs w:val="24"/>
          <w:lang w:val="fr-FR"/>
        </w:rPr>
        <w:t>0</w:t>
      </w:r>
      <w:r w:rsidRPr="007F27CE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o</w:t>
      </w:r>
      <w:r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 </w:t>
      </w:r>
      <w:r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:rsidR="004B5172" w:rsidRDefault="004B5172" w:rsidP="004B5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F27CE">
        <w:rPr>
          <w:rFonts w:ascii="Times New Roman" w:hAnsi="Times New Roman" w:cs="Times New Roman"/>
          <w:sz w:val="24"/>
          <w:szCs w:val="24"/>
          <w:lang w:val="fr-FR"/>
        </w:rPr>
        <w:t>à 10</w:t>
      </w:r>
      <w:r w:rsidRPr="007F27CE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o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– 15</w:t>
      </w:r>
      <w:r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o </w:t>
      </w:r>
      <w:r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:rsidR="004B5172" w:rsidRDefault="004B5172" w:rsidP="004B517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F27CE">
        <w:rPr>
          <w:rFonts w:ascii="Times New Roman" w:hAnsi="Times New Roman" w:cs="Times New Roman"/>
          <w:sz w:val="24"/>
          <w:szCs w:val="24"/>
          <w:lang w:val="fr-FR"/>
        </w:rPr>
        <w:t xml:space="preserve">à </w:t>
      </w:r>
      <w:r>
        <w:rPr>
          <w:rFonts w:ascii="Times New Roman" w:hAnsi="Times New Roman" w:cs="Times New Roman"/>
          <w:sz w:val="24"/>
          <w:szCs w:val="24"/>
          <w:lang w:val="fr-FR"/>
        </w:rPr>
        <w:t>45</w:t>
      </w:r>
      <w:r w:rsidRPr="007F27CE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o</w:t>
      </w:r>
      <w:r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 </w:t>
      </w:r>
      <w:r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:rsidR="004B5172" w:rsidRPr="007F27CE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e</w:t>
      </w:r>
    </w:p>
    <w:p w:rsidR="004B5172" w:rsidRDefault="00AD03F6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3. Les timbres transde</w:t>
      </w:r>
      <w:r w:rsidR="0001579D">
        <w:rPr>
          <w:rFonts w:ascii="Times New Roman" w:hAnsi="Times New Roman" w:cs="Times New Roman"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sz w:val="24"/>
          <w:szCs w:val="24"/>
          <w:lang w:val="fr-FR"/>
        </w:rPr>
        <w:t>miques,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 caractéristiques :</w:t>
      </w:r>
    </w:p>
    <w:p w:rsidR="004B5172" w:rsidRDefault="004B5172" w:rsidP="004B517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B47A2">
        <w:rPr>
          <w:rFonts w:ascii="Times New Roman" w:hAnsi="Times New Roman" w:cs="Times New Roman"/>
          <w:sz w:val="24"/>
          <w:szCs w:val="24"/>
          <w:lang w:val="fr-FR"/>
        </w:rPr>
        <w:t>p</w:t>
      </w:r>
      <w:r w:rsidR="0001579D">
        <w:rPr>
          <w:rFonts w:ascii="Times New Roman" w:hAnsi="Times New Roman" w:cs="Times New Roman"/>
          <w:sz w:val="24"/>
          <w:szCs w:val="24"/>
          <w:lang w:val="fr-FR"/>
        </w:rPr>
        <w:t>euvent être de type ré</w:t>
      </w:r>
      <w:r w:rsidR="00AD03F6">
        <w:rPr>
          <w:rFonts w:ascii="Times New Roman" w:hAnsi="Times New Roman" w:cs="Times New Roman"/>
          <w:sz w:val="24"/>
          <w:szCs w:val="24"/>
          <w:lang w:val="fr-FR"/>
        </w:rPr>
        <w:t>servoir ou</w:t>
      </w:r>
      <w:r w:rsidRPr="005B47A2">
        <w:rPr>
          <w:rFonts w:ascii="Times New Roman" w:hAnsi="Times New Roman" w:cs="Times New Roman"/>
          <w:sz w:val="24"/>
          <w:szCs w:val="24"/>
          <w:lang w:val="fr-FR"/>
        </w:rPr>
        <w:t xml:space="preserve"> matrice</w:t>
      </w:r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56598" w:rsidP="004B517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type réservoir peut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 être coupée en deux ;</w:t>
      </w:r>
    </w:p>
    <w:p w:rsidR="004B5172" w:rsidRDefault="00AD03F6" w:rsidP="004B517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la résorp</w:t>
      </w:r>
      <w:r w:rsidR="00DE0344">
        <w:rPr>
          <w:rFonts w:ascii="Times New Roman" w:hAnsi="Times New Roman" w:cs="Times New Roman"/>
          <w:sz w:val="24"/>
          <w:szCs w:val="24"/>
          <w:lang w:val="fr-FR"/>
        </w:rPr>
        <w:t>tion est hab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ituell</w:t>
      </w:r>
      <w:r w:rsidR="0001579D">
        <w:rPr>
          <w:rFonts w:ascii="Times New Roman" w:hAnsi="Times New Roman" w:cs="Times New Roman"/>
          <w:sz w:val="24"/>
          <w:szCs w:val="24"/>
          <w:lang w:val="fr-FR"/>
        </w:rPr>
        <w:t>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ment lent</w:t>
      </w:r>
      <w:r>
        <w:rPr>
          <w:rFonts w:ascii="Times New Roman" w:hAnsi="Times New Roman" w:cs="Times New Roman"/>
          <w:sz w:val="24"/>
          <w:szCs w:val="24"/>
          <w:lang w:val="fr-FR"/>
        </w:rPr>
        <w:t>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B5172" w:rsidP="004B517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utilisé</w:t>
      </w:r>
      <w:r w:rsidR="00AD03F6">
        <w:rPr>
          <w:rFonts w:ascii="Times New Roman" w:hAnsi="Times New Roman" w:cs="Times New Roman"/>
          <w:sz w:val="24"/>
          <w:szCs w:val="24"/>
          <w:lang w:val="fr-FR"/>
        </w:rPr>
        <w:t>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po</w:t>
      </w:r>
      <w:r w:rsidR="00AD03F6">
        <w:rPr>
          <w:rFonts w:ascii="Times New Roman" w:hAnsi="Times New Roman" w:cs="Times New Roman"/>
          <w:sz w:val="24"/>
          <w:szCs w:val="24"/>
          <w:lang w:val="fr-FR"/>
        </w:rPr>
        <w:t xml:space="preserve">ur l’administration de la </w:t>
      </w:r>
      <w:proofErr w:type="spellStart"/>
      <w:r w:rsidR="00AD03F6">
        <w:rPr>
          <w:rFonts w:ascii="Times New Roman" w:hAnsi="Times New Roman" w:cs="Times New Roman"/>
          <w:sz w:val="24"/>
          <w:szCs w:val="24"/>
          <w:lang w:val="fr-FR"/>
        </w:rPr>
        <w:t>Lidocaïne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B5172" w:rsidP="004B517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la durée de l’effet est pr</w:t>
      </w:r>
      <w:r w:rsidR="00AD03F6">
        <w:rPr>
          <w:rFonts w:ascii="Times New Roman" w:hAnsi="Times New Roman" w:cs="Times New Roman"/>
          <w:sz w:val="24"/>
          <w:szCs w:val="24"/>
          <w:lang w:val="fr-FR"/>
        </w:rPr>
        <w:t>o</w:t>
      </w:r>
      <w:r>
        <w:rPr>
          <w:rFonts w:ascii="Times New Roman" w:hAnsi="Times New Roman" w:cs="Times New Roman"/>
          <w:sz w:val="24"/>
          <w:szCs w:val="24"/>
          <w:lang w:val="fr-FR"/>
        </w:rPr>
        <w:t>longée.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B47A2">
        <w:rPr>
          <w:rFonts w:ascii="Times New Roman" w:hAnsi="Times New Roman" w:cs="Times New Roman"/>
          <w:sz w:val="24"/>
          <w:szCs w:val="24"/>
          <w:lang w:val="fr-FR"/>
        </w:rPr>
        <w:t xml:space="preserve">R : a, </w:t>
      </w:r>
      <w:r>
        <w:rPr>
          <w:rFonts w:ascii="Times New Roman" w:hAnsi="Times New Roman" w:cs="Times New Roman"/>
          <w:sz w:val="24"/>
          <w:szCs w:val="24"/>
          <w:lang w:val="fr-FR"/>
        </w:rPr>
        <w:t>c</w:t>
      </w:r>
      <w:r w:rsidRPr="005B47A2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fr-FR"/>
        </w:rPr>
        <w:t>e</w:t>
      </w:r>
    </w:p>
    <w:p w:rsidR="004B5172" w:rsidRDefault="00DE0344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4. La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 barrière placentaire :</w:t>
      </w:r>
    </w:p>
    <w:p w:rsidR="004B5172" w:rsidRDefault="00AD03F6" w:rsidP="004B517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est trave</w:t>
      </w:r>
      <w:r w:rsidR="004B5172" w:rsidRPr="005B47A2">
        <w:rPr>
          <w:rFonts w:ascii="Times New Roman" w:hAnsi="Times New Roman" w:cs="Times New Roman"/>
          <w:sz w:val="24"/>
          <w:szCs w:val="24"/>
          <w:lang w:val="fr-FR"/>
        </w:rPr>
        <w:t>rsée par des médicaments hydrophiles ;</w:t>
      </w:r>
    </w:p>
    <w:p w:rsidR="004B5172" w:rsidRDefault="00AD03F6" w:rsidP="004B517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est trave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rsée par les médicaments lipophiles ;</w:t>
      </w:r>
    </w:p>
    <w:p w:rsidR="004B5172" w:rsidRDefault="004B5172" w:rsidP="004B517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pas</w:t>
      </w:r>
      <w:r w:rsidR="00AD03F6">
        <w:rPr>
          <w:rFonts w:ascii="Times New Roman" w:hAnsi="Times New Roman" w:cs="Times New Roman"/>
          <w:sz w:val="24"/>
          <w:szCs w:val="24"/>
          <w:lang w:val="fr-FR"/>
        </w:rPr>
        <w:t>s</w:t>
      </w:r>
      <w:r>
        <w:rPr>
          <w:rFonts w:ascii="Times New Roman" w:hAnsi="Times New Roman" w:cs="Times New Roman"/>
          <w:sz w:val="24"/>
          <w:szCs w:val="24"/>
          <w:lang w:val="fr-FR"/>
        </w:rPr>
        <w:t>age se réalise par diffusion pas</w:t>
      </w:r>
      <w:r w:rsidR="00AD03F6">
        <w:rPr>
          <w:rFonts w:ascii="Times New Roman" w:hAnsi="Times New Roman" w:cs="Times New Roman"/>
          <w:sz w:val="24"/>
          <w:szCs w:val="24"/>
          <w:lang w:val="fr-FR"/>
        </w:rPr>
        <w:t>s</w:t>
      </w:r>
      <w:r>
        <w:rPr>
          <w:rFonts w:ascii="Times New Roman" w:hAnsi="Times New Roman" w:cs="Times New Roman"/>
          <w:sz w:val="24"/>
          <w:szCs w:val="24"/>
          <w:lang w:val="fr-FR"/>
        </w:rPr>
        <w:t>ive ;</w:t>
      </w:r>
    </w:p>
    <w:p w:rsidR="004B5172" w:rsidRDefault="004B5172" w:rsidP="004B517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pas</w:t>
      </w:r>
      <w:r w:rsidR="00AD03F6">
        <w:rPr>
          <w:rFonts w:ascii="Times New Roman" w:hAnsi="Times New Roman" w:cs="Times New Roman"/>
          <w:sz w:val="24"/>
          <w:szCs w:val="24"/>
          <w:lang w:val="fr-FR"/>
        </w:rPr>
        <w:t>s</w:t>
      </w:r>
      <w:r w:rsidR="008B4EAD">
        <w:rPr>
          <w:rFonts w:ascii="Times New Roman" w:hAnsi="Times New Roman" w:cs="Times New Roman"/>
          <w:sz w:val="24"/>
          <w:szCs w:val="24"/>
          <w:lang w:val="fr-FR"/>
        </w:rPr>
        <w:t xml:space="preserve">age se réalise par </w:t>
      </w:r>
      <w:proofErr w:type="spellStart"/>
      <w:r w:rsidR="00456598">
        <w:rPr>
          <w:rFonts w:ascii="Times New Roman" w:hAnsi="Times New Roman" w:cs="Times New Roman"/>
          <w:sz w:val="24"/>
          <w:szCs w:val="24"/>
          <w:lang w:val="fr-FR"/>
        </w:rPr>
        <w:t>endocy</w:t>
      </w:r>
      <w:r>
        <w:rPr>
          <w:rFonts w:ascii="Times New Roman" w:hAnsi="Times New Roman" w:cs="Times New Roman"/>
          <w:sz w:val="24"/>
          <w:szCs w:val="24"/>
          <w:lang w:val="fr-FR"/>
        </w:rPr>
        <w:t>tose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B5172" w:rsidP="004B517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passage est favorisé par une vascularisation élevée.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c, e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5. L’oxydation microsomal des médicaments néces</w:t>
      </w:r>
      <w:r w:rsidR="00AD03F6">
        <w:rPr>
          <w:rFonts w:ascii="Times New Roman" w:hAnsi="Times New Roman" w:cs="Times New Roman"/>
          <w:sz w:val="24"/>
          <w:szCs w:val="24"/>
          <w:lang w:val="fr-FR"/>
        </w:rPr>
        <w:t>s</w:t>
      </w:r>
      <w:r>
        <w:rPr>
          <w:rFonts w:ascii="Times New Roman" w:hAnsi="Times New Roman" w:cs="Times New Roman"/>
          <w:sz w:val="24"/>
          <w:szCs w:val="24"/>
          <w:lang w:val="fr-FR"/>
        </w:rPr>
        <w:t>ite la présence du système :</w:t>
      </w:r>
    </w:p>
    <w:p w:rsidR="004B5172" w:rsidRDefault="004B5172" w:rsidP="004B517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E1F5A">
        <w:rPr>
          <w:rFonts w:ascii="Times New Roman" w:hAnsi="Times New Roman" w:cs="Times New Roman"/>
          <w:sz w:val="24"/>
          <w:szCs w:val="24"/>
          <w:lang w:val="fr-FR"/>
        </w:rPr>
        <w:t>cytochrome P</w:t>
      </w:r>
      <w:r w:rsidRPr="00EE1F5A">
        <w:rPr>
          <w:rFonts w:ascii="Times New Roman" w:hAnsi="Times New Roman" w:cs="Times New Roman"/>
          <w:sz w:val="24"/>
          <w:szCs w:val="24"/>
          <w:vertAlign w:val="subscript"/>
          <w:lang w:val="fr-FR"/>
        </w:rPr>
        <w:t>450</w:t>
      </w:r>
      <w:r w:rsidRPr="00EE1F5A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B5172" w:rsidP="004B517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E1F5A">
        <w:rPr>
          <w:rFonts w:ascii="Times New Roman" w:hAnsi="Times New Roman" w:cs="Times New Roman"/>
          <w:sz w:val="24"/>
          <w:szCs w:val="24"/>
          <w:lang w:val="fr-FR"/>
        </w:rPr>
        <w:t>cytochrome P</w:t>
      </w:r>
      <w:r w:rsidRPr="00EE1F5A">
        <w:rPr>
          <w:rFonts w:ascii="Times New Roman" w:hAnsi="Times New Roman" w:cs="Times New Roman"/>
          <w:sz w:val="24"/>
          <w:szCs w:val="24"/>
          <w:vertAlign w:val="subscript"/>
          <w:lang w:val="fr-FR"/>
        </w:rPr>
        <w:t>450</w:t>
      </w:r>
      <w:r w:rsidRPr="00EE1F5A">
        <w:rPr>
          <w:rFonts w:ascii="Times New Roman" w:hAnsi="Times New Roman" w:cs="Times New Roman"/>
          <w:sz w:val="24"/>
          <w:szCs w:val="24"/>
          <w:lang w:val="fr-FR"/>
        </w:rPr>
        <w:t> </w:t>
      </w:r>
      <w:r w:rsidR="0001579D">
        <w:rPr>
          <w:rFonts w:ascii="Times New Roman" w:hAnsi="Times New Roman" w:cs="Times New Roman"/>
          <w:sz w:val="24"/>
          <w:szCs w:val="24"/>
          <w:lang w:val="fr-FR"/>
        </w:rPr>
        <w:t>– ré</w:t>
      </w:r>
      <w:r>
        <w:rPr>
          <w:rFonts w:ascii="Times New Roman" w:hAnsi="Times New Roman" w:cs="Times New Roman"/>
          <w:sz w:val="24"/>
          <w:szCs w:val="24"/>
          <w:lang w:val="fr-FR"/>
        </w:rPr>
        <w:t>ductase ;</w:t>
      </w:r>
    </w:p>
    <w:p w:rsidR="004B5172" w:rsidRDefault="00AD03F6" w:rsidP="004B517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deux molé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cules d’oxygène ;</w:t>
      </w:r>
    </w:p>
    <w:p w:rsidR="004B5172" w:rsidRDefault="00AD03F6" w:rsidP="004B517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une molécule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 d’oxygène ;</w:t>
      </w:r>
    </w:p>
    <w:p w:rsidR="004B5172" w:rsidRDefault="00AD03F6" w:rsidP="004B517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 agent réducteur (NADPH).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d, e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6. L’antagoniste est une substance qui :</w:t>
      </w:r>
    </w:p>
    <w:p w:rsidR="004B5172" w:rsidRDefault="004B5172" w:rsidP="004B517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40807">
        <w:rPr>
          <w:rFonts w:ascii="Times New Roman" w:hAnsi="Times New Roman" w:cs="Times New Roman"/>
          <w:sz w:val="24"/>
          <w:szCs w:val="24"/>
          <w:lang w:val="fr-FR"/>
        </w:rPr>
        <w:t>ne se lie pas d’un récepteur ;</w:t>
      </w:r>
    </w:p>
    <w:p w:rsidR="004B5172" w:rsidRDefault="004B5172" w:rsidP="004B517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peut activer un récepteur ;</w:t>
      </w:r>
    </w:p>
    <w:p w:rsidR="004B5172" w:rsidRDefault="004B5172" w:rsidP="004B517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peut bloqué</w:t>
      </w:r>
      <w:r w:rsidR="00AD03F6">
        <w:rPr>
          <w:rFonts w:ascii="Times New Roman" w:hAnsi="Times New Roman" w:cs="Times New Roman"/>
          <w:sz w:val="24"/>
          <w:szCs w:val="24"/>
          <w:lang w:val="fr-FR"/>
        </w:rPr>
        <w:t>e un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récepteur ;</w:t>
      </w:r>
    </w:p>
    <w:p w:rsidR="004B5172" w:rsidRDefault="00E93039" w:rsidP="004B517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 seulement affinité pour un ré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cepteur ;</w:t>
      </w:r>
    </w:p>
    <w:p w:rsidR="004B5172" w:rsidRDefault="00A54CDC" w:rsidP="004B517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 aussi activité intrinsèque pour un récepteur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c, d, e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7. Les effets secondaires toxiques peuvent être de type :</w:t>
      </w:r>
    </w:p>
    <w:p w:rsidR="004B5172" w:rsidRDefault="002B2091" w:rsidP="004B517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allergique</w:t>
      </w:r>
      <w:r w:rsidR="004B5172" w:rsidRPr="008D09F7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6B748E" w:rsidP="004B517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cancé</w:t>
      </w:r>
      <w:r w:rsidR="0001579D">
        <w:rPr>
          <w:rFonts w:ascii="Times New Roman" w:hAnsi="Times New Roman" w:cs="Times New Roman"/>
          <w:sz w:val="24"/>
          <w:szCs w:val="24"/>
          <w:lang w:val="fr-FR"/>
        </w:rPr>
        <w:t>ri</w:t>
      </w:r>
      <w:r w:rsidR="002B2091">
        <w:rPr>
          <w:rFonts w:ascii="Times New Roman" w:hAnsi="Times New Roman" w:cs="Times New Roman"/>
          <w:sz w:val="24"/>
          <w:szCs w:val="24"/>
          <w:lang w:val="fr-FR"/>
        </w:rPr>
        <w:t>gène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2B2091" w:rsidP="004B517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idiosyncrasique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B5172" w:rsidP="004B517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mutagène ;</w:t>
      </w:r>
    </w:p>
    <w:p w:rsidR="004B5172" w:rsidRDefault="00E93039" w:rsidP="004B517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té</w:t>
      </w:r>
      <w:r w:rsidR="002B2091">
        <w:rPr>
          <w:rFonts w:ascii="Times New Roman" w:hAnsi="Times New Roman" w:cs="Times New Roman"/>
          <w:sz w:val="24"/>
          <w:szCs w:val="24"/>
          <w:lang w:val="fr-FR"/>
        </w:rPr>
        <w:t>ratogène</w: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>R : b, d, e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8. Atropine – utilisations thérapeutique :</w:t>
      </w:r>
    </w:p>
    <w:p w:rsidR="004B5172" w:rsidRDefault="004B5172" w:rsidP="004B517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7306D">
        <w:rPr>
          <w:rFonts w:ascii="Times New Roman" w:hAnsi="Times New Roman" w:cs="Times New Roman"/>
          <w:sz w:val="24"/>
          <w:szCs w:val="24"/>
          <w:lang w:val="fr-FR"/>
        </w:rPr>
        <w:t>bradycardie sinusale ;</w:t>
      </w:r>
    </w:p>
    <w:p w:rsidR="004B5172" w:rsidRDefault="003D1CDE" w:rsidP="004B517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hypertrophie prostatique ;</w:t>
      </w:r>
    </w:p>
    <w:p w:rsidR="004B5172" w:rsidRDefault="004B5172" w:rsidP="004B517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infarctus du myocarde ;</w:t>
      </w:r>
    </w:p>
    <w:p w:rsidR="004B5172" w:rsidRDefault="003D1CDE" w:rsidP="004B517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glaucome ;</w:t>
      </w:r>
    </w:p>
    <w:p w:rsidR="004B5172" w:rsidRDefault="003D1CDE" w:rsidP="004B517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ulcère gastrique.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</w:t>
      </w:r>
    </w:p>
    <w:p w:rsidR="008B67E8" w:rsidRDefault="004D14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</w:t>
      </w:r>
      <w:r w:rsidR="003D1CDE">
        <w:rPr>
          <w:rFonts w:ascii="Times New Roman" w:hAnsi="Times New Roman" w:cs="Times New Roman"/>
          <w:sz w:val="24"/>
          <w:szCs w:val="24"/>
          <w:lang w:val="fr-FR"/>
        </w:rPr>
        <w:t xml:space="preserve">9. </w:t>
      </w:r>
      <w:r>
        <w:rPr>
          <w:rFonts w:ascii="Times New Roman" w:hAnsi="Times New Roman" w:cs="Times New Roman"/>
          <w:sz w:val="24"/>
          <w:szCs w:val="24"/>
          <w:lang w:val="fr-FR"/>
        </w:rPr>
        <w:t>Indiquez</w:t>
      </w:r>
      <w:r w:rsidR="0001579D">
        <w:rPr>
          <w:rFonts w:ascii="Times New Roman" w:hAnsi="Times New Roman" w:cs="Times New Roman"/>
          <w:sz w:val="24"/>
          <w:szCs w:val="24"/>
          <w:lang w:val="fr-FR"/>
        </w:rPr>
        <w:t xml:space="preserve"> pour la Scopolamine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la voie d’admin</w:t>
      </w:r>
      <w:r w:rsidR="0001579D">
        <w:rPr>
          <w:rFonts w:ascii="Times New Roman" w:hAnsi="Times New Roman" w:cs="Times New Roman"/>
          <w:sz w:val="24"/>
          <w:szCs w:val="24"/>
          <w:lang w:val="fr-FR"/>
        </w:rPr>
        <w:t>istration de longue durée</w:t>
      </w:r>
      <w:r>
        <w:rPr>
          <w:rFonts w:ascii="Times New Roman" w:hAnsi="Times New Roman" w:cs="Times New Roman"/>
          <w:sz w:val="24"/>
          <w:szCs w:val="24"/>
          <w:lang w:val="fr-FR"/>
        </w:rPr>
        <w:t>,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 utilisé</w:t>
      </w:r>
      <w:r>
        <w:rPr>
          <w:rFonts w:ascii="Times New Roman" w:hAnsi="Times New Roman" w:cs="Times New Roman"/>
          <w:sz w:val="24"/>
          <w:szCs w:val="24"/>
          <w:lang w:val="fr-FR"/>
        </w:rPr>
        <w:t>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 en mal de </w:t>
      </w:r>
    </w:p>
    <w:p w:rsidR="004B5172" w:rsidRDefault="008B67E8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proofErr w:type="gramStart"/>
      <w:r w:rsidR="004B5172">
        <w:rPr>
          <w:rFonts w:ascii="Times New Roman" w:hAnsi="Times New Roman" w:cs="Times New Roman"/>
          <w:sz w:val="24"/>
          <w:szCs w:val="24"/>
          <w:lang w:val="fr-FR"/>
        </w:rPr>
        <w:t>transport</w:t>
      </w:r>
      <w:proofErr w:type="gramEnd"/>
      <w:r w:rsidR="004B5172">
        <w:rPr>
          <w:rFonts w:ascii="Times New Roman" w:hAnsi="Times New Roman" w:cs="Times New Roman"/>
          <w:sz w:val="24"/>
          <w:szCs w:val="24"/>
          <w:lang w:val="fr-FR"/>
        </w:rPr>
        <w:t>, mal de mer :</w:t>
      </w:r>
    </w:p>
    <w:p w:rsidR="004B5172" w:rsidRDefault="004B5172" w:rsidP="004B517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7306D">
        <w:rPr>
          <w:rFonts w:ascii="Times New Roman" w:hAnsi="Times New Roman" w:cs="Times New Roman"/>
          <w:sz w:val="24"/>
          <w:szCs w:val="24"/>
          <w:lang w:val="fr-FR"/>
        </w:rPr>
        <w:t>intramusculaire ;</w:t>
      </w:r>
    </w:p>
    <w:p w:rsidR="004B5172" w:rsidRDefault="004B5172" w:rsidP="004B517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per os ;</w:t>
      </w:r>
    </w:p>
    <w:p w:rsidR="004B5172" w:rsidRDefault="004D1472" w:rsidP="004B517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sous- c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utanée ;</w:t>
      </w:r>
    </w:p>
    <w:p w:rsidR="004B5172" w:rsidRDefault="004D1472" w:rsidP="004B517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intraveineuse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D1472" w:rsidP="004B517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transdermique</w:t>
      </w:r>
      <w:r w:rsidR="00E959F6">
        <w:rPr>
          <w:rFonts w:ascii="Times New Roman" w:hAnsi="Times New Roman" w:cs="Times New Roman"/>
          <w:sz w:val="24"/>
          <w:szCs w:val="24"/>
          <w:lang w:val="fr-FR"/>
        </w:rPr>
        <w:t xml:space="preserve"> (dispositif transdermique)</w:t>
      </w:r>
      <w:r>
        <w:rPr>
          <w:rFonts w:ascii="Times New Roman" w:hAnsi="Times New Roman" w:cs="Times New Roman"/>
          <w:sz w:val="24"/>
          <w:szCs w:val="24"/>
          <w:lang w:val="fr-FR"/>
        </w:rPr>
        <w:t>.  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e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10. Le trait</w:t>
      </w:r>
      <w:r w:rsidR="003D1CDE">
        <w:rPr>
          <w:rFonts w:ascii="Times New Roman" w:hAnsi="Times New Roman" w:cs="Times New Roman"/>
          <w:sz w:val="24"/>
          <w:szCs w:val="24"/>
          <w:lang w:val="fr-FR"/>
        </w:rPr>
        <w:t>e</w:t>
      </w:r>
      <w:r>
        <w:rPr>
          <w:rFonts w:ascii="Times New Roman" w:hAnsi="Times New Roman" w:cs="Times New Roman"/>
          <w:sz w:val="24"/>
          <w:szCs w:val="24"/>
          <w:lang w:val="fr-FR"/>
        </w:rPr>
        <w:t>ment de l’intoxication aiguë par les inse</w:t>
      </w:r>
      <w:r w:rsidR="0064026B">
        <w:rPr>
          <w:rFonts w:ascii="Times New Roman" w:hAnsi="Times New Roman" w:cs="Times New Roman"/>
          <w:sz w:val="24"/>
          <w:szCs w:val="24"/>
          <w:lang w:val="fr-FR"/>
        </w:rPr>
        <w:t>cticides organophosphorés inclu</w:t>
      </w:r>
      <w:r>
        <w:rPr>
          <w:rFonts w:ascii="Times New Roman" w:hAnsi="Times New Roman" w:cs="Times New Roman"/>
          <w:sz w:val="24"/>
          <w:szCs w:val="24"/>
          <w:lang w:val="fr-FR"/>
        </w:rPr>
        <w:t>e :</w:t>
      </w:r>
    </w:p>
    <w:p w:rsidR="004B5172" w:rsidRDefault="004B5172" w:rsidP="004B517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7306D">
        <w:rPr>
          <w:rFonts w:ascii="Times New Roman" w:hAnsi="Times New Roman" w:cs="Times New Roman"/>
          <w:sz w:val="24"/>
          <w:szCs w:val="24"/>
          <w:lang w:val="fr-FR"/>
        </w:rPr>
        <w:t>Pilocarpine ;</w:t>
      </w:r>
    </w:p>
    <w:p w:rsidR="004B5172" w:rsidRDefault="004B5172" w:rsidP="004B517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Atropine ;</w:t>
      </w:r>
    </w:p>
    <w:p w:rsidR="004B5172" w:rsidRDefault="003D1CDE" w:rsidP="004B517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Pralidoxim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e</w:t>
      </w:r>
      <w:proofErr w:type="spellEnd"/>
      <w:r w:rsidR="004B5172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B5172" w:rsidP="004B517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Neostigmine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B5172" w:rsidP="004B517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Pyridostigmine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c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11. Sont sympathomimétiques directes non-sélectifs :</w:t>
      </w:r>
    </w:p>
    <w:p w:rsidR="004B5172" w:rsidRDefault="004B5172" w:rsidP="004B51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2057A">
        <w:rPr>
          <w:rFonts w:ascii="Times New Roman" w:hAnsi="Times New Roman" w:cs="Times New Roman"/>
          <w:sz w:val="24"/>
          <w:szCs w:val="24"/>
          <w:lang w:val="fr-FR"/>
        </w:rPr>
        <w:t>Adrénaline ;</w:t>
      </w:r>
    </w:p>
    <w:p w:rsidR="004B5172" w:rsidRDefault="004B5172" w:rsidP="004B51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Éphédrine ;</w:t>
      </w:r>
    </w:p>
    <w:p w:rsidR="004B5172" w:rsidRDefault="004B5172" w:rsidP="004B51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Noradrénaline ;</w:t>
      </w:r>
    </w:p>
    <w:p w:rsidR="004B5172" w:rsidRDefault="004B5172" w:rsidP="004B51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Dopamine ;</w:t>
      </w:r>
    </w:p>
    <w:p w:rsidR="004B5172" w:rsidRDefault="004B5172" w:rsidP="004B517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Salbutamol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c, d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12. Les actions de l’Adrénaline sont</w:t>
      </w:r>
      <w:r w:rsidR="006B748E">
        <w:rPr>
          <w:rFonts w:ascii="Times New Roman" w:hAnsi="Times New Roman" w:cs="Times New Roman"/>
          <w:sz w:val="24"/>
          <w:szCs w:val="24"/>
          <w:lang w:val="fr-FR"/>
        </w:rPr>
        <w:t xml:space="preserve"> les suivantes</w:t>
      </w:r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4B5172" w:rsidRDefault="004B5172" w:rsidP="004B517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2057A">
        <w:rPr>
          <w:rFonts w:ascii="Times New Roman" w:hAnsi="Times New Roman" w:cs="Times New Roman"/>
          <w:sz w:val="24"/>
          <w:szCs w:val="24"/>
          <w:lang w:val="fr-FR"/>
        </w:rPr>
        <w:t>vasoconstriction et HTA ;</w:t>
      </w:r>
    </w:p>
    <w:p w:rsidR="004B5172" w:rsidRDefault="009B0564" w:rsidP="004B517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contraction du muscle lisse respiratoire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</w:p>
    <w:p w:rsidR="004B5172" w:rsidRDefault="004B5172" w:rsidP="004B517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diminue la fréquence cardiaque ;</w:t>
      </w:r>
    </w:p>
    <w:p w:rsidR="004B5172" w:rsidRDefault="004B5172" w:rsidP="004B517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stimulation cardiaque ;</w:t>
      </w:r>
    </w:p>
    <w:p w:rsidR="004B5172" w:rsidRDefault="004B5172" w:rsidP="004B517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effet bronchodilat</w:t>
      </w:r>
      <w:r w:rsidR="004D1472">
        <w:rPr>
          <w:rFonts w:ascii="Times New Roman" w:hAnsi="Times New Roman" w:cs="Times New Roman"/>
          <w:sz w:val="24"/>
          <w:szCs w:val="24"/>
          <w:lang w:val="fr-FR"/>
        </w:rPr>
        <w:t>at</w:t>
      </w:r>
      <w:r>
        <w:rPr>
          <w:rFonts w:ascii="Times New Roman" w:hAnsi="Times New Roman" w:cs="Times New Roman"/>
          <w:sz w:val="24"/>
          <w:szCs w:val="24"/>
          <w:lang w:val="fr-FR"/>
        </w:rPr>
        <w:t>eur.</w:t>
      </w:r>
    </w:p>
    <w:p w:rsidR="004B5172" w:rsidRDefault="004D14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d, e</w:t>
      </w:r>
    </w:p>
    <w:p w:rsidR="004B5172" w:rsidRDefault="00FF2430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13. L’utilisation thérapeutique de la Dopamine est :</w:t>
      </w:r>
    </w:p>
    <w:p w:rsidR="004B5172" w:rsidRDefault="004B5172" w:rsidP="004B51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F6AE1">
        <w:rPr>
          <w:rFonts w:ascii="Times New Roman" w:hAnsi="Times New Roman" w:cs="Times New Roman"/>
          <w:sz w:val="24"/>
          <w:szCs w:val="24"/>
          <w:lang w:val="fr-FR"/>
        </w:rPr>
        <w:t>le glaucome ;</w:t>
      </w:r>
    </w:p>
    <w:p w:rsidR="004B5172" w:rsidRDefault="008E37CE" w:rsidP="004B51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l’arrê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t cardiaque ;</w:t>
      </w:r>
    </w:p>
    <w:p w:rsidR="004B5172" w:rsidRDefault="004B5172" w:rsidP="004B51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l’asthme ;</w:t>
      </w:r>
    </w:p>
    <w:p w:rsidR="004B5172" w:rsidRDefault="008E37CE" w:rsidP="004B51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glaucome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:rsidR="004B5172" w:rsidRDefault="008E37CE" w:rsidP="004B51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le choc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cardiog</w:t>
      </w:r>
      <w:r w:rsidR="0001579D">
        <w:rPr>
          <w:rFonts w:ascii="Times New Roman" w:hAnsi="Times New Roman" w:cs="Times New Roman"/>
          <w:sz w:val="24"/>
          <w:szCs w:val="24"/>
          <w:lang w:val="fr-FR"/>
        </w:rPr>
        <w:t>énique</w:t>
      </w:r>
      <w:proofErr w:type="spellEnd"/>
      <w:r w:rsidR="004B517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F2920" w:rsidRPr="008F2920" w:rsidRDefault="008F2920" w:rsidP="008F292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e</w:t>
      </w:r>
    </w:p>
    <w:p w:rsidR="004B5172" w:rsidRDefault="008F2920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14. Indiquez la classe de médicaments utilisé</w:t>
      </w:r>
      <w:r>
        <w:rPr>
          <w:rFonts w:ascii="Times New Roman" w:hAnsi="Times New Roman" w:cs="Times New Roman"/>
          <w:sz w:val="24"/>
          <w:szCs w:val="24"/>
          <w:lang w:val="fr-FR"/>
        </w:rPr>
        <w:t>e</w:t>
      </w:r>
      <w:r w:rsidR="006B748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 pour la prophylaxie de l’asthme </w:t>
      </w:r>
      <w:r w:rsidR="006B748E">
        <w:rPr>
          <w:rFonts w:ascii="Times New Roman" w:hAnsi="Times New Roman" w:cs="Times New Roman"/>
          <w:sz w:val="24"/>
          <w:szCs w:val="24"/>
          <w:lang w:val="fr-FR"/>
        </w:rPr>
        <w:t>alle</w:t>
      </w:r>
      <w:r w:rsidR="0001579D">
        <w:rPr>
          <w:rFonts w:ascii="Times New Roman" w:hAnsi="Times New Roman" w:cs="Times New Roman"/>
          <w:sz w:val="24"/>
          <w:szCs w:val="24"/>
          <w:lang w:val="fr-FR"/>
        </w:rPr>
        <w:t>rgique :</w:t>
      </w:r>
    </w:p>
    <w:p w:rsidR="004B5172" w:rsidRDefault="004B5172" w:rsidP="004B517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F6AE1">
        <w:rPr>
          <w:rFonts w:ascii="Times New Roman" w:hAnsi="Times New Roman" w:cs="Times New Roman"/>
          <w:sz w:val="24"/>
          <w:szCs w:val="24"/>
          <w:lang w:val="fr-FR"/>
        </w:rPr>
        <w:t>les agents sympathomimétiques ;</w:t>
      </w:r>
    </w:p>
    <w:p w:rsidR="004B5172" w:rsidRDefault="004B5172" w:rsidP="004B517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les agents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antimuscariniques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8F2920" w:rsidP="004B517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les inhib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iteurs de la </w:t>
      </w:r>
      <w:proofErr w:type="spellStart"/>
      <w:r w:rsidR="004B5172">
        <w:rPr>
          <w:rFonts w:ascii="Times New Roman" w:hAnsi="Times New Roman" w:cs="Times New Roman"/>
          <w:sz w:val="24"/>
          <w:szCs w:val="24"/>
          <w:lang w:val="fr-FR"/>
        </w:rPr>
        <w:t>dégranulation</w:t>
      </w:r>
      <w:proofErr w:type="spellEnd"/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 des mastocytes ;</w:t>
      </w:r>
    </w:p>
    <w:p w:rsidR="004B5172" w:rsidRDefault="004B5172" w:rsidP="004B517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les anti</w:t>
      </w:r>
      <w:r w:rsidR="009B0564">
        <w:rPr>
          <w:rFonts w:ascii="Times New Roman" w:hAnsi="Times New Roman" w:cs="Times New Roman"/>
          <w:sz w:val="24"/>
          <w:szCs w:val="24"/>
          <w:lang w:val="fr-FR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leucotriènes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B5172" w:rsidP="004B517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les </w:t>
      </w:r>
      <w:proofErr w:type="spellStart"/>
      <w:r w:rsidR="00E959F6">
        <w:rPr>
          <w:rFonts w:ascii="Times New Roman" w:hAnsi="Times New Roman" w:cs="Times New Roman"/>
          <w:sz w:val="24"/>
          <w:szCs w:val="24"/>
          <w:lang w:val="fr-FR"/>
        </w:rPr>
        <w:t>corticosteroï</w:t>
      </w:r>
      <w:r>
        <w:rPr>
          <w:rFonts w:ascii="Times New Roman" w:hAnsi="Times New Roman" w:cs="Times New Roman"/>
          <w:sz w:val="24"/>
          <w:szCs w:val="24"/>
          <w:lang w:val="fr-FR"/>
        </w:rPr>
        <w:t>des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>R : c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15. Les effets secondaires de la Théophyl</w:t>
      </w:r>
      <w:r w:rsidR="008F2920">
        <w:rPr>
          <w:rFonts w:ascii="Times New Roman" w:hAnsi="Times New Roman" w:cs="Times New Roman"/>
          <w:sz w:val="24"/>
          <w:szCs w:val="24"/>
          <w:lang w:val="fr-FR"/>
        </w:rPr>
        <w:t>l</w:t>
      </w:r>
      <w:r>
        <w:rPr>
          <w:rFonts w:ascii="Times New Roman" w:hAnsi="Times New Roman" w:cs="Times New Roman"/>
          <w:sz w:val="24"/>
          <w:szCs w:val="24"/>
          <w:lang w:val="fr-FR"/>
        </w:rPr>
        <w:t>ine sont :</w:t>
      </w:r>
    </w:p>
    <w:p w:rsidR="004B5172" w:rsidRDefault="004B5172" w:rsidP="004B517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17EB5">
        <w:rPr>
          <w:rFonts w:ascii="Times New Roman" w:hAnsi="Times New Roman" w:cs="Times New Roman"/>
          <w:sz w:val="24"/>
          <w:szCs w:val="24"/>
          <w:lang w:val="fr-FR"/>
        </w:rPr>
        <w:t>arythmies ;</w:t>
      </w:r>
    </w:p>
    <w:p w:rsidR="004B5172" w:rsidRDefault="008F2920" w:rsidP="004B517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anxié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té ;</w:t>
      </w:r>
    </w:p>
    <w:p w:rsidR="004B5172" w:rsidRDefault="004B5172" w:rsidP="004B517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convulsions ;</w:t>
      </w:r>
    </w:p>
    <w:p w:rsidR="004B5172" w:rsidRDefault="004B5172" w:rsidP="004B517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constipation ;</w:t>
      </w:r>
    </w:p>
    <w:p w:rsidR="004B5172" w:rsidRDefault="004B5172" w:rsidP="004B517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nausée.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c, e</w:t>
      </w:r>
    </w:p>
    <w:p w:rsidR="004B5172" w:rsidRDefault="00B863B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16. Sont affirmations correctes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 pour les </w:t>
      </w:r>
      <w:proofErr w:type="spellStart"/>
      <w:r w:rsidR="004B5172">
        <w:rPr>
          <w:rFonts w:ascii="Times New Roman" w:hAnsi="Times New Roman" w:cs="Times New Roman"/>
          <w:sz w:val="24"/>
          <w:szCs w:val="24"/>
          <w:lang w:val="fr-FR"/>
        </w:rPr>
        <w:t>corticosteroïdes</w:t>
      </w:r>
      <w:proofErr w:type="spellEnd"/>
      <w:r w:rsidR="004B5172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4B5172" w:rsidRDefault="00B863B2" w:rsidP="004B517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ont une </w:t>
      </w:r>
      <w:r w:rsidR="008F2920">
        <w:rPr>
          <w:rFonts w:ascii="Times New Roman" w:hAnsi="Times New Roman" w:cs="Times New Roman"/>
          <w:sz w:val="24"/>
          <w:szCs w:val="24"/>
          <w:lang w:val="fr-FR"/>
        </w:rPr>
        <w:t>action anti</w:t>
      </w:r>
      <w:r w:rsidR="007C1021">
        <w:rPr>
          <w:rFonts w:ascii="Times New Roman" w:hAnsi="Times New Roman" w:cs="Times New Roman"/>
          <w:sz w:val="24"/>
          <w:szCs w:val="24"/>
          <w:lang w:val="fr-FR"/>
        </w:rPr>
        <w:t>-</w:t>
      </w:r>
      <w:r w:rsidR="008F2920">
        <w:rPr>
          <w:rFonts w:ascii="Times New Roman" w:hAnsi="Times New Roman" w:cs="Times New Roman"/>
          <w:sz w:val="24"/>
          <w:szCs w:val="24"/>
          <w:lang w:val="fr-FR"/>
        </w:rPr>
        <w:t>inflammatoire</w:t>
      </w:r>
      <w:r w:rsidR="004B5172" w:rsidRPr="00FB640D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B863B2" w:rsidP="004B517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sont utilisés pour le traitement de l’asthme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1012FE" w:rsidP="004B517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produisent une hypersécrétion bronchique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B863B2" w:rsidP="004B517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Hydrocortisone acétate est administré par voie parentérale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:rsidR="004B5172" w:rsidRDefault="001012FE" w:rsidP="004B517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un </w:t>
      </w:r>
      <w:r w:rsidR="00B863B2">
        <w:rPr>
          <w:rFonts w:ascii="Times New Roman" w:hAnsi="Times New Roman" w:cs="Times New Roman"/>
          <w:sz w:val="24"/>
          <w:szCs w:val="24"/>
          <w:lang w:val="fr-FR"/>
        </w:rPr>
        <w:t>effet secondaire local, l’</w:t>
      </w:r>
      <w:r>
        <w:rPr>
          <w:rFonts w:ascii="Times New Roman" w:hAnsi="Times New Roman" w:cs="Times New Roman"/>
          <w:sz w:val="24"/>
          <w:szCs w:val="24"/>
          <w:lang w:val="fr-FR"/>
        </w:rPr>
        <w:t>atrophie de la mu</w:t>
      </w:r>
      <w:r w:rsidR="00B863B2">
        <w:rPr>
          <w:rFonts w:ascii="Times New Roman" w:hAnsi="Times New Roman" w:cs="Times New Roman"/>
          <w:sz w:val="24"/>
          <w:szCs w:val="24"/>
          <w:lang w:val="fr-FR"/>
        </w:rPr>
        <w:t>queuse r</w:t>
      </w:r>
      <w:r>
        <w:rPr>
          <w:rFonts w:ascii="Times New Roman" w:hAnsi="Times New Roman" w:cs="Times New Roman"/>
          <w:sz w:val="24"/>
          <w:szCs w:val="24"/>
          <w:lang w:val="fr-FR"/>
        </w:rPr>
        <w:t>e</w:t>
      </w:r>
      <w:r w:rsidR="00B863B2">
        <w:rPr>
          <w:rFonts w:ascii="Times New Roman" w:hAnsi="Times New Roman" w:cs="Times New Roman"/>
          <w:sz w:val="24"/>
          <w:szCs w:val="24"/>
          <w:lang w:val="fr-FR"/>
        </w:rPr>
        <w:t>spiratoire</w: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</w:t>
      </w:r>
      <w:r w:rsidR="001012FE">
        <w:rPr>
          <w:rFonts w:ascii="Times New Roman" w:hAnsi="Times New Roman" w:cs="Times New Roman"/>
          <w:sz w:val="24"/>
          <w:szCs w:val="24"/>
          <w:lang w:val="fr-FR"/>
        </w:rPr>
        <w:t>, e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17. Sont utilisés comme antitussifs :</w:t>
      </w:r>
    </w:p>
    <w:p w:rsidR="004B5172" w:rsidRDefault="008B6805" w:rsidP="004B517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Paxé</w:t>
      </w:r>
      <w:r w:rsidR="004B5172" w:rsidRPr="00884899">
        <w:rPr>
          <w:rFonts w:ascii="Times New Roman" w:hAnsi="Times New Roman" w:cs="Times New Roman"/>
          <w:sz w:val="24"/>
          <w:szCs w:val="24"/>
          <w:lang w:val="fr-FR"/>
        </w:rPr>
        <w:t>ladine</w:t>
      </w:r>
      <w:proofErr w:type="spellEnd"/>
      <w:r w:rsidR="004B5172" w:rsidRPr="00884899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B5172" w:rsidP="004B517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Bromhexine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7C1021" w:rsidP="004B517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Mesn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a ;</w:t>
      </w:r>
    </w:p>
    <w:p w:rsidR="004B5172" w:rsidRDefault="008B6805" w:rsidP="004B517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Codé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ine ;</w:t>
      </w:r>
    </w:p>
    <w:p w:rsidR="004B5172" w:rsidRDefault="004B5172" w:rsidP="004B517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Ambroxol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d</w:t>
      </w:r>
    </w:p>
    <w:p w:rsidR="004B5172" w:rsidRDefault="007C1021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18. Indiquez l’expe</w:t>
      </w:r>
      <w:r w:rsidR="001012FE">
        <w:rPr>
          <w:rFonts w:ascii="Times New Roman" w:hAnsi="Times New Roman" w:cs="Times New Roman"/>
          <w:sz w:val="24"/>
          <w:szCs w:val="24"/>
          <w:lang w:val="fr-FR"/>
        </w:rPr>
        <w:t xml:space="preserve">ctorant utilisé 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 xml:space="preserve"> pour le traitement de l’intoxicati</w:t>
      </w:r>
      <w:r w:rsidR="008B6805">
        <w:rPr>
          <w:rFonts w:ascii="Times New Roman" w:hAnsi="Times New Roman" w:cs="Times New Roman"/>
          <w:sz w:val="24"/>
          <w:szCs w:val="24"/>
          <w:lang w:val="fr-FR"/>
        </w:rPr>
        <w:t>on avec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Paracé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tamol :</w:t>
      </w:r>
    </w:p>
    <w:p w:rsidR="004B5172" w:rsidRDefault="001012FE" w:rsidP="004B517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Guaïafénésine</w:t>
      </w:r>
      <w:proofErr w:type="spellEnd"/>
      <w:r w:rsidR="004B5172" w:rsidRPr="00884899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1811B9" w:rsidP="004B517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Brom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hexine</w:t>
      </w:r>
      <w:proofErr w:type="spellEnd"/>
      <w:r w:rsidR="004B5172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B5172" w:rsidP="004B517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Ambroxol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7C1021" w:rsidP="004B517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Mesn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a ;</w:t>
      </w:r>
    </w:p>
    <w:p w:rsidR="004B5172" w:rsidRDefault="004B5172" w:rsidP="004B517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Acétylcysteine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e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19. Dans l’insu</w:t>
      </w:r>
      <w:r w:rsidR="007C1021">
        <w:rPr>
          <w:rFonts w:ascii="Times New Roman" w:hAnsi="Times New Roman" w:cs="Times New Roman"/>
          <w:sz w:val="24"/>
          <w:szCs w:val="24"/>
          <w:lang w:val="fr-FR"/>
        </w:rPr>
        <w:t>ffis</w:t>
      </w:r>
      <w:r>
        <w:rPr>
          <w:rFonts w:ascii="Times New Roman" w:hAnsi="Times New Roman" w:cs="Times New Roman"/>
          <w:sz w:val="24"/>
          <w:szCs w:val="24"/>
          <w:lang w:val="fr-FR"/>
        </w:rPr>
        <w:t>ance cardiaque les glycosides c</w:t>
      </w:r>
      <w:r w:rsidR="007C1021">
        <w:rPr>
          <w:rFonts w:ascii="Times New Roman" w:hAnsi="Times New Roman" w:cs="Times New Roman"/>
          <w:sz w:val="24"/>
          <w:szCs w:val="24"/>
          <w:lang w:val="fr-FR"/>
        </w:rPr>
        <w:t>ardiaque ont les effets suivant</w:t>
      </w:r>
      <w:r>
        <w:rPr>
          <w:rFonts w:ascii="Times New Roman" w:hAnsi="Times New Roman" w:cs="Times New Roman"/>
          <w:sz w:val="24"/>
          <w:szCs w:val="24"/>
          <w:lang w:val="fr-FR"/>
        </w:rPr>
        <w:t>s :</w:t>
      </w:r>
    </w:p>
    <w:p w:rsidR="004B5172" w:rsidRDefault="005D78D0" w:rsidP="004B517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inotrope</w:t>
      </w:r>
      <w:proofErr w:type="spellEnd"/>
      <w:r w:rsidR="004B5172" w:rsidRPr="00966013">
        <w:rPr>
          <w:rFonts w:ascii="Times New Roman" w:hAnsi="Times New Roman" w:cs="Times New Roman"/>
          <w:sz w:val="24"/>
          <w:szCs w:val="24"/>
          <w:lang w:val="fr-FR"/>
        </w:rPr>
        <w:t xml:space="preserve"> positif ;</w:t>
      </w:r>
    </w:p>
    <w:p w:rsidR="004B5172" w:rsidRDefault="005D78D0" w:rsidP="004B517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ton</w:t>
      </w:r>
      <w:r w:rsidR="001012FE">
        <w:rPr>
          <w:rFonts w:ascii="Times New Roman" w:hAnsi="Times New Roman" w:cs="Times New Roman"/>
          <w:sz w:val="24"/>
          <w:szCs w:val="24"/>
          <w:lang w:val="fr-FR"/>
        </w:rPr>
        <w:t>otrope</w:t>
      </w:r>
      <w:proofErr w:type="spellEnd"/>
      <w:r w:rsidR="001012FE">
        <w:rPr>
          <w:rFonts w:ascii="Times New Roman" w:hAnsi="Times New Roman" w:cs="Times New Roman"/>
          <w:sz w:val="24"/>
          <w:szCs w:val="24"/>
          <w:lang w:val="fr-FR"/>
        </w:rPr>
        <w:t xml:space="preserve"> né</w:t>
      </w:r>
      <w:r w:rsidR="007C1021">
        <w:rPr>
          <w:rFonts w:ascii="Times New Roman" w:hAnsi="Times New Roman" w:cs="Times New Roman"/>
          <w:sz w:val="24"/>
          <w:szCs w:val="24"/>
          <w:lang w:val="fr-FR"/>
        </w:rPr>
        <w:t>gatif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B5172" w:rsidP="004B517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dromotrope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positif ;</w:t>
      </w:r>
    </w:p>
    <w:p w:rsidR="004B5172" w:rsidRDefault="007C1021" w:rsidP="004B517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chron</w:t>
      </w:r>
      <w:r w:rsidR="001012FE">
        <w:rPr>
          <w:rFonts w:ascii="Times New Roman" w:hAnsi="Times New Roman" w:cs="Times New Roman"/>
          <w:sz w:val="24"/>
          <w:szCs w:val="24"/>
          <w:lang w:val="fr-FR"/>
        </w:rPr>
        <w:t>otrope</w:t>
      </w:r>
      <w:proofErr w:type="spellEnd"/>
      <w:r w:rsidR="001012FE">
        <w:rPr>
          <w:rFonts w:ascii="Times New Roman" w:hAnsi="Times New Roman" w:cs="Times New Roman"/>
          <w:sz w:val="24"/>
          <w:szCs w:val="24"/>
          <w:lang w:val="fr-FR"/>
        </w:rPr>
        <w:t xml:space="preserve"> né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gatif ;</w:t>
      </w:r>
    </w:p>
    <w:p w:rsidR="004B5172" w:rsidRDefault="001012FE" w:rsidP="004B517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batmotrope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né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gatif.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d, e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20. Les effets d</w:t>
      </w:r>
      <w:r w:rsidR="001811B9">
        <w:rPr>
          <w:rFonts w:ascii="Times New Roman" w:hAnsi="Times New Roman" w:cs="Times New Roman"/>
          <w:sz w:val="24"/>
          <w:szCs w:val="24"/>
          <w:lang w:val="fr-FR"/>
        </w:rPr>
        <w:t>es glycosides cardiaques sur ECG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sont :</w:t>
      </w:r>
    </w:p>
    <w:p w:rsidR="004B5172" w:rsidRDefault="007C1021" w:rsidP="004B517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inversion de l’o</w:t>
      </w:r>
      <w:r w:rsidR="004B5172" w:rsidRPr="00966013">
        <w:rPr>
          <w:rFonts w:ascii="Times New Roman" w:hAnsi="Times New Roman" w:cs="Times New Roman"/>
          <w:sz w:val="24"/>
          <w:szCs w:val="24"/>
          <w:lang w:val="fr-FR"/>
        </w:rPr>
        <w:t>nde T ;</w:t>
      </w:r>
    </w:p>
    <w:p w:rsidR="004B5172" w:rsidRDefault="007C1021" w:rsidP="004B517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inversion de l’o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nde P ;</w:t>
      </w:r>
    </w:p>
    <w:p w:rsidR="004B5172" w:rsidRDefault="004B5172" w:rsidP="004B517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allongement de l’intervalle P-R ;</w:t>
      </w:r>
    </w:p>
    <w:p w:rsidR="004B5172" w:rsidRDefault="004B5172" w:rsidP="004B517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allongement du l’intervalle Q-T ;</w:t>
      </w:r>
    </w:p>
    <w:p w:rsidR="004B5172" w:rsidRDefault="004B5172" w:rsidP="004B517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dépression du segment S-T.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c, e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21. Sont tonicardiaques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digitaliques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4B5172" w:rsidRDefault="004B5172" w:rsidP="004B5172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A3D78">
        <w:rPr>
          <w:rFonts w:ascii="Times New Roman" w:hAnsi="Times New Roman" w:cs="Times New Roman"/>
          <w:sz w:val="24"/>
          <w:szCs w:val="24"/>
          <w:lang w:val="fr-FR"/>
        </w:rPr>
        <w:t>Dopamine ;</w:t>
      </w:r>
    </w:p>
    <w:p w:rsidR="004B5172" w:rsidRDefault="005D78D0" w:rsidP="004B5172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Milrinone</w:t>
      </w:r>
      <w:proofErr w:type="spellEnd"/>
      <w:r w:rsidR="004B5172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4B5172" w:rsidP="004B5172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Digoxin</w:t>
      </w:r>
      <w:r w:rsidR="007C1021">
        <w:rPr>
          <w:rFonts w:ascii="Times New Roman" w:hAnsi="Times New Roman" w:cs="Times New Roman"/>
          <w:sz w:val="24"/>
          <w:szCs w:val="24"/>
          <w:lang w:val="fr-FR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B5172" w:rsidRDefault="007C1021" w:rsidP="004B5172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Thé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ophyl</w:t>
      </w:r>
      <w:r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4B5172">
        <w:rPr>
          <w:rFonts w:ascii="Times New Roman" w:hAnsi="Times New Roman" w:cs="Times New Roman"/>
          <w:sz w:val="24"/>
          <w:szCs w:val="24"/>
          <w:lang w:val="fr-FR"/>
        </w:rPr>
        <w:t>ine ;</w:t>
      </w:r>
    </w:p>
    <w:p w:rsidR="004B5172" w:rsidRDefault="004B5172" w:rsidP="004B5172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Digitoxine.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c, e</w:t>
      </w:r>
    </w:p>
    <w:p w:rsidR="004B5172" w:rsidRDefault="004B5172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22. </w:t>
      </w:r>
      <w:r w:rsidR="007C1021">
        <w:rPr>
          <w:rFonts w:ascii="Times New Roman" w:hAnsi="Times New Roman" w:cs="Times New Roman"/>
          <w:sz w:val="24"/>
          <w:szCs w:val="24"/>
          <w:lang w:val="fr-FR"/>
        </w:rPr>
        <w:t>Indiquez les affirmations correctes concerna</w:t>
      </w:r>
      <w:r w:rsidR="007536A2">
        <w:rPr>
          <w:rFonts w:ascii="Times New Roman" w:hAnsi="Times New Roman" w:cs="Times New Roman"/>
          <w:sz w:val="24"/>
          <w:szCs w:val="24"/>
          <w:lang w:val="fr-FR"/>
        </w:rPr>
        <w:t xml:space="preserve">nt la </w:t>
      </w:r>
      <w:proofErr w:type="spellStart"/>
      <w:r w:rsidR="007536A2">
        <w:rPr>
          <w:rFonts w:ascii="Times New Roman" w:hAnsi="Times New Roman" w:cs="Times New Roman"/>
          <w:sz w:val="24"/>
          <w:szCs w:val="24"/>
          <w:lang w:val="fr-FR"/>
        </w:rPr>
        <w:t>Digoxine</w:t>
      </w:r>
      <w:proofErr w:type="spellEnd"/>
      <w:r w:rsidR="007536A2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7536A2" w:rsidRDefault="007536A2" w:rsidP="007536A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536A2">
        <w:rPr>
          <w:rFonts w:ascii="Times New Roman" w:hAnsi="Times New Roman" w:cs="Times New Roman"/>
          <w:sz w:val="24"/>
          <w:szCs w:val="24"/>
          <w:lang w:val="fr-FR"/>
        </w:rPr>
        <w:t>est un glycoside cardiaque ;</w:t>
      </w:r>
    </w:p>
    <w:p w:rsidR="007536A2" w:rsidRDefault="007536A2" w:rsidP="007536A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peu</w:t>
      </w:r>
      <w:r w:rsidR="007C1021">
        <w:rPr>
          <w:rFonts w:ascii="Times New Roman" w:hAnsi="Times New Roman" w:cs="Times New Roman"/>
          <w:sz w:val="24"/>
          <w:szCs w:val="24"/>
          <w:lang w:val="fr-FR"/>
        </w:rPr>
        <w:t>t produire en surdosage des troubles de la vision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des couleurs ;</w:t>
      </w:r>
    </w:p>
    <w:p w:rsidR="007536A2" w:rsidRDefault="000604E5" w:rsidP="007536A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inhibe l’activité</w:t>
      </w:r>
      <w:r w:rsidR="007536A2">
        <w:rPr>
          <w:rFonts w:ascii="Times New Roman" w:hAnsi="Times New Roman" w:cs="Times New Roman"/>
          <w:sz w:val="24"/>
          <w:szCs w:val="24"/>
          <w:lang w:val="fr-FR"/>
        </w:rPr>
        <w:t xml:space="preserve"> de</w:t>
      </w:r>
      <w:r>
        <w:rPr>
          <w:rFonts w:ascii="Times New Roman" w:hAnsi="Times New Roman" w:cs="Times New Roman"/>
          <w:sz w:val="24"/>
          <w:szCs w:val="24"/>
          <w:lang w:val="fr-FR"/>
        </w:rPr>
        <w:t>s</w:t>
      </w:r>
      <w:r w:rsidR="007536A2">
        <w:rPr>
          <w:rFonts w:ascii="Times New Roman" w:hAnsi="Times New Roman" w:cs="Times New Roman"/>
          <w:sz w:val="24"/>
          <w:szCs w:val="24"/>
          <w:lang w:val="fr-FR"/>
        </w:rPr>
        <w:t xml:space="preserve"> Na</w:t>
      </w:r>
      <w:r w:rsidR="007536A2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+</w:t>
      </w:r>
      <w:r w:rsidR="007536A2">
        <w:rPr>
          <w:rFonts w:ascii="Times New Roman" w:hAnsi="Times New Roman" w:cs="Times New Roman"/>
          <w:sz w:val="24"/>
          <w:szCs w:val="24"/>
          <w:lang w:val="fr-FR"/>
        </w:rPr>
        <w:t>/K</w:t>
      </w:r>
      <w:r w:rsidR="007536A2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+</w:t>
      </w:r>
      <w:r w:rsidR="007536A2">
        <w:rPr>
          <w:rFonts w:ascii="Times New Roman" w:hAnsi="Times New Roman" w:cs="Times New Roman"/>
          <w:sz w:val="24"/>
          <w:szCs w:val="24"/>
          <w:lang w:val="fr-FR"/>
        </w:rPr>
        <w:t>-ATP-ases</w:t>
      </w:r>
      <w:r w:rsidR="00CD493E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CD493E" w:rsidRDefault="000604E5" w:rsidP="007536A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augmente la fréquence cardiaque</w:t>
      </w:r>
      <w:r w:rsidR="00CD493E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CD493E" w:rsidRDefault="000604E5" w:rsidP="007536A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augmente la contractilité du myocarde</w:t>
      </w:r>
      <w:r w:rsidR="00CD493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CD493E" w:rsidRDefault="00CD493E" w:rsidP="00CD49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</w:t>
      </w:r>
      <w:r w:rsidR="000604E5">
        <w:rPr>
          <w:rFonts w:ascii="Times New Roman" w:hAnsi="Times New Roman" w:cs="Times New Roman"/>
          <w:sz w:val="24"/>
          <w:szCs w:val="24"/>
          <w:lang w:val="fr-FR"/>
        </w:rPr>
        <w:t xml:space="preserve"> b, c, e</w:t>
      </w:r>
    </w:p>
    <w:p w:rsidR="00CD493E" w:rsidRDefault="00197A64" w:rsidP="00CD49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23. La Trinitrine  a les actions suivante</w:t>
      </w:r>
      <w:r w:rsidR="00CD493E">
        <w:rPr>
          <w:rFonts w:ascii="Times New Roman" w:hAnsi="Times New Roman" w:cs="Times New Roman"/>
          <w:sz w:val="24"/>
          <w:szCs w:val="24"/>
          <w:lang w:val="fr-FR"/>
        </w:rPr>
        <w:t>s :</w:t>
      </w:r>
    </w:p>
    <w:p w:rsidR="00CD493E" w:rsidRDefault="00CD493E" w:rsidP="00CD493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D493E">
        <w:rPr>
          <w:rFonts w:ascii="Times New Roman" w:hAnsi="Times New Roman" w:cs="Times New Roman"/>
          <w:sz w:val="24"/>
          <w:szCs w:val="24"/>
          <w:lang w:val="fr-FR"/>
        </w:rPr>
        <w:t>relâchement des veines ;</w:t>
      </w:r>
    </w:p>
    <w:p w:rsidR="00CD493E" w:rsidRDefault="00197A64" w:rsidP="00CD493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anti</w:t>
      </w:r>
      <w:r w:rsidR="00CE1936">
        <w:rPr>
          <w:rFonts w:ascii="Times New Roman" w:hAnsi="Times New Roman" w:cs="Times New Roman"/>
          <w:sz w:val="24"/>
          <w:szCs w:val="24"/>
          <w:lang w:val="fr-FR"/>
        </w:rPr>
        <w:t>hypertenseur</w:t>
      </w:r>
      <w:r w:rsidR="00CD493E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CD493E" w:rsidRDefault="00CE1936" w:rsidP="00CD493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relâche</w:t>
      </w:r>
      <w:r w:rsidR="00CD493E">
        <w:rPr>
          <w:rFonts w:ascii="Times New Roman" w:hAnsi="Times New Roman" w:cs="Times New Roman"/>
          <w:sz w:val="24"/>
          <w:szCs w:val="24"/>
          <w:lang w:val="fr-FR"/>
        </w:rPr>
        <w:t>ment des artères ;</w:t>
      </w:r>
    </w:p>
    <w:p w:rsidR="00CD493E" w:rsidRDefault="0041369D" w:rsidP="00CD493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anti</w:t>
      </w:r>
      <w:r w:rsidR="000604E5">
        <w:rPr>
          <w:rFonts w:ascii="Times New Roman" w:hAnsi="Times New Roman" w:cs="Times New Roman"/>
          <w:sz w:val="24"/>
          <w:szCs w:val="24"/>
          <w:lang w:val="fr-FR"/>
        </w:rPr>
        <w:t>-</w:t>
      </w:r>
      <w:r>
        <w:rPr>
          <w:rFonts w:ascii="Times New Roman" w:hAnsi="Times New Roman" w:cs="Times New Roman"/>
          <w:sz w:val="24"/>
          <w:szCs w:val="24"/>
          <w:lang w:val="fr-FR"/>
        </w:rPr>
        <w:t>angineuse</w:t>
      </w:r>
      <w:r w:rsidR="00CD493E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CD493E" w:rsidRDefault="0041369D" w:rsidP="00CD493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augmentation de l’agrégation plaquettaire</w:t>
      </w:r>
      <w:r w:rsidR="00CD493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CD493E" w:rsidRDefault="00CD493E" w:rsidP="00CD49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c, d</w:t>
      </w:r>
    </w:p>
    <w:p w:rsidR="00CD493E" w:rsidRDefault="00CD493E" w:rsidP="00CD49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24. Sont inhibiteurs du canal calcique</w:t>
      </w:r>
      <w:r w:rsidR="00197A64">
        <w:rPr>
          <w:rFonts w:ascii="Times New Roman" w:hAnsi="Times New Roman" w:cs="Times New Roman"/>
          <w:sz w:val="24"/>
          <w:szCs w:val="24"/>
          <w:lang w:val="fr-FR"/>
        </w:rPr>
        <w:t>,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indiqués dans l’angor :</w:t>
      </w:r>
    </w:p>
    <w:p w:rsidR="00CD493E" w:rsidRDefault="000604E5" w:rsidP="00CD493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Diltia</w:t>
      </w:r>
      <w:r w:rsidR="00DF535D">
        <w:rPr>
          <w:rFonts w:ascii="Times New Roman" w:hAnsi="Times New Roman" w:cs="Times New Roman"/>
          <w:sz w:val="24"/>
          <w:szCs w:val="24"/>
          <w:lang w:val="fr-FR"/>
        </w:rPr>
        <w:t>zem</w:t>
      </w:r>
      <w:proofErr w:type="spellEnd"/>
      <w:r w:rsidR="00CD493E" w:rsidRPr="00CD493E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CD493E" w:rsidRDefault="00CD493E" w:rsidP="00CD493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Nifédipine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CD493E" w:rsidRDefault="00CD493E" w:rsidP="00CD493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Vérapamil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CD493E" w:rsidRDefault="00CD493E" w:rsidP="00CD493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Nimodipine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CD493E" w:rsidRDefault="00CD493E" w:rsidP="00CD493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Amlodipine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41369D" w:rsidRPr="0041369D" w:rsidRDefault="0041369D" w:rsidP="004136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d, e</w:t>
      </w:r>
    </w:p>
    <w:p w:rsidR="00CD493E" w:rsidRDefault="00CD493E" w:rsidP="00CD49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25. </w:t>
      </w:r>
      <w:r w:rsidR="00D66F4E">
        <w:rPr>
          <w:rFonts w:ascii="Times New Roman" w:hAnsi="Times New Roman" w:cs="Times New Roman"/>
          <w:sz w:val="24"/>
          <w:szCs w:val="24"/>
          <w:lang w:val="fr-FR"/>
        </w:rPr>
        <w:t>Indiquez l</w:t>
      </w:r>
      <w:r>
        <w:rPr>
          <w:rFonts w:ascii="Times New Roman" w:hAnsi="Times New Roman" w:cs="Times New Roman"/>
          <w:sz w:val="24"/>
          <w:szCs w:val="24"/>
          <w:lang w:val="fr-FR"/>
        </w:rPr>
        <w:t>es voies d’administration de la trinitrine en traitement d’entretien,</w:t>
      </w:r>
      <w:r w:rsidR="00352A9D">
        <w:rPr>
          <w:rFonts w:ascii="Times New Roman" w:hAnsi="Times New Roman" w:cs="Times New Roman"/>
          <w:sz w:val="24"/>
          <w:szCs w:val="24"/>
          <w:lang w:val="fr-FR"/>
        </w:rPr>
        <w:t> </w:t>
      </w:r>
      <w:r w:rsidR="001811B9">
        <w:rPr>
          <w:rFonts w:ascii="Times New Roman" w:hAnsi="Times New Roman" w:cs="Times New Roman"/>
          <w:sz w:val="24"/>
          <w:szCs w:val="24"/>
          <w:lang w:val="fr-FR"/>
        </w:rPr>
        <w:t>entre</w:t>
      </w:r>
      <w:r w:rsidR="00352A9D">
        <w:rPr>
          <w:rFonts w:ascii="Times New Roman" w:hAnsi="Times New Roman" w:cs="Times New Roman"/>
          <w:sz w:val="24"/>
          <w:szCs w:val="24"/>
          <w:lang w:val="fr-FR"/>
        </w:rPr>
        <w:t xml:space="preserve"> les crises </w:t>
      </w:r>
      <w:r w:rsidR="00D66F4E">
        <w:rPr>
          <w:rFonts w:ascii="Times New Roman" w:hAnsi="Times New Roman" w:cs="Times New Roman"/>
          <w:sz w:val="24"/>
          <w:szCs w:val="24"/>
          <w:lang w:val="fr-FR"/>
        </w:rPr>
        <w:t xml:space="preserve">de </w:t>
      </w:r>
      <w:r w:rsidR="00DF535D">
        <w:rPr>
          <w:rFonts w:ascii="Times New Roman" w:hAnsi="Times New Roman" w:cs="Times New Roman"/>
          <w:sz w:val="24"/>
          <w:szCs w:val="24"/>
          <w:lang w:val="fr-FR"/>
        </w:rPr>
        <w:t xml:space="preserve"> l’angor</w:t>
      </w:r>
      <w:r w:rsidR="00352A9D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352A9D" w:rsidRDefault="00352A9D" w:rsidP="00352A9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52A9D">
        <w:rPr>
          <w:rFonts w:ascii="Times New Roman" w:hAnsi="Times New Roman" w:cs="Times New Roman"/>
          <w:sz w:val="24"/>
          <w:szCs w:val="24"/>
          <w:lang w:val="fr-FR"/>
        </w:rPr>
        <w:t>sublinguale, comprimé ;</w:t>
      </w:r>
    </w:p>
    <w:p w:rsidR="00352A9D" w:rsidRDefault="00352A9D" w:rsidP="00352A9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intraveineuse ;</w:t>
      </w:r>
    </w:p>
    <w:p w:rsidR="00352A9D" w:rsidRDefault="00352A9D" w:rsidP="00352A9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sublinguale, spray ;</w:t>
      </w:r>
    </w:p>
    <w:p w:rsidR="00352A9D" w:rsidRDefault="00352A9D" w:rsidP="00352A9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orale, comprimé à libération prolongée ;</w:t>
      </w:r>
    </w:p>
    <w:p w:rsidR="00352A9D" w:rsidRDefault="00352A9D" w:rsidP="00352A9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percutanée, dispositif transdermique.</w:t>
      </w:r>
    </w:p>
    <w:p w:rsidR="00352A9D" w:rsidRDefault="00352A9D" w:rsidP="00352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d, e</w:t>
      </w:r>
    </w:p>
    <w:p w:rsidR="00352A9D" w:rsidRDefault="00352A9D" w:rsidP="00352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26. Les effets sec</w:t>
      </w:r>
      <w:r w:rsidR="00197A64">
        <w:rPr>
          <w:rFonts w:ascii="Times New Roman" w:hAnsi="Times New Roman" w:cs="Times New Roman"/>
          <w:sz w:val="24"/>
          <w:szCs w:val="24"/>
          <w:lang w:val="fr-FR"/>
        </w:rPr>
        <w:t>ondaires de la T</w:t>
      </w:r>
      <w:r w:rsidR="001811B9">
        <w:rPr>
          <w:rFonts w:ascii="Times New Roman" w:hAnsi="Times New Roman" w:cs="Times New Roman"/>
          <w:sz w:val="24"/>
          <w:szCs w:val="24"/>
          <w:lang w:val="fr-FR"/>
        </w:rPr>
        <w:t>rinitrine inclu</w:t>
      </w:r>
      <w:r>
        <w:rPr>
          <w:rFonts w:ascii="Times New Roman" w:hAnsi="Times New Roman" w:cs="Times New Roman"/>
          <w:sz w:val="24"/>
          <w:szCs w:val="24"/>
          <w:lang w:val="fr-FR"/>
        </w:rPr>
        <w:t>ent :</w:t>
      </w:r>
    </w:p>
    <w:p w:rsidR="00352A9D" w:rsidRDefault="00DF535D" w:rsidP="00352A9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tolérance totale </w:t>
      </w:r>
      <w:r w:rsidR="00197A64">
        <w:rPr>
          <w:rFonts w:ascii="Times New Roman" w:hAnsi="Times New Roman" w:cs="Times New Roman"/>
          <w:sz w:val="24"/>
          <w:szCs w:val="24"/>
          <w:lang w:val="fr-FR"/>
        </w:rPr>
        <w:t xml:space="preserve"> en utilisation continue</w:t>
      </w:r>
      <w:r w:rsidR="00352A9D" w:rsidRPr="00352A9D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52A9D" w:rsidRDefault="00352A9D" w:rsidP="00352A9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bradycardie ;</w:t>
      </w:r>
    </w:p>
    <w:p w:rsidR="00352A9D" w:rsidRDefault="00352A9D" w:rsidP="00352A9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hypertension ;</w:t>
      </w:r>
    </w:p>
    <w:p w:rsidR="00352A9D" w:rsidRDefault="00352A9D" w:rsidP="00352A9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céphalée pulsatile ;</w:t>
      </w:r>
    </w:p>
    <w:p w:rsidR="00352A9D" w:rsidRDefault="00352A9D" w:rsidP="00352A9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tachycardie.</w:t>
      </w:r>
    </w:p>
    <w:p w:rsidR="00352A9D" w:rsidRDefault="00352A9D" w:rsidP="00352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</w:t>
      </w:r>
      <w:r w:rsidR="00130118">
        <w:rPr>
          <w:rFonts w:ascii="Times New Roman" w:hAnsi="Times New Roman" w:cs="Times New Roman"/>
          <w:sz w:val="24"/>
          <w:szCs w:val="24"/>
          <w:lang w:val="fr-FR"/>
        </w:rPr>
        <w:t xml:space="preserve"> a, d, e</w:t>
      </w:r>
    </w:p>
    <w:p w:rsidR="00130118" w:rsidRDefault="00130118" w:rsidP="00352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27. Médicament</w:t>
      </w:r>
      <w:r w:rsidR="00197A64">
        <w:rPr>
          <w:rFonts w:ascii="Times New Roman" w:hAnsi="Times New Roman" w:cs="Times New Roman"/>
          <w:sz w:val="24"/>
          <w:szCs w:val="24"/>
          <w:lang w:val="fr-FR"/>
        </w:rPr>
        <w:t>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anti</w:t>
      </w:r>
      <w:r w:rsidR="008B3849">
        <w:rPr>
          <w:rFonts w:ascii="Times New Roman" w:hAnsi="Times New Roman" w:cs="Times New Roman"/>
          <w:sz w:val="24"/>
          <w:szCs w:val="24"/>
          <w:lang w:val="fr-FR"/>
        </w:rPr>
        <w:t>-</w:t>
      </w:r>
      <w:r>
        <w:rPr>
          <w:rFonts w:ascii="Times New Roman" w:hAnsi="Times New Roman" w:cs="Times New Roman"/>
          <w:sz w:val="24"/>
          <w:szCs w:val="24"/>
          <w:lang w:val="fr-FR"/>
        </w:rPr>
        <w:t>arythmiques, β-bloque</w:t>
      </w:r>
      <w:r w:rsidR="00197A64">
        <w:rPr>
          <w:rFonts w:ascii="Times New Roman" w:hAnsi="Times New Roman" w:cs="Times New Roman"/>
          <w:sz w:val="24"/>
          <w:szCs w:val="24"/>
          <w:lang w:val="fr-FR"/>
        </w:rPr>
        <w:t>u</w:t>
      </w:r>
      <w:r>
        <w:rPr>
          <w:rFonts w:ascii="Times New Roman" w:hAnsi="Times New Roman" w:cs="Times New Roman"/>
          <w:sz w:val="24"/>
          <w:szCs w:val="24"/>
          <w:lang w:val="fr-FR"/>
        </w:rPr>
        <w:t>rs</w:t>
      </w:r>
      <w:r w:rsidR="00197A64">
        <w:rPr>
          <w:rFonts w:ascii="Times New Roman" w:hAnsi="Times New Roman" w:cs="Times New Roman"/>
          <w:sz w:val="24"/>
          <w:szCs w:val="24"/>
          <w:lang w:val="fr-FR"/>
        </w:rPr>
        <w:t xml:space="preserve"> sont</w:t>
      </w:r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130118" w:rsidRDefault="00130118" w:rsidP="0013011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130118">
        <w:rPr>
          <w:rFonts w:ascii="Times New Roman" w:hAnsi="Times New Roman" w:cs="Times New Roman"/>
          <w:sz w:val="24"/>
          <w:szCs w:val="24"/>
          <w:lang w:val="fr-FR"/>
        </w:rPr>
        <w:t>Métoprolol</w:t>
      </w:r>
      <w:proofErr w:type="spellEnd"/>
      <w:r w:rsidRPr="00130118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130118" w:rsidRDefault="00130118" w:rsidP="0013011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Lidocaïne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130118" w:rsidRDefault="00197A64" w:rsidP="0013011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Acé</w:t>
      </w:r>
      <w:r w:rsidR="00130118">
        <w:rPr>
          <w:rFonts w:ascii="Times New Roman" w:hAnsi="Times New Roman" w:cs="Times New Roman"/>
          <w:sz w:val="24"/>
          <w:szCs w:val="24"/>
          <w:lang w:val="fr-FR"/>
        </w:rPr>
        <w:t>butol</w:t>
      </w:r>
      <w:r>
        <w:rPr>
          <w:rFonts w:ascii="Times New Roman" w:hAnsi="Times New Roman" w:cs="Times New Roman"/>
          <w:sz w:val="24"/>
          <w:szCs w:val="24"/>
          <w:lang w:val="fr-FR"/>
        </w:rPr>
        <w:t>ol</w:t>
      </w:r>
      <w:proofErr w:type="spellEnd"/>
      <w:r w:rsidR="00130118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130118" w:rsidRDefault="00130118" w:rsidP="0013011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Propafénone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130118" w:rsidRDefault="00130118" w:rsidP="0013011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Prop</w:t>
      </w:r>
      <w:r w:rsidR="00197A64">
        <w:rPr>
          <w:rFonts w:ascii="Times New Roman" w:hAnsi="Times New Roman" w:cs="Times New Roman"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sz w:val="24"/>
          <w:szCs w:val="24"/>
          <w:lang w:val="fr-FR"/>
        </w:rPr>
        <w:t>anolol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130118" w:rsidRDefault="00130118" w:rsidP="001301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c, d</w:t>
      </w:r>
    </w:p>
    <w:p w:rsidR="00BB32EC" w:rsidRDefault="00BB32EC" w:rsidP="001301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28. </w:t>
      </w:r>
      <w:r w:rsidR="00A63D46">
        <w:rPr>
          <w:rFonts w:ascii="Times New Roman" w:hAnsi="Times New Roman" w:cs="Times New Roman"/>
          <w:sz w:val="24"/>
          <w:szCs w:val="24"/>
          <w:lang w:val="fr-FR"/>
        </w:rPr>
        <w:t>Indiquez les af</w:t>
      </w:r>
      <w:r w:rsidR="00197A64">
        <w:rPr>
          <w:rFonts w:ascii="Times New Roman" w:hAnsi="Times New Roman" w:cs="Times New Roman"/>
          <w:sz w:val="24"/>
          <w:szCs w:val="24"/>
          <w:lang w:val="fr-FR"/>
        </w:rPr>
        <w:t>f</w:t>
      </w:r>
      <w:r w:rsidR="00A63D46">
        <w:rPr>
          <w:rFonts w:ascii="Times New Roman" w:hAnsi="Times New Roman" w:cs="Times New Roman"/>
          <w:sz w:val="24"/>
          <w:szCs w:val="24"/>
          <w:lang w:val="fr-FR"/>
        </w:rPr>
        <w:t>i</w:t>
      </w:r>
      <w:r w:rsidR="00197A64">
        <w:rPr>
          <w:rFonts w:ascii="Times New Roman" w:hAnsi="Times New Roman" w:cs="Times New Roman"/>
          <w:sz w:val="24"/>
          <w:szCs w:val="24"/>
          <w:lang w:val="fr-FR"/>
        </w:rPr>
        <w:t>rmations correctes concernant la</w:t>
      </w:r>
      <w:r w:rsidR="00A63D4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63D46">
        <w:rPr>
          <w:rFonts w:ascii="Times New Roman" w:hAnsi="Times New Roman" w:cs="Times New Roman"/>
          <w:sz w:val="24"/>
          <w:szCs w:val="24"/>
          <w:lang w:val="fr-FR"/>
        </w:rPr>
        <w:t>Lidocaïne</w:t>
      </w:r>
      <w:proofErr w:type="spellEnd"/>
      <w:r w:rsidR="00A63D46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A63D46" w:rsidRDefault="001954FA" w:rsidP="00A63D4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fr-FR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66F4E">
        <w:rPr>
          <w:rFonts w:ascii="Times New Roman" w:hAnsi="Times New Roman" w:cs="Times New Roman"/>
          <w:sz w:val="24"/>
          <w:szCs w:val="24"/>
          <w:lang w:val="fr-FR"/>
        </w:rPr>
        <w:t xml:space="preserve"> un effet anti-arythmique</w:t>
      </w:r>
      <w:r w:rsidR="00A63D46" w:rsidRPr="00A63D46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A63D46" w:rsidRDefault="00A63D46" w:rsidP="00A63D4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B3849">
        <w:rPr>
          <w:rFonts w:ascii="Times New Roman" w:hAnsi="Times New Roman" w:cs="Times New Roman"/>
          <w:sz w:val="24"/>
          <w:szCs w:val="24"/>
          <w:lang w:val="fr-FR"/>
        </w:rPr>
        <w:t>bloque les canaux sodiques</w:t>
      </w:r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A63D46" w:rsidRDefault="001954FA" w:rsidP="00A63D4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dois être administrée par voie parentérale</w:t>
      </w:r>
      <w:r w:rsidR="00A63D46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:rsidR="00A63D46" w:rsidRDefault="00A63D46" w:rsidP="00A63D4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</w:t>
      </w:r>
      <w:r w:rsidR="008B3849">
        <w:rPr>
          <w:rFonts w:ascii="Times New Roman" w:hAnsi="Times New Roman" w:cs="Times New Roman"/>
          <w:sz w:val="24"/>
          <w:szCs w:val="24"/>
          <w:lang w:val="fr-FR"/>
        </w:rPr>
        <w:t>tile en arythmies auriculaires</w:t>
      </w:r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A63D46" w:rsidRDefault="001954FA" w:rsidP="00A63D4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utile en arythmies ventriculaires</w:t>
      </w:r>
      <w:r w:rsidR="00A63D4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63D46" w:rsidRDefault="00A63D46" w:rsidP="00A63D4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 : </w:t>
      </w:r>
      <w:r w:rsidR="00D66F4E">
        <w:rPr>
          <w:rFonts w:ascii="Times New Roman" w:hAnsi="Times New Roman" w:cs="Times New Roman"/>
          <w:sz w:val="24"/>
          <w:szCs w:val="24"/>
          <w:lang w:val="fr-FR"/>
        </w:rPr>
        <w:t xml:space="preserve">a, </w:t>
      </w:r>
      <w:r w:rsidR="001954FA">
        <w:rPr>
          <w:rFonts w:ascii="Times New Roman" w:hAnsi="Times New Roman" w:cs="Times New Roman"/>
          <w:sz w:val="24"/>
          <w:szCs w:val="24"/>
          <w:lang w:val="fr-FR"/>
        </w:rPr>
        <w:t xml:space="preserve">b, c, </w:t>
      </w:r>
      <w:r>
        <w:rPr>
          <w:rFonts w:ascii="Times New Roman" w:hAnsi="Times New Roman" w:cs="Times New Roman"/>
          <w:sz w:val="24"/>
          <w:szCs w:val="24"/>
          <w:lang w:val="fr-FR"/>
        </w:rPr>
        <w:t>e</w:t>
      </w:r>
    </w:p>
    <w:p w:rsidR="00A63D46" w:rsidRDefault="00A63D46" w:rsidP="00A63D4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:rsidR="00A63D46" w:rsidRDefault="00D854A1" w:rsidP="00A63D4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*29. L’effet se</w:t>
      </w:r>
      <w:r w:rsidR="00A63D46">
        <w:rPr>
          <w:rFonts w:ascii="Times New Roman" w:hAnsi="Times New Roman" w:cs="Times New Roman"/>
          <w:sz w:val="24"/>
          <w:szCs w:val="24"/>
          <w:lang w:val="fr-FR"/>
        </w:rPr>
        <w:t>condaire le plus important</w:t>
      </w:r>
      <w:r w:rsidR="003C1418">
        <w:rPr>
          <w:rFonts w:ascii="Times New Roman" w:hAnsi="Times New Roman" w:cs="Times New Roman"/>
          <w:sz w:val="24"/>
          <w:szCs w:val="24"/>
          <w:lang w:val="fr-FR"/>
        </w:rPr>
        <w:t xml:space="preserve"> (grave)</w:t>
      </w:r>
      <w:r w:rsidR="00A63D46">
        <w:rPr>
          <w:rFonts w:ascii="Times New Roman" w:hAnsi="Times New Roman" w:cs="Times New Roman"/>
          <w:sz w:val="24"/>
          <w:szCs w:val="24"/>
          <w:lang w:val="fr-FR"/>
        </w:rPr>
        <w:t xml:space="preserve"> de l’</w:t>
      </w:r>
      <w:proofErr w:type="spellStart"/>
      <w:r w:rsidR="00A63D46">
        <w:rPr>
          <w:rFonts w:ascii="Times New Roman" w:hAnsi="Times New Roman" w:cs="Times New Roman"/>
          <w:sz w:val="24"/>
          <w:szCs w:val="24"/>
          <w:lang w:val="fr-FR"/>
        </w:rPr>
        <w:t>Amiodarone</w:t>
      </w:r>
      <w:proofErr w:type="spellEnd"/>
      <w:r w:rsidR="00A63D46">
        <w:rPr>
          <w:rFonts w:ascii="Times New Roman" w:hAnsi="Times New Roman" w:cs="Times New Roman"/>
          <w:sz w:val="24"/>
          <w:szCs w:val="24"/>
          <w:lang w:val="fr-FR"/>
        </w:rPr>
        <w:t xml:space="preserve"> est :</w:t>
      </w:r>
    </w:p>
    <w:p w:rsidR="00A63D46" w:rsidRDefault="00D854A1" w:rsidP="00A63D46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la fibrose </w:t>
      </w:r>
      <w:r w:rsidR="00A63D46" w:rsidRPr="00A63D46">
        <w:rPr>
          <w:rFonts w:ascii="Times New Roman" w:hAnsi="Times New Roman" w:cs="Times New Roman"/>
          <w:sz w:val="24"/>
          <w:szCs w:val="24"/>
          <w:lang w:val="fr-FR"/>
        </w:rPr>
        <w:t xml:space="preserve"> pulmonaire ;</w:t>
      </w:r>
    </w:p>
    <w:p w:rsidR="00A63D46" w:rsidRDefault="00E959F6" w:rsidP="00A63D46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une photo</w:t>
      </w:r>
      <w:r w:rsidR="001954FA">
        <w:rPr>
          <w:rFonts w:ascii="Times New Roman" w:hAnsi="Times New Roman" w:cs="Times New Roman"/>
          <w:sz w:val="24"/>
          <w:szCs w:val="24"/>
          <w:lang w:val="fr-FR"/>
        </w:rPr>
        <w:t>-</w:t>
      </w:r>
      <w:r>
        <w:rPr>
          <w:rFonts w:ascii="Times New Roman" w:hAnsi="Times New Roman" w:cs="Times New Roman"/>
          <w:sz w:val="24"/>
          <w:szCs w:val="24"/>
          <w:lang w:val="fr-FR"/>
        </w:rPr>
        <w:t>de</w:t>
      </w:r>
      <w:r w:rsidR="00A63D46">
        <w:rPr>
          <w:rFonts w:ascii="Times New Roman" w:hAnsi="Times New Roman" w:cs="Times New Roman"/>
          <w:sz w:val="24"/>
          <w:szCs w:val="24"/>
          <w:lang w:val="fr-FR"/>
        </w:rPr>
        <w:t>rmatose ;</w:t>
      </w:r>
    </w:p>
    <w:p w:rsidR="00A63D46" w:rsidRDefault="00A63D46" w:rsidP="00A63D46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depôts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cornéens ;</w:t>
      </w:r>
    </w:p>
    <w:p w:rsidR="00A63D46" w:rsidRDefault="00A63D46" w:rsidP="00A63D46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bradycardie ;</w:t>
      </w:r>
    </w:p>
    <w:p w:rsidR="00A63D46" w:rsidRDefault="001954FA" w:rsidP="00A63D46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nausée</w:t>
      </w:r>
      <w:r w:rsidR="00A63D4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63D46" w:rsidRDefault="00A63D46" w:rsidP="00A63D4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</w:t>
      </w:r>
    </w:p>
    <w:p w:rsidR="00A63D46" w:rsidRDefault="00D854A1" w:rsidP="00A63D4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*30. La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</w:t>
      </w:r>
      <w:r w:rsidR="00A63D46">
        <w:rPr>
          <w:rFonts w:ascii="Times New Roman" w:hAnsi="Times New Roman" w:cs="Times New Roman"/>
          <w:sz w:val="24"/>
          <w:szCs w:val="24"/>
          <w:lang w:val="fr-FR"/>
        </w:rPr>
        <w:t>ropaphénone</w:t>
      </w:r>
      <w:proofErr w:type="spellEnd"/>
      <w:r w:rsidR="00A63D46">
        <w:rPr>
          <w:rFonts w:ascii="Times New Roman" w:hAnsi="Times New Roman" w:cs="Times New Roman"/>
          <w:sz w:val="24"/>
          <w:szCs w:val="24"/>
          <w:lang w:val="fr-FR"/>
        </w:rPr>
        <w:t xml:space="preserve"> bloque :</w:t>
      </w:r>
    </w:p>
    <w:p w:rsidR="00A63D46" w:rsidRDefault="00A63D46" w:rsidP="00A63D4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63D46">
        <w:rPr>
          <w:rFonts w:ascii="Times New Roman" w:hAnsi="Times New Roman" w:cs="Times New Roman"/>
          <w:sz w:val="24"/>
          <w:szCs w:val="24"/>
          <w:lang w:val="fr-FR"/>
        </w:rPr>
        <w:t xml:space="preserve">le canal </w:t>
      </w:r>
      <w:r w:rsidR="00044C53">
        <w:rPr>
          <w:rFonts w:ascii="Times New Roman" w:hAnsi="Times New Roman" w:cs="Times New Roman"/>
          <w:sz w:val="24"/>
          <w:szCs w:val="24"/>
          <w:lang w:val="fr-FR"/>
        </w:rPr>
        <w:t>calcique</w:t>
      </w:r>
      <w:r w:rsidRPr="00A63D46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A63D46" w:rsidRDefault="00D854A1" w:rsidP="00A63D4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canal sodique</w:t>
      </w:r>
      <w:r w:rsidR="00A63D46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A63D46" w:rsidRDefault="00A63D46" w:rsidP="00A63D4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canal sodique et calcique ;</w:t>
      </w:r>
    </w:p>
    <w:p w:rsidR="00A63D46" w:rsidRDefault="00A63D46" w:rsidP="00A63D4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canal sodique et potas</w:t>
      </w:r>
      <w:r w:rsidR="00D854A1">
        <w:rPr>
          <w:rFonts w:ascii="Times New Roman" w:hAnsi="Times New Roman" w:cs="Times New Roman"/>
          <w:sz w:val="24"/>
          <w:szCs w:val="24"/>
          <w:lang w:val="fr-FR"/>
        </w:rPr>
        <w:t>s</w:t>
      </w:r>
      <w:r>
        <w:rPr>
          <w:rFonts w:ascii="Times New Roman" w:hAnsi="Times New Roman" w:cs="Times New Roman"/>
          <w:sz w:val="24"/>
          <w:szCs w:val="24"/>
          <w:lang w:val="fr-FR"/>
        </w:rPr>
        <w:t>ique ;</w:t>
      </w:r>
    </w:p>
    <w:p w:rsidR="00A63D46" w:rsidRPr="00A63D46" w:rsidRDefault="00D854A1" w:rsidP="00A63D4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canal potassique</w:t>
      </w:r>
      <w:r w:rsidR="00A63D4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4B5172" w:rsidRDefault="00D854A1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</w:t>
      </w:r>
    </w:p>
    <w:p w:rsidR="00044C53" w:rsidRDefault="00044C53" w:rsidP="004B51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31. Sont inhibiteurs de l’enzyme de conversion (IEC) de l’angiotensine :</w:t>
      </w:r>
    </w:p>
    <w:p w:rsidR="00044C53" w:rsidRDefault="00044C53" w:rsidP="00044C5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44C53">
        <w:rPr>
          <w:rFonts w:ascii="Times New Roman" w:hAnsi="Times New Roman" w:cs="Times New Roman"/>
          <w:sz w:val="24"/>
          <w:szCs w:val="24"/>
          <w:lang w:val="fr-FR"/>
        </w:rPr>
        <w:t>Énalapril</w:t>
      </w:r>
      <w:proofErr w:type="spellEnd"/>
      <w:r w:rsidRPr="00044C53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44C53" w:rsidRDefault="000D416A" w:rsidP="00044C5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Lisinopril</w:t>
      </w:r>
      <w:proofErr w:type="spellEnd"/>
      <w:r w:rsidR="00044C53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44C53" w:rsidRDefault="000D416A" w:rsidP="00044C5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Bisoprolol</w:t>
      </w:r>
      <w:proofErr w:type="spellEnd"/>
      <w:r w:rsidR="00044C53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44C53" w:rsidRDefault="00044C53" w:rsidP="00044C5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Captopril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44C53" w:rsidRDefault="00044C53" w:rsidP="00044C5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Propranolol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44C53" w:rsidRDefault="000D416A" w:rsidP="00044C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</w:t>
      </w:r>
      <w:r w:rsidR="00044C53">
        <w:rPr>
          <w:rFonts w:ascii="Times New Roman" w:hAnsi="Times New Roman" w:cs="Times New Roman"/>
          <w:sz w:val="24"/>
          <w:szCs w:val="24"/>
          <w:lang w:val="fr-FR"/>
        </w:rPr>
        <w:t>, d</w:t>
      </w:r>
    </w:p>
    <w:p w:rsidR="00044C53" w:rsidRDefault="00044C53" w:rsidP="00044C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32. Les</w:t>
      </w:r>
      <w:r w:rsidR="00ED3B3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β-bloqueurs</w:t>
      </w:r>
      <w:r w:rsidR="00E959F6">
        <w:rPr>
          <w:rFonts w:ascii="Times New Roman" w:hAnsi="Times New Roman" w:cs="Times New Roman"/>
          <w:sz w:val="24"/>
          <w:szCs w:val="24"/>
          <w:lang w:val="fr-FR"/>
        </w:rPr>
        <w:t xml:space="preserve"> non- sél</w:t>
      </w:r>
      <w:r w:rsidR="00DC7F40">
        <w:rPr>
          <w:rFonts w:ascii="Times New Roman" w:hAnsi="Times New Roman" w:cs="Times New Roman"/>
          <w:sz w:val="24"/>
          <w:szCs w:val="24"/>
          <w:lang w:val="fr-FR"/>
        </w:rPr>
        <w:t>e</w:t>
      </w:r>
      <w:r w:rsidR="00ED3B36">
        <w:rPr>
          <w:rFonts w:ascii="Times New Roman" w:hAnsi="Times New Roman" w:cs="Times New Roman"/>
          <w:sz w:val="24"/>
          <w:szCs w:val="24"/>
          <w:lang w:val="fr-FR"/>
        </w:rPr>
        <w:t>ctifs :</w:t>
      </w:r>
    </w:p>
    <w:p w:rsidR="00044C53" w:rsidRDefault="00ED3B36" w:rsidP="00044C53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peuvent être utilisés en </w:t>
      </w:r>
      <w:r w:rsidR="00044C53" w:rsidRPr="00044C53">
        <w:rPr>
          <w:rFonts w:ascii="Times New Roman" w:hAnsi="Times New Roman" w:cs="Times New Roman"/>
          <w:sz w:val="24"/>
          <w:szCs w:val="24"/>
          <w:lang w:val="fr-FR"/>
        </w:rPr>
        <w:t>HTA légère et angor ;</w:t>
      </w:r>
    </w:p>
    <w:p w:rsidR="00044C53" w:rsidRDefault="00ED3B36" w:rsidP="00044C53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augmentent la fréquence cardiaque</w:t>
      </w:r>
      <w:r w:rsidR="00044C53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:rsidR="00044C53" w:rsidRDefault="00ED3B36" w:rsidP="00044C53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administration par voie orale</w:t>
      </w:r>
      <w:r w:rsidR="00044C53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44C53" w:rsidRDefault="00ED3B36" w:rsidP="00044C53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diminuent la contractilité du myocarde</w:t>
      </w:r>
      <w:r w:rsidR="00044C53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44C53" w:rsidRDefault="00ED3B36" w:rsidP="00044C53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peuvent être utilisés en HTA </w:t>
      </w:r>
      <w:r w:rsidR="00044C53">
        <w:rPr>
          <w:rFonts w:ascii="Times New Roman" w:hAnsi="Times New Roman" w:cs="Times New Roman"/>
          <w:sz w:val="24"/>
          <w:szCs w:val="24"/>
          <w:lang w:val="fr-FR"/>
        </w:rPr>
        <w:t xml:space="preserve"> et insuffisance cardiaque.</w:t>
      </w:r>
    </w:p>
    <w:p w:rsidR="00044C53" w:rsidRPr="00044C53" w:rsidRDefault="00044C53" w:rsidP="00044C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c, d</w:t>
      </w:r>
    </w:p>
    <w:p w:rsidR="00044C53" w:rsidRDefault="00044C53" w:rsidP="00044C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33. Sont médicaments antihypertenseurs administrés par voie orale :</w:t>
      </w:r>
    </w:p>
    <w:p w:rsidR="00044C53" w:rsidRDefault="00044C53" w:rsidP="00044C5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44C53">
        <w:rPr>
          <w:rFonts w:ascii="Times New Roman" w:hAnsi="Times New Roman" w:cs="Times New Roman"/>
          <w:sz w:val="24"/>
          <w:szCs w:val="24"/>
          <w:lang w:val="fr-FR"/>
        </w:rPr>
        <w:t>Diazoxide</w:t>
      </w:r>
      <w:proofErr w:type="spellEnd"/>
      <w:r w:rsidRPr="00044C53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44C53" w:rsidRDefault="00044C53" w:rsidP="00044C5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Métoprolol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44C53" w:rsidRDefault="004736B1" w:rsidP="00044C5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Énalapril</w:t>
      </w:r>
      <w:proofErr w:type="spellEnd"/>
      <w:r w:rsidR="00044C53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44C53" w:rsidRDefault="004736B1" w:rsidP="00044C5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Nitroprussiate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de sodium</w:t>
      </w:r>
      <w:r w:rsidR="00044C53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781BB3" w:rsidRDefault="004736B1" w:rsidP="00044C5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Inda</w:t>
      </w:r>
      <w:r w:rsidR="00044C53">
        <w:rPr>
          <w:rFonts w:ascii="Times New Roman" w:hAnsi="Times New Roman" w:cs="Times New Roman"/>
          <w:sz w:val="24"/>
          <w:szCs w:val="24"/>
          <w:lang w:val="fr-FR"/>
        </w:rPr>
        <w:t>pamide</w:t>
      </w:r>
      <w:proofErr w:type="spellEnd"/>
      <w:r w:rsidR="00044C5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44C53" w:rsidRDefault="004736B1" w:rsidP="00044C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 : b, c, </w:t>
      </w:r>
      <w:r w:rsidR="00044C53">
        <w:rPr>
          <w:rFonts w:ascii="Times New Roman" w:hAnsi="Times New Roman" w:cs="Times New Roman"/>
          <w:sz w:val="24"/>
          <w:szCs w:val="24"/>
          <w:lang w:val="fr-FR"/>
        </w:rPr>
        <w:t>e</w:t>
      </w:r>
    </w:p>
    <w:p w:rsidR="00044C53" w:rsidRDefault="00044C53" w:rsidP="00044C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34. Sont médicaments antihyperten</w:t>
      </w:r>
      <w:r w:rsidR="00DC7F40">
        <w:rPr>
          <w:rFonts w:ascii="Times New Roman" w:hAnsi="Times New Roman" w:cs="Times New Roman"/>
          <w:sz w:val="24"/>
          <w:szCs w:val="24"/>
          <w:lang w:val="fr-FR"/>
        </w:rPr>
        <w:t xml:space="preserve">seurs administrés par voie </w:t>
      </w:r>
      <w:proofErr w:type="gramStart"/>
      <w:r w:rsidR="00DC7F40">
        <w:rPr>
          <w:rFonts w:ascii="Times New Roman" w:hAnsi="Times New Roman" w:cs="Times New Roman"/>
          <w:sz w:val="24"/>
          <w:szCs w:val="24"/>
          <w:lang w:val="fr-FR"/>
        </w:rPr>
        <w:t>i.v.</w:t>
      </w:r>
      <w:r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</w:p>
    <w:p w:rsidR="00044C53" w:rsidRDefault="00044C53" w:rsidP="00044C53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44C53">
        <w:rPr>
          <w:rFonts w:ascii="Times New Roman" w:hAnsi="Times New Roman" w:cs="Times New Roman"/>
          <w:sz w:val="24"/>
          <w:szCs w:val="24"/>
          <w:lang w:val="fr-FR"/>
        </w:rPr>
        <w:t>Aténolol</w:t>
      </w:r>
      <w:proofErr w:type="spellEnd"/>
      <w:r w:rsidRPr="00044C53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44C53" w:rsidRDefault="00044C53" w:rsidP="00044C53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Furosémide ;</w:t>
      </w:r>
    </w:p>
    <w:p w:rsidR="00044C53" w:rsidRDefault="00044C53" w:rsidP="00044C53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Ni</w:t>
      </w:r>
      <w:r w:rsidR="00DC7F40">
        <w:rPr>
          <w:rFonts w:ascii="Times New Roman" w:hAnsi="Times New Roman" w:cs="Times New Roman"/>
          <w:sz w:val="24"/>
          <w:szCs w:val="24"/>
          <w:lang w:val="fr-FR"/>
        </w:rPr>
        <w:t>t</w:t>
      </w:r>
      <w:r>
        <w:rPr>
          <w:rFonts w:ascii="Times New Roman" w:hAnsi="Times New Roman" w:cs="Times New Roman"/>
          <w:sz w:val="24"/>
          <w:szCs w:val="24"/>
          <w:lang w:val="fr-FR"/>
        </w:rPr>
        <w:t>roprussiate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de sodium ;</w:t>
      </w:r>
    </w:p>
    <w:p w:rsidR="00044C53" w:rsidRDefault="00044C53" w:rsidP="00044C53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Énalapril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44C53" w:rsidRDefault="00044C53" w:rsidP="00044C53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Ramipril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134FA1" w:rsidRPr="00134FA1" w:rsidRDefault="00134FA1" w:rsidP="00134F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c</w:t>
      </w:r>
    </w:p>
    <w:p w:rsidR="00044C53" w:rsidRDefault="00D854A1" w:rsidP="00044C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</w:t>
      </w:r>
      <w:r w:rsidR="00044C53">
        <w:rPr>
          <w:rFonts w:ascii="Times New Roman" w:hAnsi="Times New Roman" w:cs="Times New Roman"/>
          <w:sz w:val="24"/>
          <w:szCs w:val="24"/>
          <w:lang w:val="fr-FR"/>
        </w:rPr>
        <w:t>35. L</w:t>
      </w:r>
      <w:r w:rsidR="004736B1">
        <w:rPr>
          <w:rFonts w:ascii="Times New Roman" w:hAnsi="Times New Roman" w:cs="Times New Roman"/>
          <w:sz w:val="24"/>
          <w:szCs w:val="24"/>
          <w:lang w:val="fr-FR"/>
        </w:rPr>
        <w:t>a médication</w:t>
      </w:r>
      <w:r w:rsidR="004C6BD3">
        <w:rPr>
          <w:rFonts w:ascii="Times New Roman" w:hAnsi="Times New Roman" w:cs="Times New Roman"/>
          <w:sz w:val="24"/>
          <w:szCs w:val="24"/>
          <w:lang w:val="fr-FR"/>
        </w:rPr>
        <w:t xml:space="preserve"> (classe)</w:t>
      </w:r>
      <w:r w:rsidR="004736B1">
        <w:rPr>
          <w:rFonts w:ascii="Times New Roman" w:hAnsi="Times New Roman" w:cs="Times New Roman"/>
          <w:sz w:val="24"/>
          <w:szCs w:val="24"/>
          <w:lang w:val="fr-FR"/>
        </w:rPr>
        <w:t xml:space="preserve"> de premier</w:t>
      </w:r>
      <w:r w:rsidR="00044C53">
        <w:rPr>
          <w:rFonts w:ascii="Times New Roman" w:hAnsi="Times New Roman" w:cs="Times New Roman"/>
          <w:sz w:val="24"/>
          <w:szCs w:val="24"/>
          <w:lang w:val="fr-FR"/>
        </w:rPr>
        <w:t xml:space="preserve"> choix en HTA l</w:t>
      </w:r>
      <w:r w:rsidR="00134FA1">
        <w:rPr>
          <w:rFonts w:ascii="Times New Roman" w:hAnsi="Times New Roman" w:cs="Times New Roman"/>
          <w:sz w:val="24"/>
          <w:szCs w:val="24"/>
          <w:lang w:val="fr-FR"/>
        </w:rPr>
        <w:t>égère et modérée est</w:t>
      </w:r>
      <w:r w:rsidR="004736B1">
        <w:rPr>
          <w:rFonts w:ascii="Times New Roman" w:hAnsi="Times New Roman" w:cs="Times New Roman"/>
          <w:sz w:val="24"/>
          <w:szCs w:val="24"/>
          <w:lang w:val="fr-FR"/>
        </w:rPr>
        <w:t xml:space="preserve"> la suivante</w:t>
      </w:r>
      <w:r w:rsidR="00134FA1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134FA1" w:rsidRDefault="00134FA1" w:rsidP="00134FA1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34FA1">
        <w:rPr>
          <w:rFonts w:ascii="Times New Roman" w:hAnsi="Times New Roman" w:cs="Times New Roman"/>
          <w:sz w:val="24"/>
          <w:szCs w:val="24"/>
          <w:lang w:val="fr-FR"/>
        </w:rPr>
        <w:t>sympatholytiques central</w:t>
      </w:r>
      <w:r w:rsidR="00D854A1"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134FA1">
        <w:rPr>
          <w:rFonts w:ascii="Times New Roman" w:hAnsi="Times New Roman" w:cs="Times New Roman"/>
          <w:sz w:val="24"/>
          <w:szCs w:val="24"/>
          <w:lang w:val="fr-FR"/>
        </w:rPr>
        <w:t>s ;</w:t>
      </w:r>
    </w:p>
    <w:p w:rsidR="00134FA1" w:rsidRDefault="00134FA1" w:rsidP="00134FA1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α</w:t>
      </w:r>
      <w:r w:rsidR="001811B9">
        <w:rPr>
          <w:rFonts w:ascii="Times New Roman" w:hAnsi="Times New Roman" w:cs="Times New Roman"/>
          <w:sz w:val="24"/>
          <w:szCs w:val="24"/>
          <w:lang w:val="fr-FR"/>
        </w:rPr>
        <w:t>-bloq</w:t>
      </w:r>
      <w:r>
        <w:rPr>
          <w:rFonts w:ascii="Times New Roman" w:hAnsi="Times New Roman" w:cs="Times New Roman"/>
          <w:sz w:val="24"/>
          <w:szCs w:val="24"/>
          <w:lang w:val="fr-FR"/>
        </w:rPr>
        <w:t>ue</w:t>
      </w:r>
      <w:r w:rsidR="00D854A1">
        <w:rPr>
          <w:rFonts w:ascii="Times New Roman" w:hAnsi="Times New Roman" w:cs="Times New Roman"/>
          <w:sz w:val="24"/>
          <w:szCs w:val="24"/>
          <w:lang w:val="fr-FR"/>
        </w:rPr>
        <w:t>u</w:t>
      </w:r>
      <w:r>
        <w:rPr>
          <w:rFonts w:ascii="Times New Roman" w:hAnsi="Times New Roman" w:cs="Times New Roman"/>
          <w:sz w:val="24"/>
          <w:szCs w:val="24"/>
          <w:lang w:val="fr-FR"/>
        </w:rPr>
        <w:t>rs ;</w:t>
      </w:r>
    </w:p>
    <w:p w:rsidR="00134FA1" w:rsidRDefault="00D854A1" w:rsidP="00134FA1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diuré</w:t>
      </w:r>
      <w:r w:rsidR="00134FA1">
        <w:rPr>
          <w:rFonts w:ascii="Times New Roman" w:hAnsi="Times New Roman" w:cs="Times New Roman"/>
          <w:sz w:val="24"/>
          <w:szCs w:val="24"/>
          <w:lang w:val="fr-FR"/>
        </w:rPr>
        <w:t>tiques ;</w:t>
      </w:r>
    </w:p>
    <w:p w:rsidR="00134FA1" w:rsidRDefault="00134FA1" w:rsidP="00134FA1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inhibiteurs du canal calcique ;</w:t>
      </w:r>
    </w:p>
    <w:p w:rsidR="00134FA1" w:rsidRDefault="00134FA1" w:rsidP="00134FA1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β-bloqueurs.</w:t>
      </w:r>
    </w:p>
    <w:p w:rsidR="00134FA1" w:rsidRDefault="00134FA1" w:rsidP="00134F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e</w:t>
      </w:r>
    </w:p>
    <w:p w:rsidR="00134FA1" w:rsidRDefault="00134FA1" w:rsidP="00134F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36. </w:t>
      </w:r>
      <w:r w:rsidR="005F072D">
        <w:rPr>
          <w:rFonts w:ascii="Times New Roman" w:hAnsi="Times New Roman" w:cs="Times New Roman"/>
          <w:sz w:val="24"/>
          <w:szCs w:val="24"/>
          <w:lang w:val="fr-FR"/>
        </w:rPr>
        <w:t>Les effets indésirables du traitement</w:t>
      </w:r>
      <w:r w:rsidR="003D1CDE">
        <w:rPr>
          <w:rFonts w:ascii="Times New Roman" w:hAnsi="Times New Roman" w:cs="Times New Roman"/>
          <w:sz w:val="24"/>
          <w:szCs w:val="24"/>
          <w:lang w:val="fr-FR"/>
        </w:rPr>
        <w:t xml:space="preserve"> avec des préparations de fer</w:t>
      </w:r>
      <w:r w:rsidR="005F072D">
        <w:rPr>
          <w:rFonts w:ascii="Times New Roman" w:hAnsi="Times New Roman" w:cs="Times New Roman"/>
          <w:sz w:val="24"/>
          <w:szCs w:val="24"/>
          <w:lang w:val="fr-FR"/>
        </w:rPr>
        <w:t xml:space="preserve"> par voie orale incluent :</w:t>
      </w:r>
    </w:p>
    <w:p w:rsidR="005F072D" w:rsidRDefault="005F072D" w:rsidP="005F072D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F072D">
        <w:rPr>
          <w:rFonts w:ascii="Times New Roman" w:hAnsi="Times New Roman" w:cs="Times New Roman"/>
          <w:sz w:val="24"/>
          <w:szCs w:val="24"/>
          <w:lang w:val="fr-FR"/>
        </w:rPr>
        <w:t>des nausées ;</w:t>
      </w:r>
    </w:p>
    <w:p w:rsidR="005F072D" w:rsidRDefault="005F072D" w:rsidP="005F072D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constipation ;</w:t>
      </w:r>
    </w:p>
    <w:p w:rsidR="005F072D" w:rsidRDefault="005F072D" w:rsidP="005F072D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diarrhée ;</w:t>
      </w:r>
    </w:p>
    <w:p w:rsidR="005F072D" w:rsidRDefault="005F072D" w:rsidP="005F072D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des selles noires ;</w:t>
      </w:r>
    </w:p>
    <w:p w:rsidR="005F072D" w:rsidRDefault="005F072D" w:rsidP="005F072D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fièvre.</w:t>
      </w:r>
    </w:p>
    <w:p w:rsidR="005F072D" w:rsidRDefault="005F072D" w:rsidP="005F07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</w:t>
      </w:r>
    </w:p>
    <w:p w:rsidR="005F072D" w:rsidRDefault="005F072D" w:rsidP="005F07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37. La pharmacodynamie du fer </w:t>
      </w:r>
      <w:r w:rsidR="001811B9">
        <w:rPr>
          <w:rFonts w:ascii="Times New Roman" w:hAnsi="Times New Roman" w:cs="Times New Roman"/>
          <w:sz w:val="24"/>
          <w:szCs w:val="24"/>
          <w:lang w:val="fr-FR"/>
        </w:rPr>
        <w:t>inclu</w:t>
      </w:r>
      <w:r w:rsidR="00DC7F40">
        <w:rPr>
          <w:rFonts w:ascii="Times New Roman" w:hAnsi="Times New Roman" w:cs="Times New Roman"/>
          <w:sz w:val="24"/>
          <w:szCs w:val="24"/>
          <w:lang w:val="fr-FR"/>
        </w:rPr>
        <w:t xml:space="preserve">e les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effe</w:t>
      </w:r>
      <w:r w:rsidR="00DC7F40">
        <w:rPr>
          <w:rFonts w:ascii="Times New Roman" w:hAnsi="Times New Roman" w:cs="Times New Roman"/>
          <w:sz w:val="24"/>
          <w:szCs w:val="24"/>
          <w:lang w:val="fr-FR"/>
        </w:rPr>
        <w:t>ts suivants</w:t>
      </w:r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5F072D" w:rsidRDefault="00DC7F40" w:rsidP="005F072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anti</w:t>
      </w:r>
      <w:r w:rsidR="005F072D" w:rsidRPr="005F072D">
        <w:rPr>
          <w:rFonts w:ascii="Times New Roman" w:hAnsi="Times New Roman" w:cs="Times New Roman"/>
          <w:sz w:val="24"/>
          <w:szCs w:val="24"/>
          <w:lang w:val="fr-FR"/>
        </w:rPr>
        <w:t>anémique ;</w:t>
      </w:r>
    </w:p>
    <w:p w:rsidR="005F072D" w:rsidRDefault="00D854A1" w:rsidP="005F072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fibrinoly</w:t>
      </w:r>
      <w:r w:rsidR="005F072D">
        <w:rPr>
          <w:rFonts w:ascii="Times New Roman" w:hAnsi="Times New Roman" w:cs="Times New Roman"/>
          <w:sz w:val="24"/>
          <w:szCs w:val="24"/>
          <w:lang w:val="fr-FR"/>
        </w:rPr>
        <w:t>tique ;</w:t>
      </w:r>
    </w:p>
    <w:p w:rsidR="005F072D" w:rsidRDefault="00D854A1" w:rsidP="005F072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cataly</w:t>
      </w:r>
      <w:r w:rsidR="000D67AF">
        <w:rPr>
          <w:rFonts w:ascii="Times New Roman" w:hAnsi="Times New Roman" w:cs="Times New Roman"/>
          <w:sz w:val="24"/>
          <w:szCs w:val="24"/>
          <w:lang w:val="fr-FR"/>
        </w:rPr>
        <w:t>tique dans la</w:t>
      </w:r>
      <w:r w:rsidR="004736B1">
        <w:rPr>
          <w:rFonts w:ascii="Times New Roman" w:hAnsi="Times New Roman" w:cs="Times New Roman"/>
          <w:sz w:val="24"/>
          <w:szCs w:val="24"/>
          <w:lang w:val="fr-FR"/>
        </w:rPr>
        <w:t xml:space="preserve"> re</w:t>
      </w:r>
      <w:r w:rsidR="005F072D">
        <w:rPr>
          <w:rFonts w:ascii="Times New Roman" w:hAnsi="Times New Roman" w:cs="Times New Roman"/>
          <w:sz w:val="24"/>
          <w:szCs w:val="24"/>
          <w:lang w:val="fr-FR"/>
        </w:rPr>
        <w:t>spiration cellulaire ;</w:t>
      </w:r>
    </w:p>
    <w:p w:rsidR="005F072D" w:rsidRDefault="00577665" w:rsidP="005F072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d’intervention</w:t>
      </w:r>
      <w:r w:rsidR="005F072D">
        <w:rPr>
          <w:rFonts w:ascii="Times New Roman" w:hAnsi="Times New Roman" w:cs="Times New Roman"/>
          <w:sz w:val="24"/>
          <w:szCs w:val="24"/>
          <w:lang w:val="fr-FR"/>
        </w:rPr>
        <w:t xml:space="preserve"> dans la nutrition épit</w:t>
      </w:r>
      <w:r w:rsidR="004736B1">
        <w:rPr>
          <w:rFonts w:ascii="Times New Roman" w:hAnsi="Times New Roman" w:cs="Times New Roman"/>
          <w:sz w:val="24"/>
          <w:szCs w:val="24"/>
          <w:lang w:val="fr-FR"/>
        </w:rPr>
        <w:t>hé</w:t>
      </w:r>
      <w:r w:rsidR="005F072D">
        <w:rPr>
          <w:rFonts w:ascii="Times New Roman" w:hAnsi="Times New Roman" w:cs="Times New Roman"/>
          <w:sz w:val="24"/>
          <w:szCs w:val="24"/>
          <w:lang w:val="fr-FR"/>
        </w:rPr>
        <w:t>liale ;</w:t>
      </w:r>
    </w:p>
    <w:p w:rsidR="005F072D" w:rsidRDefault="005F072D" w:rsidP="005F072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</w:t>
      </w:r>
      <w:r w:rsidR="000E112B">
        <w:rPr>
          <w:rFonts w:ascii="Times New Roman" w:hAnsi="Times New Roman" w:cs="Times New Roman"/>
          <w:sz w:val="24"/>
          <w:szCs w:val="24"/>
          <w:lang w:val="fr-FR"/>
        </w:rPr>
        <w:t>hromboly</w:t>
      </w:r>
      <w:r>
        <w:rPr>
          <w:rFonts w:ascii="Times New Roman" w:hAnsi="Times New Roman" w:cs="Times New Roman"/>
          <w:sz w:val="24"/>
          <w:szCs w:val="24"/>
          <w:lang w:val="fr-FR"/>
        </w:rPr>
        <w:t>tique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5F072D" w:rsidRDefault="005F072D" w:rsidP="005F07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c, d</w:t>
      </w:r>
    </w:p>
    <w:p w:rsidR="005F072D" w:rsidRDefault="005F072D" w:rsidP="005F07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38. La Vitamine B</w:t>
      </w:r>
      <w:r w:rsidRPr="005F072D">
        <w:rPr>
          <w:rFonts w:ascii="Times New Roman" w:hAnsi="Times New Roman" w:cs="Times New Roman"/>
          <w:sz w:val="24"/>
          <w:szCs w:val="24"/>
          <w:vertAlign w:val="subscript"/>
          <w:lang w:val="fr-FR"/>
        </w:rPr>
        <w:t>12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Cianocobalamine</w:t>
      </w:r>
      <w:proofErr w:type="spellEnd"/>
      <w:r w:rsidR="001811B9">
        <w:rPr>
          <w:rFonts w:ascii="Times New Roman" w:hAnsi="Times New Roman" w:cs="Times New Roman"/>
          <w:sz w:val="24"/>
          <w:szCs w:val="24"/>
          <w:lang w:val="fr-FR"/>
        </w:rPr>
        <w:t>)</w:t>
      </w:r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5F072D" w:rsidRDefault="002242C4" w:rsidP="005F072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utile en anémie par carence en fer</w:t>
      </w:r>
      <w:r w:rsidR="005F072D" w:rsidRPr="005F072D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F072D" w:rsidRDefault="005F072D" w:rsidP="005F072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source principale </w:t>
      </w:r>
      <w:r w:rsidR="000E112B">
        <w:rPr>
          <w:rFonts w:ascii="Times New Roman" w:hAnsi="Times New Roman" w:cs="Times New Roman"/>
          <w:sz w:val="24"/>
          <w:szCs w:val="24"/>
          <w:lang w:val="fr-FR"/>
        </w:rPr>
        <w:t>alim</w:t>
      </w:r>
      <w:r w:rsidR="00DC7F40">
        <w:rPr>
          <w:rFonts w:ascii="Times New Roman" w:hAnsi="Times New Roman" w:cs="Times New Roman"/>
          <w:sz w:val="24"/>
          <w:szCs w:val="24"/>
          <w:lang w:val="fr-FR"/>
        </w:rPr>
        <w:t>entaire : la viande et les abats</w:t>
      </w:r>
      <w:r w:rsidR="000E112B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F072D" w:rsidRDefault="004067C1" w:rsidP="005F072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est administré</w:t>
      </w:r>
      <w:r w:rsidR="000E112B">
        <w:rPr>
          <w:rFonts w:ascii="Times New Roman" w:hAnsi="Times New Roman" w:cs="Times New Roman"/>
          <w:sz w:val="24"/>
          <w:szCs w:val="24"/>
          <w:lang w:val="fr-FR"/>
        </w:rPr>
        <w:t>e</w:t>
      </w:r>
      <w:r w:rsidR="00DC7F40">
        <w:rPr>
          <w:rFonts w:ascii="Times New Roman" w:hAnsi="Times New Roman" w:cs="Times New Roman"/>
          <w:sz w:val="24"/>
          <w:szCs w:val="24"/>
          <w:lang w:val="fr-FR"/>
        </w:rPr>
        <w:t xml:space="preserve"> par voie intramusculaire</w:t>
      </w:r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067C1" w:rsidRDefault="004067C1" w:rsidP="005F072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est administré</w:t>
      </w:r>
      <w:r w:rsidR="000E112B">
        <w:rPr>
          <w:rFonts w:ascii="Times New Roman" w:hAnsi="Times New Roman" w:cs="Times New Roman"/>
          <w:sz w:val="24"/>
          <w:szCs w:val="24"/>
          <w:lang w:val="fr-FR"/>
        </w:rPr>
        <w:t>e</w:t>
      </w:r>
      <w:r w:rsidR="00DC7F40">
        <w:rPr>
          <w:rFonts w:ascii="Times New Roman" w:hAnsi="Times New Roman" w:cs="Times New Roman"/>
          <w:sz w:val="24"/>
          <w:szCs w:val="24"/>
          <w:lang w:val="fr-FR"/>
        </w:rPr>
        <w:t xml:space="preserve"> par voie intraveineuse</w:t>
      </w:r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4067C1" w:rsidRDefault="002242C4" w:rsidP="005F072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est utile en anémie pernicieuse</w:t>
      </w:r>
      <w:r w:rsidR="004067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4067C1" w:rsidRDefault="002242C4" w:rsidP="004067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c, e</w:t>
      </w:r>
    </w:p>
    <w:p w:rsidR="004067C1" w:rsidRDefault="004067C1" w:rsidP="004067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39. </w:t>
      </w:r>
      <w:r w:rsidR="002952AD">
        <w:rPr>
          <w:rFonts w:ascii="Times New Roman" w:hAnsi="Times New Roman" w:cs="Times New Roman"/>
          <w:sz w:val="24"/>
          <w:szCs w:val="24"/>
          <w:lang w:val="fr-FR"/>
        </w:rPr>
        <w:t xml:space="preserve">Indiquez les caractéristiques </w:t>
      </w:r>
      <w:r w:rsidR="002242C4">
        <w:rPr>
          <w:rFonts w:ascii="Times New Roman" w:hAnsi="Times New Roman" w:cs="Times New Roman"/>
          <w:sz w:val="24"/>
          <w:szCs w:val="24"/>
          <w:lang w:val="fr-FR"/>
        </w:rPr>
        <w:t>de l’action anticoagulante de l’</w:t>
      </w:r>
      <w:proofErr w:type="spellStart"/>
      <w:r w:rsidR="00A5551D">
        <w:rPr>
          <w:rFonts w:ascii="Times New Roman" w:hAnsi="Times New Roman" w:cs="Times New Roman"/>
          <w:sz w:val="24"/>
          <w:szCs w:val="24"/>
          <w:lang w:val="fr-FR"/>
        </w:rPr>
        <w:t>Acénocoumarol</w:t>
      </w:r>
      <w:proofErr w:type="spellEnd"/>
      <w:r w:rsidR="002952AD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2952AD" w:rsidRDefault="001811B9" w:rsidP="002952AD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rapide et de longue</w:t>
      </w:r>
      <w:r w:rsidR="002952AD" w:rsidRPr="002952AD">
        <w:rPr>
          <w:rFonts w:ascii="Times New Roman" w:hAnsi="Times New Roman" w:cs="Times New Roman"/>
          <w:sz w:val="24"/>
          <w:szCs w:val="24"/>
          <w:lang w:val="fr-FR"/>
        </w:rPr>
        <w:t xml:space="preserve"> durée ;</w:t>
      </w:r>
    </w:p>
    <w:p w:rsidR="005C46D1" w:rsidRDefault="005C46D1" w:rsidP="002952AD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rapide ;</w:t>
      </w:r>
    </w:p>
    <w:p w:rsidR="005C46D1" w:rsidRDefault="005C46D1" w:rsidP="002952AD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de courte durée ;</w:t>
      </w:r>
    </w:p>
    <w:p w:rsidR="005C46D1" w:rsidRDefault="005C46D1" w:rsidP="002952AD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lente ;</w:t>
      </w:r>
    </w:p>
    <w:p w:rsidR="005C46D1" w:rsidRDefault="004C6BD3" w:rsidP="002952AD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de longue durée (jours)</w:t>
      </w:r>
      <w:r w:rsidR="005C46D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5C46D1" w:rsidRDefault="00A5551D" w:rsidP="005C46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d, e</w:t>
      </w:r>
    </w:p>
    <w:p w:rsidR="005C46D1" w:rsidRDefault="00AF15BF" w:rsidP="005C46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</w:t>
      </w:r>
      <w:r w:rsidR="00577665">
        <w:rPr>
          <w:rFonts w:ascii="Times New Roman" w:hAnsi="Times New Roman" w:cs="Times New Roman"/>
          <w:sz w:val="24"/>
          <w:szCs w:val="24"/>
          <w:lang w:val="fr-FR"/>
        </w:rPr>
        <w:t xml:space="preserve">40. </w:t>
      </w:r>
      <w:r w:rsidR="00A5551D">
        <w:rPr>
          <w:rFonts w:ascii="Times New Roman" w:hAnsi="Times New Roman" w:cs="Times New Roman"/>
          <w:sz w:val="24"/>
          <w:szCs w:val="24"/>
          <w:lang w:val="fr-FR"/>
        </w:rPr>
        <w:t>L’effet indésirable le plus important</w:t>
      </w:r>
      <w:r w:rsidR="005C46D1">
        <w:rPr>
          <w:rFonts w:ascii="Times New Roman" w:hAnsi="Times New Roman" w:cs="Times New Roman"/>
          <w:sz w:val="24"/>
          <w:szCs w:val="24"/>
          <w:lang w:val="fr-FR"/>
        </w:rPr>
        <w:t xml:space="preserve"> de l’héparine est :</w:t>
      </w:r>
    </w:p>
    <w:p w:rsidR="005C46D1" w:rsidRDefault="007E78F8" w:rsidP="007E78F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E78F8">
        <w:rPr>
          <w:rFonts w:ascii="Times New Roman" w:hAnsi="Times New Roman" w:cs="Times New Roman"/>
          <w:sz w:val="24"/>
          <w:szCs w:val="24"/>
          <w:lang w:val="fr-FR"/>
        </w:rPr>
        <w:t>anorexie ;</w:t>
      </w:r>
    </w:p>
    <w:p w:rsidR="007E78F8" w:rsidRDefault="007E78F8" w:rsidP="007E78F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nécroses hémor</w:t>
      </w:r>
      <w:r w:rsidR="000E112B">
        <w:rPr>
          <w:rFonts w:ascii="Times New Roman" w:hAnsi="Times New Roman" w:cs="Times New Roman"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sz w:val="24"/>
          <w:szCs w:val="24"/>
          <w:lang w:val="fr-FR"/>
        </w:rPr>
        <w:t>agiques de la peau ;</w:t>
      </w:r>
    </w:p>
    <w:p w:rsidR="007E78F8" w:rsidRDefault="00577665" w:rsidP="007E78F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sa</w:t>
      </w:r>
      <w:r w:rsidR="007E78F8">
        <w:rPr>
          <w:rFonts w:ascii="Times New Roman" w:hAnsi="Times New Roman" w:cs="Times New Roman"/>
          <w:sz w:val="24"/>
          <w:szCs w:val="24"/>
          <w:lang w:val="fr-FR"/>
        </w:rPr>
        <w:t>ignement ;</w:t>
      </w:r>
    </w:p>
    <w:p w:rsidR="007E78F8" w:rsidRDefault="004C6BD3" w:rsidP="007E78F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urticaire</w:t>
      </w:r>
      <w:r w:rsidR="007E78F8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7E78F8" w:rsidRDefault="007E78F8" w:rsidP="007E78F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nausée.</w:t>
      </w:r>
    </w:p>
    <w:p w:rsidR="007E78F8" w:rsidRDefault="007E78F8" w:rsidP="007E78F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c</w:t>
      </w:r>
    </w:p>
    <w:p w:rsidR="000E112B" w:rsidRDefault="00577665" w:rsidP="007E78F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41. Indiquez</w:t>
      </w:r>
      <w:r w:rsidR="000E112B">
        <w:rPr>
          <w:rFonts w:ascii="Times New Roman" w:hAnsi="Times New Roman" w:cs="Times New Roman"/>
          <w:sz w:val="24"/>
          <w:szCs w:val="24"/>
          <w:lang w:val="fr-FR"/>
        </w:rPr>
        <w:t xml:space="preserve"> les héparines de bas poids moléculaire :</w:t>
      </w:r>
    </w:p>
    <w:p w:rsidR="000E112B" w:rsidRDefault="004C6BD3" w:rsidP="00E27276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Nadroparine</w:t>
      </w:r>
      <w:proofErr w:type="spellEnd"/>
      <w:r w:rsidR="000E112B" w:rsidRPr="000E112B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E112B" w:rsidRDefault="009272AA" w:rsidP="00E27276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Daltéparine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9272AA" w:rsidRDefault="004C6BD3" w:rsidP="00E27276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Ticlopidine</w:t>
      </w:r>
      <w:proofErr w:type="spellEnd"/>
      <w:r w:rsidR="009272AA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9272AA" w:rsidRDefault="004C6BD3" w:rsidP="00E27276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Enoxaparine</w:t>
      </w:r>
      <w:proofErr w:type="spellEnd"/>
      <w:r w:rsidR="009272AA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9272AA" w:rsidRDefault="004C6BD3" w:rsidP="00E27276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Warfarine</w:t>
      </w:r>
      <w:proofErr w:type="spellEnd"/>
      <w:r w:rsidR="009272A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9272AA" w:rsidRDefault="009272AA" w:rsidP="009272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 : </w:t>
      </w:r>
      <w:r w:rsidR="004C6BD3">
        <w:rPr>
          <w:rFonts w:ascii="Times New Roman" w:hAnsi="Times New Roman" w:cs="Times New Roman"/>
          <w:sz w:val="24"/>
          <w:szCs w:val="24"/>
          <w:lang w:val="fr-FR"/>
        </w:rPr>
        <w:t>a, b, d</w:t>
      </w:r>
    </w:p>
    <w:p w:rsidR="009272AA" w:rsidRDefault="003F7674" w:rsidP="009272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42. Indiquez le</w:t>
      </w:r>
      <w:r w:rsidR="00FF2430">
        <w:rPr>
          <w:rFonts w:ascii="Times New Roman" w:hAnsi="Times New Roman" w:cs="Times New Roman"/>
          <w:sz w:val="24"/>
          <w:szCs w:val="24"/>
          <w:lang w:val="fr-FR"/>
        </w:rPr>
        <w:t>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médicament</w:t>
      </w:r>
      <w:r w:rsidR="00FF2430">
        <w:rPr>
          <w:rFonts w:ascii="Times New Roman" w:hAnsi="Times New Roman" w:cs="Times New Roman"/>
          <w:sz w:val="24"/>
          <w:szCs w:val="24"/>
          <w:lang w:val="fr-FR"/>
        </w:rPr>
        <w:t>s</w:t>
      </w:r>
      <w:r w:rsidR="00DE291C">
        <w:rPr>
          <w:rFonts w:ascii="Times New Roman" w:hAnsi="Times New Roman" w:cs="Times New Roman"/>
          <w:sz w:val="24"/>
          <w:szCs w:val="24"/>
          <w:lang w:val="fr-FR"/>
        </w:rPr>
        <w:t xml:space="preserve"> antiagrégants plaquettaires</w:t>
      </w:r>
      <w:r w:rsidR="00FF2430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9272AA" w:rsidRDefault="009272AA" w:rsidP="00E27276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 </w:t>
      </w:r>
      <w:proofErr w:type="spellStart"/>
      <w:r w:rsidR="00DE291C">
        <w:rPr>
          <w:rFonts w:ascii="Times New Roman" w:hAnsi="Times New Roman" w:cs="Times New Roman"/>
          <w:sz w:val="24"/>
          <w:szCs w:val="24"/>
          <w:lang w:val="fr-FR"/>
        </w:rPr>
        <w:t>Abciximab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:rsidR="009272AA" w:rsidRDefault="00D854A1" w:rsidP="00E27276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 </w:t>
      </w:r>
      <w:r w:rsidR="00AF15BF">
        <w:rPr>
          <w:rFonts w:ascii="Times New Roman" w:hAnsi="Times New Roman" w:cs="Times New Roman"/>
          <w:sz w:val="24"/>
          <w:szCs w:val="24"/>
          <w:lang w:val="fr-FR"/>
        </w:rPr>
        <w:t>Urokinase</w:t>
      </w:r>
      <w:r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:rsidR="009272AA" w:rsidRDefault="009272AA" w:rsidP="00E27276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 </w:t>
      </w:r>
      <w:proofErr w:type="spellStart"/>
      <w:r w:rsidR="00FF2430">
        <w:rPr>
          <w:rFonts w:ascii="Times New Roman" w:hAnsi="Times New Roman" w:cs="Times New Roman"/>
          <w:sz w:val="24"/>
          <w:szCs w:val="24"/>
          <w:lang w:val="fr-FR"/>
        </w:rPr>
        <w:t>Clopidogrel</w:t>
      </w:r>
      <w:proofErr w:type="spellEnd"/>
    </w:p>
    <w:p w:rsidR="009272AA" w:rsidRDefault="009272AA" w:rsidP="00E27276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 </w:t>
      </w:r>
      <w:proofErr w:type="spellStart"/>
      <w:r w:rsidR="00DE291C">
        <w:rPr>
          <w:rFonts w:ascii="Times New Roman" w:hAnsi="Times New Roman" w:cs="Times New Roman"/>
          <w:sz w:val="24"/>
          <w:szCs w:val="24"/>
          <w:lang w:val="fr-FR"/>
        </w:rPr>
        <w:t>Ticlopidine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:rsidR="009272AA" w:rsidRDefault="00DE291C" w:rsidP="00E27276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Altéplase</w:t>
      </w:r>
      <w:proofErr w:type="spellEnd"/>
      <w:r w:rsidR="009272A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9272AA" w:rsidRDefault="00DE291C" w:rsidP="009272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R : a, c, d</w:t>
      </w:r>
      <w:r w:rsidR="00FF243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4C6BD3" w:rsidRDefault="004C6BD3" w:rsidP="009272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:rsidR="009272AA" w:rsidRDefault="002242C4" w:rsidP="009272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>43. Anti</w:t>
      </w:r>
      <w:r w:rsidR="009272AA">
        <w:rPr>
          <w:rFonts w:ascii="Times New Roman" w:hAnsi="Times New Roman" w:cs="Times New Roman"/>
          <w:sz w:val="24"/>
          <w:szCs w:val="24"/>
          <w:lang w:val="fr-FR"/>
        </w:rPr>
        <w:t>acides non-absorbés (non-systémiques) sont :</w:t>
      </w:r>
    </w:p>
    <w:p w:rsidR="009272AA" w:rsidRDefault="009272AA" w:rsidP="00E27276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Hydroxyde d’aluminium ;</w:t>
      </w:r>
    </w:p>
    <w:p w:rsidR="009272AA" w:rsidRDefault="009272AA" w:rsidP="00E27276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Bicarbonate de sodium ;</w:t>
      </w:r>
    </w:p>
    <w:p w:rsidR="009272AA" w:rsidRDefault="00B931D3" w:rsidP="00E27276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Carbonate de calcium ;</w:t>
      </w:r>
    </w:p>
    <w:p w:rsidR="00B931D3" w:rsidRDefault="00B931D3" w:rsidP="00E27276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Phosphate d’aluminium ;</w:t>
      </w:r>
    </w:p>
    <w:p w:rsidR="00B931D3" w:rsidRDefault="002377BF" w:rsidP="00E27276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Hydroxyde de magné</w:t>
      </w:r>
      <w:r w:rsidR="00B931D3">
        <w:rPr>
          <w:rFonts w:ascii="Times New Roman" w:hAnsi="Times New Roman" w:cs="Times New Roman"/>
          <w:sz w:val="24"/>
          <w:szCs w:val="24"/>
          <w:lang w:val="fr-FR"/>
        </w:rPr>
        <w:t>sium.</w:t>
      </w:r>
    </w:p>
    <w:p w:rsidR="00B931D3" w:rsidRDefault="00B931D3" w:rsidP="00B931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d, e</w:t>
      </w:r>
    </w:p>
    <w:p w:rsidR="00B931D3" w:rsidRDefault="00B931D3" w:rsidP="00B931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*44. Indiquez l’antiacide qui peut produire constipation :</w:t>
      </w:r>
    </w:p>
    <w:p w:rsidR="00B931D3" w:rsidRDefault="002377BF" w:rsidP="00E27276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Hydroxyde de magné</w:t>
      </w:r>
      <w:r w:rsidR="00B931D3">
        <w:rPr>
          <w:rFonts w:ascii="Times New Roman" w:hAnsi="Times New Roman" w:cs="Times New Roman"/>
          <w:sz w:val="24"/>
          <w:szCs w:val="24"/>
          <w:lang w:val="fr-FR"/>
        </w:rPr>
        <w:t>sium ;</w:t>
      </w:r>
    </w:p>
    <w:p w:rsidR="00B931D3" w:rsidRDefault="00B931D3" w:rsidP="00E27276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Bicarbonate de sodium ;</w:t>
      </w:r>
    </w:p>
    <w:p w:rsidR="00B931D3" w:rsidRDefault="00B931D3" w:rsidP="00E27276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Carbonate de calcium ;</w:t>
      </w:r>
    </w:p>
    <w:p w:rsidR="00B931D3" w:rsidRDefault="00B931D3" w:rsidP="00E27276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Hydroxyde d’aluminium ;</w:t>
      </w:r>
    </w:p>
    <w:p w:rsidR="00B931D3" w:rsidRDefault="00B931D3" w:rsidP="00E27276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Citrate de sodium.</w:t>
      </w:r>
    </w:p>
    <w:p w:rsidR="00B931D3" w:rsidRDefault="00B931D3" w:rsidP="00B931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d</w:t>
      </w:r>
    </w:p>
    <w:p w:rsidR="00B931D3" w:rsidRDefault="00B931D3" w:rsidP="00B931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45. Les antagonistes du récepteur H2, caractéristiques :</w:t>
      </w:r>
    </w:p>
    <w:p w:rsidR="00B931D3" w:rsidRDefault="00B931D3" w:rsidP="00E27276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inhibent spécialement la sécrétion acide nocturne ;</w:t>
      </w:r>
    </w:p>
    <w:p w:rsidR="00B931D3" w:rsidRDefault="00B931D3" w:rsidP="00E27276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utilisé</w:t>
      </w:r>
      <w:r w:rsidR="00D87B05">
        <w:rPr>
          <w:rFonts w:ascii="Times New Roman" w:hAnsi="Times New Roman" w:cs="Times New Roman"/>
          <w:sz w:val="24"/>
          <w:szCs w:val="24"/>
          <w:lang w:val="fr-FR"/>
        </w:rPr>
        <w:t xml:space="preserve">s en syndrome de </w:t>
      </w:r>
      <w:proofErr w:type="spellStart"/>
      <w:r w:rsidR="00D87B05">
        <w:rPr>
          <w:rFonts w:ascii="Times New Roman" w:hAnsi="Times New Roman" w:cs="Times New Roman"/>
          <w:sz w:val="24"/>
          <w:szCs w:val="24"/>
          <w:lang w:val="fr-FR"/>
        </w:rPr>
        <w:t>Zollinger</w:t>
      </w:r>
      <w:proofErr w:type="spellEnd"/>
      <w:r w:rsidR="00D87B05">
        <w:rPr>
          <w:rFonts w:ascii="Times New Roman" w:hAnsi="Times New Roman" w:cs="Times New Roman"/>
          <w:sz w:val="24"/>
          <w:szCs w:val="24"/>
          <w:lang w:val="fr-FR"/>
        </w:rPr>
        <w:t>-Ellison</w:t>
      </w:r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931D3" w:rsidRDefault="00D87B05" w:rsidP="00E27276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utilisés en cancer gastrique ;</w:t>
      </w:r>
    </w:p>
    <w:p w:rsidR="00D87B05" w:rsidRDefault="00D87B05" w:rsidP="00E27276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peuvent produire de la diarrhée</w:t>
      </w:r>
      <w:r w:rsidR="005A392F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D87B05" w:rsidRDefault="00D87B05" w:rsidP="00E27276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grossesse est une contre-indication.</w:t>
      </w:r>
    </w:p>
    <w:p w:rsidR="00D87B05" w:rsidRDefault="00D87B05" w:rsidP="00D87B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e.</w:t>
      </w:r>
    </w:p>
    <w:p w:rsidR="00D87B05" w:rsidRDefault="00D87B05" w:rsidP="00D87B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46. Les inhibiteurs de la pompe à protons :</w:t>
      </w:r>
    </w:p>
    <w:p w:rsidR="00D87B05" w:rsidRDefault="00D87B05" w:rsidP="00E2727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inhibent seulement la sécrétion acide à jeun ;</w:t>
      </w:r>
    </w:p>
    <w:p w:rsidR="00D87B05" w:rsidRDefault="00D87B05" w:rsidP="00E2727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inhibent la sécrétion acide à la fois à jeun et post prandiale ;</w:t>
      </w:r>
    </w:p>
    <w:p w:rsidR="00D87B05" w:rsidRDefault="002242C4" w:rsidP="00E2727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ont un</w:t>
      </w:r>
      <w:r w:rsidR="00D87B05">
        <w:rPr>
          <w:rFonts w:ascii="Times New Roman" w:hAnsi="Times New Roman" w:cs="Times New Roman"/>
          <w:sz w:val="24"/>
          <w:szCs w:val="24"/>
          <w:lang w:val="fr-FR"/>
        </w:rPr>
        <w:t xml:space="preserve"> mécanisme d’action réversible ;</w:t>
      </w:r>
    </w:p>
    <w:p w:rsidR="00D87B05" w:rsidRDefault="00D87B05" w:rsidP="00E2727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leur mécanisme d’action est irréversible ;</w:t>
      </w:r>
    </w:p>
    <w:p w:rsidR="00D87B05" w:rsidRDefault="005A14C9" w:rsidP="00E2727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leur métabolite actif inhibe la H</w:t>
      </w:r>
      <w:r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+</w:t>
      </w:r>
      <w:r>
        <w:rPr>
          <w:rFonts w:ascii="Times New Roman" w:hAnsi="Times New Roman" w:cs="Times New Roman"/>
          <w:sz w:val="24"/>
          <w:szCs w:val="24"/>
          <w:lang w:val="fr-FR"/>
        </w:rPr>
        <w:t>/K</w:t>
      </w:r>
      <w:r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 xml:space="preserve">+ </w:t>
      </w:r>
      <w:r>
        <w:rPr>
          <w:rFonts w:ascii="Times New Roman" w:hAnsi="Times New Roman" w:cs="Times New Roman"/>
          <w:sz w:val="24"/>
          <w:szCs w:val="24"/>
          <w:lang w:val="fr-FR"/>
        </w:rPr>
        <w:t>ATP-ase.</w:t>
      </w:r>
    </w:p>
    <w:p w:rsidR="005A14C9" w:rsidRDefault="005A14C9" w:rsidP="005A1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d, e.</w:t>
      </w:r>
    </w:p>
    <w:p w:rsidR="005A14C9" w:rsidRDefault="005A14C9" w:rsidP="005A1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47. Les effets secondaires des inhibiteurs de la pompe à protons incluent :</w:t>
      </w:r>
    </w:p>
    <w:p w:rsidR="005A14C9" w:rsidRDefault="005A14C9" w:rsidP="00E27276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diarrhée ;</w:t>
      </w:r>
    </w:p>
    <w:p w:rsidR="005A14C9" w:rsidRDefault="005A14C9" w:rsidP="00E27276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vomissements ;</w:t>
      </w:r>
    </w:p>
    <w:p w:rsidR="005A14C9" w:rsidRDefault="005A14C9" w:rsidP="00E27276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céphalée ;</w:t>
      </w:r>
    </w:p>
    <w:p w:rsidR="005A14C9" w:rsidRDefault="00FF2430" w:rsidP="00E27276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augmentation de la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gastriné</w:t>
      </w:r>
      <w:r w:rsidR="005A14C9">
        <w:rPr>
          <w:rFonts w:ascii="Times New Roman" w:hAnsi="Times New Roman" w:cs="Times New Roman"/>
          <w:sz w:val="24"/>
          <w:szCs w:val="24"/>
          <w:lang w:val="fr-FR"/>
        </w:rPr>
        <w:t>mie</w:t>
      </w:r>
      <w:proofErr w:type="spellEnd"/>
      <w:r w:rsidR="005A392F">
        <w:rPr>
          <w:rFonts w:ascii="Times New Roman" w:hAnsi="Times New Roman" w:cs="Times New Roman"/>
          <w:sz w:val="24"/>
          <w:szCs w:val="24"/>
          <w:lang w:val="fr-FR"/>
        </w:rPr>
        <w:t xml:space="preserve"> chez les malades en traitement chronique</w:t>
      </w:r>
      <w:r w:rsidR="005A14C9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A14C9" w:rsidRDefault="005A392F" w:rsidP="00E27276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augmentation de la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gastrinémie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chez les malades en traitement acute</w:t>
      </w:r>
      <w:r w:rsidR="005A14C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5A14C9" w:rsidRDefault="005A14C9" w:rsidP="005A1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c, d</w:t>
      </w:r>
    </w:p>
    <w:p w:rsidR="005A14C9" w:rsidRDefault="002377BF" w:rsidP="005A1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48. Le protocole thérapeutique, </w:t>
      </w:r>
      <w:r w:rsidR="005A14C9">
        <w:rPr>
          <w:rFonts w:ascii="Times New Roman" w:hAnsi="Times New Roman" w:cs="Times New Roman"/>
          <w:sz w:val="24"/>
          <w:szCs w:val="24"/>
          <w:lang w:val="fr-FR"/>
        </w:rPr>
        <w:t>en triple thérapie, pour l’élimination d’</w:t>
      </w:r>
      <w:proofErr w:type="spellStart"/>
      <w:r w:rsidR="005A14C9">
        <w:rPr>
          <w:rFonts w:ascii="Times New Roman" w:hAnsi="Times New Roman" w:cs="Times New Roman"/>
          <w:sz w:val="24"/>
          <w:szCs w:val="24"/>
          <w:lang w:val="fr-FR"/>
        </w:rPr>
        <w:t>Helicobacter</w:t>
      </w:r>
      <w:proofErr w:type="spellEnd"/>
      <w:r w:rsidR="005A14C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5A14C9">
        <w:rPr>
          <w:rFonts w:ascii="Times New Roman" w:hAnsi="Times New Roman" w:cs="Times New Roman"/>
          <w:sz w:val="24"/>
          <w:szCs w:val="24"/>
          <w:lang w:val="fr-FR"/>
        </w:rPr>
        <w:t>pylori</w:t>
      </w:r>
      <w:proofErr w:type="spellEnd"/>
      <w:r w:rsidR="005A14C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A14C9" w:rsidRDefault="005A14C9" w:rsidP="005A1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  <w:lang w:val="fr-FR"/>
        </w:rPr>
        <w:t>inclue</w:t>
      </w:r>
      <w:proofErr w:type="gramEnd"/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5A14C9" w:rsidRDefault="005A14C9" w:rsidP="00E27276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Oméprazole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A14C9" w:rsidRDefault="005A14C9" w:rsidP="00E27276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Misoprostol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A14C9" w:rsidRDefault="00F715FB" w:rsidP="00E27276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Oxa</w:t>
      </w:r>
      <w:r w:rsidR="005A14C9">
        <w:rPr>
          <w:rFonts w:ascii="Times New Roman" w:hAnsi="Times New Roman" w:cs="Times New Roman"/>
          <w:sz w:val="24"/>
          <w:szCs w:val="24"/>
          <w:lang w:val="fr-FR"/>
        </w:rPr>
        <w:t>cilline</w:t>
      </w:r>
      <w:proofErr w:type="spellEnd"/>
      <w:r w:rsidR="005A14C9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A14C9" w:rsidRDefault="005A14C9" w:rsidP="00E27276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Amoxicilline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370D3" w:rsidRDefault="005A14C9" w:rsidP="00E27276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Clarithromycine</w:t>
      </w:r>
      <w:proofErr w:type="spellEnd"/>
      <w:r w:rsidR="00992A0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370D3" w:rsidRDefault="000370D3" w:rsidP="000370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d, e</w:t>
      </w:r>
    </w:p>
    <w:p w:rsidR="000370D3" w:rsidRDefault="00CB7ED1" w:rsidP="000370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*49. Indiquez l’agent</w:t>
      </w:r>
      <w:r w:rsidR="00FD6B3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>antiémétique qui augmente la motilité de l’intestin grêle et du colon</w:t>
      </w:r>
      <w:r w:rsidR="000370D3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0370D3" w:rsidRDefault="002377BF" w:rsidP="00E27276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Métoclopramide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370D3" w:rsidRDefault="00A5651D" w:rsidP="00E27276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Cisapride</w:t>
      </w:r>
      <w:proofErr w:type="spellEnd"/>
      <w:r w:rsidR="000370D3">
        <w:rPr>
          <w:rFonts w:ascii="Times New Roman" w:hAnsi="Times New Roman" w:cs="Times New Roman"/>
          <w:sz w:val="24"/>
          <w:szCs w:val="24"/>
          <w:lang w:val="fr-FR"/>
        </w:rPr>
        <w:t> ;</w:t>
      </w:r>
      <w:r w:rsidR="002377BF">
        <w:rPr>
          <w:rFonts w:ascii="Times New Roman" w:hAnsi="Times New Roman" w:cs="Times New Roman"/>
          <w:sz w:val="24"/>
          <w:szCs w:val="24"/>
          <w:lang w:val="fr-FR"/>
        </w:rPr>
        <w:t> </w:t>
      </w:r>
    </w:p>
    <w:p w:rsidR="000370D3" w:rsidRDefault="000370D3" w:rsidP="00E27276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Scopolamine ;</w:t>
      </w:r>
      <w:r w:rsidR="00A5651D">
        <w:rPr>
          <w:rFonts w:ascii="Times New Roman" w:hAnsi="Times New Roman" w:cs="Times New Roman"/>
          <w:sz w:val="24"/>
          <w:szCs w:val="24"/>
          <w:lang w:val="fr-FR"/>
        </w:rPr>
        <w:t> </w:t>
      </w:r>
    </w:p>
    <w:p w:rsidR="000370D3" w:rsidRDefault="000370D3" w:rsidP="00E27276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Ondansétron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370D3" w:rsidRDefault="000370D3" w:rsidP="00E27276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Dompéridone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370D3" w:rsidRDefault="00CB7ED1" w:rsidP="000370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</w:t>
      </w:r>
    </w:p>
    <w:p w:rsidR="000370D3" w:rsidRDefault="000370D3" w:rsidP="000370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>50. Sont laxatifs osmotiques :</w:t>
      </w:r>
    </w:p>
    <w:p w:rsidR="000370D3" w:rsidRDefault="000370D3" w:rsidP="00E27276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l’oxyde de magnésium ;</w:t>
      </w:r>
    </w:p>
    <w:p w:rsidR="000370D3" w:rsidRDefault="002377BF" w:rsidP="00E27276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l’hydroxy</w:t>
      </w:r>
      <w:r w:rsidR="000370D3">
        <w:rPr>
          <w:rFonts w:ascii="Times New Roman" w:hAnsi="Times New Roman" w:cs="Times New Roman"/>
          <w:sz w:val="24"/>
          <w:szCs w:val="24"/>
          <w:lang w:val="fr-FR"/>
        </w:rPr>
        <w:t>de de magnésium ;</w:t>
      </w:r>
    </w:p>
    <w:p w:rsidR="000370D3" w:rsidRDefault="000370D3" w:rsidP="00E27276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le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bisacodyl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370D3" w:rsidRDefault="000370D3" w:rsidP="00E27276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phosphate de sodium ;</w:t>
      </w:r>
    </w:p>
    <w:p w:rsidR="000370D3" w:rsidRPr="000370D3" w:rsidRDefault="000370D3" w:rsidP="00E27276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le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sulphate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de sodium</w:t>
      </w:r>
      <w:r w:rsidR="00E2727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2952AD" w:rsidRDefault="00026692" w:rsidP="004067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d, e</w:t>
      </w:r>
    </w:p>
    <w:p w:rsidR="005D0A7E" w:rsidRDefault="005D0A7E" w:rsidP="004067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51. Indiquez les affirmations correct</w:t>
      </w:r>
      <w:r w:rsidR="00CB7ED1">
        <w:rPr>
          <w:rFonts w:ascii="Times New Roman" w:hAnsi="Times New Roman" w:cs="Times New Roman"/>
          <w:sz w:val="24"/>
          <w:szCs w:val="24"/>
          <w:lang w:val="fr-FR"/>
        </w:rPr>
        <w:t>e</w:t>
      </w:r>
      <w:r>
        <w:rPr>
          <w:rFonts w:ascii="Times New Roman" w:hAnsi="Times New Roman" w:cs="Times New Roman"/>
          <w:sz w:val="24"/>
          <w:szCs w:val="24"/>
          <w:lang w:val="fr-FR"/>
        </w:rPr>
        <w:t>s concernant la Pénicilline G :</w:t>
      </w:r>
    </w:p>
    <w:p w:rsidR="005D0A7E" w:rsidRDefault="005D0A7E" w:rsidP="005D0A7E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5D0A7E">
        <w:rPr>
          <w:rFonts w:ascii="Times New Roman" w:hAnsi="Times New Roman" w:cs="Times New Roman"/>
          <w:sz w:val="24"/>
          <w:szCs w:val="24"/>
          <w:lang w:val="fr-FR"/>
        </w:rPr>
        <w:t>a</w:t>
      </w:r>
      <w:proofErr w:type="gramEnd"/>
      <w:r w:rsidRPr="005D0A7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CB7ED1">
        <w:rPr>
          <w:rFonts w:ascii="Times New Roman" w:hAnsi="Times New Roman" w:cs="Times New Roman"/>
          <w:sz w:val="24"/>
          <w:szCs w:val="24"/>
          <w:lang w:val="fr-FR"/>
        </w:rPr>
        <w:t xml:space="preserve"> une action bacté</w:t>
      </w:r>
      <w:r w:rsidRPr="005D0A7E">
        <w:rPr>
          <w:rFonts w:ascii="Times New Roman" w:hAnsi="Times New Roman" w:cs="Times New Roman"/>
          <w:sz w:val="24"/>
          <w:szCs w:val="24"/>
          <w:lang w:val="fr-FR"/>
        </w:rPr>
        <w:t>ricide ;</w:t>
      </w:r>
    </w:p>
    <w:p w:rsidR="005D0A7E" w:rsidRDefault="005D0A7E" w:rsidP="005D0A7E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inhibe la synthèse de la paroi cellulaire bactérienne ;</w:t>
      </w:r>
    </w:p>
    <w:p w:rsidR="005D0A7E" w:rsidRDefault="005D0A7E" w:rsidP="005D0A7E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l’effet se maintie</w:t>
      </w:r>
      <w:r w:rsidR="00CB7ED1">
        <w:rPr>
          <w:rFonts w:ascii="Times New Roman" w:hAnsi="Times New Roman" w:cs="Times New Roman"/>
          <w:sz w:val="24"/>
          <w:szCs w:val="24"/>
          <w:lang w:val="fr-FR"/>
        </w:rPr>
        <w:t>n</w:t>
      </w:r>
      <w:r w:rsidR="004C6BD3">
        <w:rPr>
          <w:rFonts w:ascii="Times New Roman" w:hAnsi="Times New Roman" w:cs="Times New Roman"/>
          <w:sz w:val="24"/>
          <w:szCs w:val="24"/>
          <w:lang w:val="fr-FR"/>
        </w:rPr>
        <w:t xml:space="preserve">ne 12 </w:t>
      </w:r>
      <w:r>
        <w:rPr>
          <w:rFonts w:ascii="Times New Roman" w:hAnsi="Times New Roman" w:cs="Times New Roman"/>
          <w:sz w:val="24"/>
          <w:szCs w:val="24"/>
          <w:lang w:val="fr-FR"/>
        </w:rPr>
        <w:t>heures ;</w:t>
      </w:r>
    </w:p>
    <w:p w:rsidR="005D0A7E" w:rsidRDefault="00756510" w:rsidP="005D0A7E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utile contre E. coli</w:t>
      </w:r>
      <w:r w:rsidR="005D0A7E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D0A7E" w:rsidRDefault="005D0A7E" w:rsidP="005D0A7E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indiquée en pneumonie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pneumococcique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5D0A7E" w:rsidRDefault="005D0A7E" w:rsidP="005D0A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e</w:t>
      </w:r>
    </w:p>
    <w:p w:rsidR="005D0A7E" w:rsidRDefault="005D0A7E" w:rsidP="005D0A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*52. L’e</w:t>
      </w:r>
      <w:r w:rsidR="00756510">
        <w:rPr>
          <w:rFonts w:ascii="Times New Roman" w:hAnsi="Times New Roman" w:cs="Times New Roman"/>
          <w:sz w:val="24"/>
          <w:szCs w:val="24"/>
          <w:lang w:val="fr-FR"/>
        </w:rPr>
        <w:t>ffet secondaire le plus grave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de la Pénicilline G est :</w:t>
      </w:r>
    </w:p>
    <w:p w:rsidR="005D0A7E" w:rsidRDefault="005D0A7E" w:rsidP="00857CF5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D0A7E">
        <w:rPr>
          <w:rFonts w:ascii="Times New Roman" w:hAnsi="Times New Roman" w:cs="Times New Roman"/>
          <w:sz w:val="24"/>
          <w:szCs w:val="24"/>
          <w:lang w:val="fr-FR"/>
        </w:rPr>
        <w:t>une réaction toxique ;</w:t>
      </w:r>
    </w:p>
    <w:p w:rsidR="005D0A7E" w:rsidRDefault="005D0A7E" w:rsidP="00857CF5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choc anap</w:t>
      </w:r>
      <w:r w:rsidR="00CB7ED1">
        <w:rPr>
          <w:rFonts w:ascii="Times New Roman" w:hAnsi="Times New Roman" w:cs="Times New Roman"/>
          <w:sz w:val="24"/>
          <w:szCs w:val="24"/>
          <w:lang w:val="fr-FR"/>
        </w:rPr>
        <w:t>hylactique</w:t>
      </w:r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D0A7E" w:rsidRDefault="005D0A7E" w:rsidP="00857CF5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urticaire ;</w:t>
      </w:r>
    </w:p>
    <w:p w:rsidR="005D0A7E" w:rsidRDefault="005D0A7E" w:rsidP="00857CF5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prurit ;</w:t>
      </w:r>
    </w:p>
    <w:p w:rsidR="005D0A7E" w:rsidRDefault="00CB7ED1" w:rsidP="00857CF5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une réaction alle</w:t>
      </w:r>
      <w:r w:rsidR="005D0A7E">
        <w:rPr>
          <w:rFonts w:ascii="Times New Roman" w:hAnsi="Times New Roman" w:cs="Times New Roman"/>
          <w:sz w:val="24"/>
          <w:szCs w:val="24"/>
          <w:lang w:val="fr-FR"/>
        </w:rPr>
        <w:t>rgique.</w:t>
      </w:r>
    </w:p>
    <w:p w:rsidR="005D0A7E" w:rsidRDefault="00756510" w:rsidP="005D0A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</w:t>
      </w:r>
    </w:p>
    <w:p w:rsidR="005D0A7E" w:rsidRDefault="005D0A7E" w:rsidP="005D0A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53. Sont pénicillines résistants aux bêta-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lactamases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5D0A7E" w:rsidRDefault="005D0A7E" w:rsidP="00857CF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5D0A7E">
        <w:rPr>
          <w:rFonts w:ascii="Times New Roman" w:hAnsi="Times New Roman" w:cs="Times New Roman"/>
          <w:sz w:val="24"/>
          <w:szCs w:val="24"/>
          <w:lang w:val="fr-FR"/>
        </w:rPr>
        <w:t>Ticarcilline</w:t>
      </w:r>
      <w:proofErr w:type="spellEnd"/>
      <w:r w:rsidRPr="005D0A7E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D0A7E" w:rsidRDefault="005D0A7E" w:rsidP="00857CF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Ampicilline ;</w:t>
      </w:r>
    </w:p>
    <w:p w:rsidR="005D0A7E" w:rsidRDefault="005D0A7E" w:rsidP="00857CF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Oxacilline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D0A7E" w:rsidRDefault="005D0A7E" w:rsidP="00857CF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Cloxacilline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D0A7E" w:rsidRDefault="005D0A7E" w:rsidP="00857CF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Amoxicilline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5D0A7E" w:rsidRDefault="005D0A7E" w:rsidP="005D0A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c, d</w:t>
      </w:r>
    </w:p>
    <w:p w:rsidR="005D0A7E" w:rsidRDefault="005D0A7E" w:rsidP="005D0A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54. Les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Aminopénicillines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5D0A7E" w:rsidRDefault="005D0A7E" w:rsidP="00857CF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D0A7E">
        <w:rPr>
          <w:rFonts w:ascii="Times New Roman" w:hAnsi="Times New Roman" w:cs="Times New Roman"/>
          <w:sz w:val="24"/>
          <w:szCs w:val="24"/>
          <w:lang w:val="fr-FR"/>
        </w:rPr>
        <w:t>sont les plus actifs des antibiotiques de type β-lactame par voie orale ;</w:t>
      </w:r>
    </w:p>
    <w:p w:rsidR="005D0A7E" w:rsidRDefault="00CB7ED1" w:rsidP="00857CF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ont un</w:t>
      </w:r>
      <w:r w:rsidR="00E95803">
        <w:rPr>
          <w:rFonts w:ascii="Times New Roman" w:hAnsi="Times New Roman" w:cs="Times New Roman"/>
          <w:sz w:val="24"/>
          <w:szCs w:val="24"/>
          <w:lang w:val="fr-FR"/>
        </w:rPr>
        <w:t xml:space="preserve"> spectre d’action large ;</w:t>
      </w:r>
    </w:p>
    <w:p w:rsidR="00E95803" w:rsidRDefault="00E95803" w:rsidP="00857CF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la résorption de </w:t>
      </w:r>
      <w:r w:rsidR="00756510">
        <w:rPr>
          <w:rFonts w:ascii="Times New Roman" w:hAnsi="Times New Roman" w:cs="Times New Roman"/>
          <w:sz w:val="24"/>
          <w:szCs w:val="24"/>
          <w:lang w:val="fr-FR"/>
        </w:rPr>
        <w:t>l’A</w:t>
      </w:r>
      <w:r w:rsidR="00CB7ED1">
        <w:rPr>
          <w:rFonts w:ascii="Times New Roman" w:hAnsi="Times New Roman" w:cs="Times New Roman"/>
          <w:sz w:val="24"/>
          <w:szCs w:val="24"/>
          <w:lang w:val="fr-FR"/>
        </w:rPr>
        <w:t>mpicilline est diminué par la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nourriture ;</w:t>
      </w:r>
    </w:p>
    <w:p w:rsidR="00AB6EE7" w:rsidRDefault="00AB6EE7" w:rsidP="00857CF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peuvent être admi</w:t>
      </w:r>
      <w:r w:rsidR="00CB7ED1">
        <w:rPr>
          <w:rFonts w:ascii="Times New Roman" w:hAnsi="Times New Roman" w:cs="Times New Roman"/>
          <w:sz w:val="24"/>
          <w:szCs w:val="24"/>
          <w:lang w:val="fr-FR"/>
        </w:rPr>
        <w:t xml:space="preserve">nistrés seulement par voie </w:t>
      </w:r>
      <w:proofErr w:type="gramStart"/>
      <w:r w:rsidR="00CB7ED1">
        <w:rPr>
          <w:rFonts w:ascii="Times New Roman" w:hAnsi="Times New Roman" w:cs="Times New Roman"/>
          <w:sz w:val="24"/>
          <w:szCs w:val="24"/>
          <w:lang w:val="fr-FR"/>
        </w:rPr>
        <w:t>i.v.</w:t>
      </w:r>
      <w:r>
        <w:rPr>
          <w:rFonts w:ascii="Times New Roman" w:hAnsi="Times New Roman" w:cs="Times New Roman"/>
          <w:sz w:val="24"/>
          <w:szCs w:val="24"/>
          <w:lang w:val="fr-FR"/>
        </w:rPr>
        <w:t>;</w:t>
      </w:r>
      <w:proofErr w:type="gramEnd"/>
    </w:p>
    <w:p w:rsidR="00E95803" w:rsidRDefault="00E95803" w:rsidP="00857CF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pe</w:t>
      </w:r>
      <w:r w:rsidR="0036080E">
        <w:rPr>
          <w:rFonts w:ascii="Times New Roman" w:hAnsi="Times New Roman" w:cs="Times New Roman"/>
          <w:sz w:val="24"/>
          <w:szCs w:val="24"/>
          <w:lang w:val="fr-FR"/>
        </w:rPr>
        <w:t>uvent être administrés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par voie orale.</w:t>
      </w:r>
    </w:p>
    <w:p w:rsidR="00E95803" w:rsidRDefault="0036080E" w:rsidP="00AB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c, e</w:t>
      </w:r>
    </w:p>
    <w:p w:rsidR="00AB6EE7" w:rsidRDefault="00AB6EE7" w:rsidP="00AB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*55. Indiquez la pénicilline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antipseudomonas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4F2198"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36080E">
        <w:rPr>
          <w:rFonts w:ascii="Times New Roman" w:hAnsi="Times New Roman" w:cs="Times New Roman"/>
          <w:sz w:val="24"/>
          <w:szCs w:val="24"/>
          <w:lang w:val="fr-FR"/>
        </w:rPr>
        <w:t>a plus active et la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plus utilisée :</w:t>
      </w:r>
    </w:p>
    <w:p w:rsidR="00AB6EE7" w:rsidRDefault="00AB6EE7" w:rsidP="00857CF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AB6EE7">
        <w:rPr>
          <w:rFonts w:ascii="Times New Roman" w:hAnsi="Times New Roman" w:cs="Times New Roman"/>
          <w:sz w:val="24"/>
          <w:szCs w:val="24"/>
          <w:lang w:val="fr-FR"/>
        </w:rPr>
        <w:t>Carbénicilline</w:t>
      </w:r>
      <w:proofErr w:type="spellEnd"/>
      <w:r w:rsidRPr="00AB6EE7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AB6EE7" w:rsidRDefault="00AB6EE7" w:rsidP="00857CF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Ticarcilline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AB6EE7" w:rsidRDefault="00AB6EE7" w:rsidP="00857CF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Mézlocilline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AB6EE7" w:rsidRDefault="00AB6EE7" w:rsidP="00857CF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Pipéracilline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AB6EE7" w:rsidRDefault="00AB6EE7" w:rsidP="00857CF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Azlocilline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B6EE7" w:rsidRDefault="00AB6EE7" w:rsidP="00AB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d</w:t>
      </w:r>
    </w:p>
    <w:p w:rsidR="00A33AF1" w:rsidRDefault="00A33AF1" w:rsidP="00AB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56. Le spect</w:t>
      </w:r>
      <w:r w:rsidR="0036080E">
        <w:rPr>
          <w:rFonts w:ascii="Times New Roman" w:hAnsi="Times New Roman" w:cs="Times New Roman"/>
          <w:sz w:val="24"/>
          <w:szCs w:val="24"/>
          <w:lang w:val="fr-FR"/>
        </w:rPr>
        <w:t>re d’action des CÉF de la deuxiè</w:t>
      </w:r>
      <w:r>
        <w:rPr>
          <w:rFonts w:ascii="Times New Roman" w:hAnsi="Times New Roman" w:cs="Times New Roman"/>
          <w:sz w:val="24"/>
          <w:szCs w:val="24"/>
          <w:lang w:val="fr-FR"/>
        </w:rPr>
        <w:t>me génération, englobe les spectre</w:t>
      </w:r>
      <w:r w:rsidR="00756510">
        <w:rPr>
          <w:rFonts w:ascii="Times New Roman" w:hAnsi="Times New Roman" w:cs="Times New Roman"/>
          <w:sz w:val="24"/>
          <w:szCs w:val="24"/>
          <w:lang w:val="fr-FR"/>
        </w:rPr>
        <w:t>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de :</w:t>
      </w:r>
    </w:p>
    <w:p w:rsidR="00A33AF1" w:rsidRDefault="00A33AF1" w:rsidP="00857CF5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33AF1">
        <w:rPr>
          <w:rFonts w:ascii="Times New Roman" w:hAnsi="Times New Roman" w:cs="Times New Roman"/>
          <w:sz w:val="24"/>
          <w:szCs w:val="24"/>
          <w:lang w:val="fr-FR"/>
        </w:rPr>
        <w:t>Pénicilline G ;</w:t>
      </w:r>
    </w:p>
    <w:p w:rsidR="006B7845" w:rsidRDefault="006B7845" w:rsidP="00857CF5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Oxacilline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B7845" w:rsidRDefault="006B7845" w:rsidP="00857CF5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Gentamycine ;</w:t>
      </w:r>
    </w:p>
    <w:p w:rsidR="006B7845" w:rsidRDefault="006B7845" w:rsidP="00857CF5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Ampicilline ;</w:t>
      </w:r>
    </w:p>
    <w:p w:rsidR="006B7845" w:rsidRDefault="006B7845" w:rsidP="00857CF5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Métronidazole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6B7845" w:rsidRDefault="006B7845" w:rsidP="006B78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d, e</w:t>
      </w:r>
    </w:p>
    <w:p w:rsidR="006B7845" w:rsidRDefault="006B7845" w:rsidP="006B78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57. Indiquez les agents macrolides :</w:t>
      </w:r>
    </w:p>
    <w:p w:rsidR="006B7845" w:rsidRDefault="006B7845" w:rsidP="00857CF5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6B7845">
        <w:rPr>
          <w:rFonts w:ascii="Times New Roman" w:hAnsi="Times New Roman" w:cs="Times New Roman"/>
          <w:sz w:val="24"/>
          <w:szCs w:val="24"/>
          <w:lang w:val="fr-FR"/>
        </w:rPr>
        <w:lastRenderedPageBreak/>
        <w:t>Tobramycine</w:t>
      </w:r>
      <w:proofErr w:type="spellEnd"/>
      <w:r w:rsidRPr="006B7845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B7845" w:rsidRDefault="006B7845" w:rsidP="00857CF5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6B7845">
        <w:rPr>
          <w:rFonts w:ascii="Times New Roman" w:hAnsi="Times New Roman" w:cs="Times New Roman"/>
          <w:sz w:val="24"/>
          <w:szCs w:val="24"/>
          <w:lang w:val="fr-FR"/>
        </w:rPr>
        <w:t>Azitromycine</w:t>
      </w:r>
      <w:proofErr w:type="spellEnd"/>
      <w:r w:rsidRPr="006B7845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B7845" w:rsidRDefault="006B7845" w:rsidP="00857CF5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6B7845">
        <w:rPr>
          <w:rFonts w:ascii="Times New Roman" w:hAnsi="Times New Roman" w:cs="Times New Roman"/>
          <w:sz w:val="24"/>
          <w:szCs w:val="24"/>
          <w:lang w:val="fr-FR"/>
        </w:rPr>
        <w:t>Clarithromycine</w:t>
      </w:r>
      <w:proofErr w:type="spellEnd"/>
      <w:r w:rsidRPr="006B7845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B7845" w:rsidRDefault="006B7845" w:rsidP="00857CF5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6B7845">
        <w:rPr>
          <w:rFonts w:ascii="Times New Roman" w:hAnsi="Times New Roman" w:cs="Times New Roman"/>
          <w:sz w:val="24"/>
          <w:szCs w:val="24"/>
          <w:lang w:val="fr-FR"/>
        </w:rPr>
        <w:t>Vancomycine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B7845" w:rsidRDefault="004F2198" w:rsidP="00857CF5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Roxï</w:t>
      </w:r>
      <w:r w:rsidR="006B7845" w:rsidRPr="006B7845">
        <w:rPr>
          <w:rFonts w:ascii="Times New Roman" w:hAnsi="Times New Roman" w:cs="Times New Roman"/>
          <w:sz w:val="24"/>
          <w:szCs w:val="24"/>
          <w:lang w:val="fr-FR"/>
        </w:rPr>
        <w:t>thromycine</w:t>
      </w:r>
      <w:proofErr w:type="spellEnd"/>
      <w:r w:rsidR="006B7845" w:rsidRPr="006B784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6B7845" w:rsidRDefault="0036080E" w:rsidP="006B78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</w:t>
      </w:r>
      <w:r w:rsidR="006B7845">
        <w:rPr>
          <w:rFonts w:ascii="Times New Roman" w:hAnsi="Times New Roman" w:cs="Times New Roman"/>
          <w:sz w:val="24"/>
          <w:szCs w:val="24"/>
          <w:lang w:val="fr-FR"/>
        </w:rPr>
        <w:t>, c, e</w:t>
      </w:r>
    </w:p>
    <w:p w:rsidR="006B7845" w:rsidRDefault="001570C8" w:rsidP="006B78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58. Effets se</w:t>
      </w:r>
      <w:r w:rsidR="006B7845">
        <w:rPr>
          <w:rFonts w:ascii="Times New Roman" w:hAnsi="Times New Roman" w:cs="Times New Roman"/>
          <w:sz w:val="24"/>
          <w:szCs w:val="24"/>
          <w:lang w:val="fr-FR"/>
        </w:rPr>
        <w:t>condaires des aminosides</w:t>
      </w:r>
      <w:r w:rsidR="00756510">
        <w:rPr>
          <w:rFonts w:ascii="Times New Roman" w:hAnsi="Times New Roman" w:cs="Times New Roman"/>
          <w:sz w:val="24"/>
          <w:szCs w:val="24"/>
          <w:lang w:val="fr-FR"/>
        </w:rPr>
        <w:t xml:space="preserve"> sont</w:t>
      </w:r>
      <w:r w:rsidR="006B7845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6B7845" w:rsidRDefault="006B7845" w:rsidP="00857CF5">
      <w:pPr>
        <w:pStyle w:val="ListParagraph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B7845">
        <w:rPr>
          <w:rFonts w:ascii="Times New Roman" w:hAnsi="Times New Roman" w:cs="Times New Roman"/>
          <w:sz w:val="24"/>
          <w:szCs w:val="24"/>
          <w:lang w:val="fr-FR"/>
        </w:rPr>
        <w:t>réactions allergique ;</w:t>
      </w:r>
    </w:p>
    <w:p w:rsidR="006B7845" w:rsidRDefault="006B7845" w:rsidP="00857CF5">
      <w:pPr>
        <w:pStyle w:val="ListParagraph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nausées ;</w:t>
      </w:r>
    </w:p>
    <w:p w:rsidR="006B7845" w:rsidRDefault="006B7845" w:rsidP="00857CF5">
      <w:pPr>
        <w:pStyle w:val="ListParagraph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ototoxicité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B7845" w:rsidRDefault="006B7845" w:rsidP="00857CF5">
      <w:pPr>
        <w:pStyle w:val="ListParagraph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hematotoxicité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B7845" w:rsidRDefault="0036080E" w:rsidP="00857CF5">
      <w:pPr>
        <w:pStyle w:val="ListParagraph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né</w:t>
      </w:r>
      <w:r w:rsidR="006B7845">
        <w:rPr>
          <w:rFonts w:ascii="Times New Roman" w:hAnsi="Times New Roman" w:cs="Times New Roman"/>
          <w:sz w:val="24"/>
          <w:szCs w:val="24"/>
          <w:lang w:val="fr-FR"/>
        </w:rPr>
        <w:t>phrotoxicité</w:t>
      </w:r>
      <w:proofErr w:type="spellEnd"/>
      <w:r w:rsidR="006B784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6B7845" w:rsidRDefault="006B7845" w:rsidP="006B78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c, e</w:t>
      </w:r>
    </w:p>
    <w:p w:rsidR="006B7845" w:rsidRDefault="006B7845" w:rsidP="006B78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59. Sont agents antibactériens contre-indiqués en grossesse :</w:t>
      </w:r>
    </w:p>
    <w:p w:rsidR="006B7845" w:rsidRDefault="006B7845" w:rsidP="00857CF5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B7845">
        <w:rPr>
          <w:rFonts w:ascii="Times New Roman" w:hAnsi="Times New Roman" w:cs="Times New Roman"/>
          <w:sz w:val="24"/>
          <w:szCs w:val="24"/>
          <w:lang w:val="fr-FR"/>
        </w:rPr>
        <w:t>Chloramphénicol ;</w:t>
      </w:r>
    </w:p>
    <w:p w:rsidR="006B7845" w:rsidRDefault="006B7845" w:rsidP="00857CF5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Pénicilline G ;</w:t>
      </w:r>
    </w:p>
    <w:p w:rsidR="006B7845" w:rsidRDefault="007E68CD" w:rsidP="00857CF5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Pénicilline</w:t>
      </w:r>
      <w:r w:rsidR="001570C8">
        <w:rPr>
          <w:rFonts w:ascii="Times New Roman" w:hAnsi="Times New Roman" w:cs="Times New Roman"/>
          <w:sz w:val="24"/>
          <w:szCs w:val="24"/>
          <w:lang w:val="fr-FR"/>
        </w:rPr>
        <w:t xml:space="preserve"> V ;</w:t>
      </w:r>
    </w:p>
    <w:p w:rsidR="001570C8" w:rsidRDefault="001570C8" w:rsidP="00857CF5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Tétracycline ;</w:t>
      </w:r>
    </w:p>
    <w:p w:rsidR="001570C8" w:rsidRDefault="001570C8" w:rsidP="00857CF5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Sulfamides.</w:t>
      </w:r>
    </w:p>
    <w:p w:rsidR="001570C8" w:rsidRDefault="001570C8" w:rsidP="00157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d, e</w:t>
      </w:r>
    </w:p>
    <w:p w:rsidR="001570C8" w:rsidRDefault="0036080E" w:rsidP="00157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60. Le Chloramphé</w:t>
      </w:r>
      <w:r w:rsidR="001570C8">
        <w:rPr>
          <w:rFonts w:ascii="Times New Roman" w:hAnsi="Times New Roman" w:cs="Times New Roman"/>
          <w:sz w:val="24"/>
          <w:szCs w:val="24"/>
          <w:lang w:val="fr-FR"/>
        </w:rPr>
        <w:t>nicol :</w:t>
      </w:r>
    </w:p>
    <w:p w:rsidR="001570C8" w:rsidRDefault="00756510" w:rsidP="00857CF5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antibiotique bactéricide à </w:t>
      </w:r>
      <w:r w:rsidR="001570C8" w:rsidRPr="001570C8">
        <w:rPr>
          <w:rFonts w:ascii="Times New Roman" w:hAnsi="Times New Roman" w:cs="Times New Roman"/>
          <w:sz w:val="24"/>
          <w:szCs w:val="24"/>
          <w:lang w:val="fr-FR"/>
        </w:rPr>
        <w:t xml:space="preserve"> spectre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large</w:t>
      </w:r>
      <w:r w:rsidR="001570C8" w:rsidRPr="001570C8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1570C8" w:rsidRDefault="001570C8" w:rsidP="00857CF5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puissant inhibiteur de la synthèse protéique microbienne ;</w:t>
      </w:r>
    </w:p>
    <w:p w:rsidR="001570C8" w:rsidRDefault="001570C8" w:rsidP="00857CF5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est utile</w:t>
      </w:r>
      <w:r w:rsidR="00AB414C">
        <w:rPr>
          <w:rFonts w:ascii="Times New Roman" w:hAnsi="Times New Roman" w:cs="Times New Roman"/>
          <w:sz w:val="24"/>
          <w:szCs w:val="24"/>
          <w:lang w:val="fr-FR"/>
        </w:rPr>
        <w:t xml:space="preserve"> en infe</w:t>
      </w:r>
      <w:r w:rsidR="00756510">
        <w:rPr>
          <w:rFonts w:ascii="Times New Roman" w:hAnsi="Times New Roman" w:cs="Times New Roman"/>
          <w:sz w:val="24"/>
          <w:szCs w:val="24"/>
          <w:lang w:val="fr-FR"/>
        </w:rPr>
        <w:t>ctions graves du SNC (</w:t>
      </w:r>
      <w:r w:rsidR="00527CAB">
        <w:rPr>
          <w:rFonts w:ascii="Times New Roman" w:hAnsi="Times New Roman" w:cs="Times New Roman"/>
          <w:sz w:val="24"/>
          <w:szCs w:val="24"/>
          <w:lang w:val="fr-FR"/>
        </w:rPr>
        <w:t>abcès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céréb</w:t>
      </w:r>
      <w:r w:rsidR="0036080E">
        <w:rPr>
          <w:rFonts w:ascii="Times New Roman" w:hAnsi="Times New Roman" w:cs="Times New Roman"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sz w:val="24"/>
          <w:szCs w:val="24"/>
          <w:lang w:val="fr-FR"/>
        </w:rPr>
        <w:t>au</w:t>
      </w:r>
      <w:r w:rsidR="0036080E">
        <w:rPr>
          <w:rFonts w:ascii="Times New Roman" w:hAnsi="Times New Roman" w:cs="Times New Roman"/>
          <w:sz w:val="24"/>
          <w:szCs w:val="24"/>
          <w:lang w:val="fr-FR"/>
        </w:rPr>
        <w:t>x</w:t>
      </w:r>
      <w:r>
        <w:rPr>
          <w:rFonts w:ascii="Times New Roman" w:hAnsi="Times New Roman" w:cs="Times New Roman"/>
          <w:sz w:val="24"/>
          <w:szCs w:val="24"/>
          <w:lang w:val="fr-FR"/>
        </w:rPr>
        <w:t>) ;</w:t>
      </w:r>
    </w:p>
    <w:p w:rsidR="001570C8" w:rsidRDefault="001570C8" w:rsidP="00857CF5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est admin</w:t>
      </w:r>
      <w:r w:rsidR="007E68CD">
        <w:rPr>
          <w:rFonts w:ascii="Times New Roman" w:hAnsi="Times New Roman" w:cs="Times New Roman"/>
          <w:sz w:val="24"/>
          <w:szCs w:val="24"/>
          <w:lang w:val="fr-FR"/>
        </w:rPr>
        <w:t>i</w:t>
      </w:r>
      <w:r>
        <w:rPr>
          <w:rFonts w:ascii="Times New Roman" w:hAnsi="Times New Roman" w:cs="Times New Roman"/>
          <w:sz w:val="24"/>
          <w:szCs w:val="24"/>
          <w:lang w:val="fr-FR"/>
        </w:rPr>
        <w:t>stré toutes les 8 heures ;</w:t>
      </w:r>
    </w:p>
    <w:p w:rsidR="001570C8" w:rsidRDefault="001570C8" w:rsidP="00857CF5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 effet secondaire possible est l’aplasie médullaire.</w:t>
      </w:r>
    </w:p>
    <w:p w:rsidR="001570C8" w:rsidRDefault="001570C8" w:rsidP="00157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c, e</w:t>
      </w:r>
    </w:p>
    <w:p w:rsidR="001570C8" w:rsidRDefault="001570C8" w:rsidP="00157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61. </w:t>
      </w:r>
      <w:r w:rsidR="00545B7A">
        <w:rPr>
          <w:rFonts w:ascii="Times New Roman" w:hAnsi="Times New Roman" w:cs="Times New Roman"/>
          <w:sz w:val="24"/>
          <w:szCs w:val="24"/>
          <w:lang w:val="fr-FR"/>
        </w:rPr>
        <w:t>Les utilisations thérapeutique</w:t>
      </w:r>
      <w:r w:rsidR="007E68CD">
        <w:rPr>
          <w:rFonts w:ascii="Times New Roman" w:hAnsi="Times New Roman" w:cs="Times New Roman"/>
          <w:sz w:val="24"/>
          <w:szCs w:val="24"/>
          <w:lang w:val="fr-FR"/>
        </w:rPr>
        <w:t>s</w:t>
      </w:r>
      <w:r w:rsidR="00545B7A">
        <w:rPr>
          <w:rFonts w:ascii="Times New Roman" w:hAnsi="Times New Roman" w:cs="Times New Roman"/>
          <w:sz w:val="24"/>
          <w:szCs w:val="24"/>
          <w:lang w:val="fr-FR"/>
        </w:rPr>
        <w:t xml:space="preserve"> du </w:t>
      </w:r>
      <w:proofErr w:type="spellStart"/>
      <w:r w:rsidR="00545B7A">
        <w:rPr>
          <w:rFonts w:ascii="Times New Roman" w:hAnsi="Times New Roman" w:cs="Times New Roman"/>
          <w:sz w:val="24"/>
          <w:szCs w:val="24"/>
          <w:lang w:val="fr-FR"/>
        </w:rPr>
        <w:t>Cotrimoxazole</w:t>
      </w:r>
      <w:proofErr w:type="spellEnd"/>
      <w:r w:rsidR="00545B7A">
        <w:rPr>
          <w:rFonts w:ascii="Times New Roman" w:hAnsi="Times New Roman" w:cs="Times New Roman"/>
          <w:sz w:val="24"/>
          <w:szCs w:val="24"/>
          <w:lang w:val="fr-FR"/>
        </w:rPr>
        <w:t xml:space="preserve"> incluent :</w:t>
      </w:r>
    </w:p>
    <w:p w:rsidR="00545B7A" w:rsidRDefault="00545B7A" w:rsidP="00857CF5">
      <w:pPr>
        <w:pStyle w:val="ListParagraph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45B7A">
        <w:rPr>
          <w:rFonts w:ascii="Times New Roman" w:hAnsi="Times New Roman" w:cs="Times New Roman"/>
          <w:sz w:val="24"/>
          <w:szCs w:val="24"/>
          <w:lang w:val="fr-FR"/>
        </w:rPr>
        <w:t>infections des voies urinaires ;</w:t>
      </w:r>
    </w:p>
    <w:p w:rsidR="001F471B" w:rsidRDefault="001F471B" w:rsidP="00857CF5">
      <w:pPr>
        <w:pStyle w:val="ListParagraph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infections des voies respiratoires ;</w:t>
      </w:r>
    </w:p>
    <w:p w:rsidR="001F471B" w:rsidRDefault="001F471B" w:rsidP="00857CF5">
      <w:pPr>
        <w:pStyle w:val="ListParagraph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syphilis ;</w:t>
      </w:r>
    </w:p>
    <w:p w:rsidR="001F471B" w:rsidRDefault="00AB414C" w:rsidP="00857CF5">
      <w:pPr>
        <w:pStyle w:val="ListParagraph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la fièvre</w:t>
      </w:r>
      <w:r w:rsidR="001F471B">
        <w:rPr>
          <w:rFonts w:ascii="Times New Roman" w:hAnsi="Times New Roman" w:cs="Times New Roman"/>
          <w:sz w:val="24"/>
          <w:szCs w:val="24"/>
          <w:lang w:val="fr-FR"/>
        </w:rPr>
        <w:t xml:space="preserve"> typhoïde (voie </w:t>
      </w:r>
      <w:proofErr w:type="spellStart"/>
      <w:r w:rsidR="001F471B">
        <w:rPr>
          <w:rFonts w:ascii="Times New Roman" w:hAnsi="Times New Roman" w:cs="Times New Roman"/>
          <w:sz w:val="24"/>
          <w:szCs w:val="24"/>
          <w:lang w:val="fr-FR"/>
        </w:rPr>
        <w:t>i.v</w:t>
      </w:r>
      <w:proofErr w:type="spellEnd"/>
      <w:r w:rsidR="001F471B">
        <w:rPr>
          <w:rFonts w:ascii="Times New Roman" w:hAnsi="Times New Roman" w:cs="Times New Roman"/>
          <w:sz w:val="24"/>
          <w:szCs w:val="24"/>
          <w:lang w:val="fr-FR"/>
        </w:rPr>
        <w:t>.) ;</w:t>
      </w:r>
    </w:p>
    <w:p w:rsidR="001F471B" w:rsidRDefault="00AB414C" w:rsidP="00857CF5">
      <w:pPr>
        <w:pStyle w:val="ListParagraph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infe</w:t>
      </w:r>
      <w:r w:rsidR="00756510">
        <w:rPr>
          <w:rFonts w:ascii="Times New Roman" w:hAnsi="Times New Roman" w:cs="Times New Roman"/>
          <w:sz w:val="24"/>
          <w:szCs w:val="24"/>
          <w:lang w:val="fr-FR"/>
        </w:rPr>
        <w:t xml:space="preserve">ction à </w:t>
      </w:r>
      <w:proofErr w:type="spellStart"/>
      <w:r w:rsidR="00756510">
        <w:rPr>
          <w:rFonts w:ascii="Times New Roman" w:hAnsi="Times New Roman" w:cs="Times New Roman"/>
          <w:sz w:val="24"/>
          <w:szCs w:val="24"/>
          <w:lang w:val="fr-FR"/>
        </w:rPr>
        <w:t>Helicobacter</w:t>
      </w:r>
      <w:proofErr w:type="spellEnd"/>
      <w:r w:rsidR="001F471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F471B">
        <w:rPr>
          <w:rFonts w:ascii="Times New Roman" w:hAnsi="Times New Roman" w:cs="Times New Roman"/>
          <w:sz w:val="24"/>
          <w:szCs w:val="24"/>
          <w:lang w:val="fr-FR"/>
        </w:rPr>
        <w:t>pylori</w:t>
      </w:r>
      <w:proofErr w:type="spellEnd"/>
      <w:r w:rsidR="001F471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1F471B" w:rsidRDefault="001F471B" w:rsidP="001F47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</w:t>
      </w:r>
    </w:p>
    <w:p w:rsidR="001F471B" w:rsidRDefault="007E68CD" w:rsidP="001F47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62. Indiquez les représentants du</w:t>
      </w:r>
      <w:r w:rsidR="001F471B">
        <w:rPr>
          <w:rFonts w:ascii="Times New Roman" w:hAnsi="Times New Roman" w:cs="Times New Roman"/>
          <w:sz w:val="24"/>
          <w:szCs w:val="24"/>
          <w:lang w:val="fr-FR"/>
        </w:rPr>
        <w:t xml:space="preserve"> groupe de </w:t>
      </w:r>
      <w:proofErr w:type="spellStart"/>
      <w:r w:rsidR="001F471B">
        <w:rPr>
          <w:rFonts w:ascii="Times New Roman" w:hAnsi="Times New Roman" w:cs="Times New Roman"/>
          <w:sz w:val="24"/>
          <w:szCs w:val="24"/>
          <w:lang w:val="fr-FR"/>
        </w:rPr>
        <w:t>fluoroquinolones</w:t>
      </w:r>
      <w:proofErr w:type="spellEnd"/>
      <w:r w:rsidR="001F471B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1F471B" w:rsidRDefault="001F471B" w:rsidP="00857CF5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1F471B">
        <w:rPr>
          <w:rFonts w:ascii="Times New Roman" w:hAnsi="Times New Roman" w:cs="Times New Roman"/>
          <w:sz w:val="24"/>
          <w:szCs w:val="24"/>
          <w:lang w:val="fr-FR"/>
        </w:rPr>
        <w:t>Ofloxacine</w:t>
      </w:r>
      <w:proofErr w:type="spellEnd"/>
      <w:r w:rsidRPr="001F471B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1F5A05" w:rsidRDefault="001F5A05" w:rsidP="00857CF5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Vancomycine</w:t>
      </w:r>
      <w:proofErr w:type="spellEnd"/>
      <w:r w:rsidR="00090879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90879" w:rsidRDefault="00AB414C" w:rsidP="00857CF5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Nor</w:t>
      </w:r>
      <w:r w:rsidR="00090879">
        <w:rPr>
          <w:rFonts w:ascii="Times New Roman" w:hAnsi="Times New Roman" w:cs="Times New Roman"/>
          <w:sz w:val="24"/>
          <w:szCs w:val="24"/>
          <w:lang w:val="fr-FR"/>
        </w:rPr>
        <w:t>floxacine</w:t>
      </w:r>
      <w:proofErr w:type="spellEnd"/>
      <w:r w:rsidR="00090879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90879" w:rsidRDefault="00090879" w:rsidP="00857CF5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Ciprofloxacine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90879" w:rsidRDefault="00090879" w:rsidP="00857CF5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Gentamycine.</w:t>
      </w:r>
    </w:p>
    <w:p w:rsidR="004F2198" w:rsidRPr="004F2198" w:rsidRDefault="004F2198" w:rsidP="004F21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c, d</w:t>
      </w:r>
    </w:p>
    <w:p w:rsidR="00090879" w:rsidRDefault="00527CAB" w:rsidP="000908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63</w:t>
      </w:r>
      <w:r w:rsidR="00090879">
        <w:rPr>
          <w:rFonts w:ascii="Times New Roman" w:hAnsi="Times New Roman" w:cs="Times New Roman"/>
          <w:sz w:val="24"/>
          <w:szCs w:val="24"/>
          <w:lang w:val="fr-FR"/>
        </w:rPr>
        <w:t>. Sont antibiotiques administrés seulement par voie orale :</w:t>
      </w:r>
    </w:p>
    <w:p w:rsidR="00090879" w:rsidRDefault="00090879" w:rsidP="00857CF5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90879">
        <w:rPr>
          <w:rFonts w:ascii="Times New Roman" w:hAnsi="Times New Roman" w:cs="Times New Roman"/>
          <w:sz w:val="24"/>
          <w:szCs w:val="24"/>
          <w:lang w:val="fr-FR"/>
        </w:rPr>
        <w:t>Pipéracilline</w:t>
      </w:r>
      <w:proofErr w:type="spellEnd"/>
      <w:r w:rsidRPr="00090879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90879" w:rsidRDefault="00090879" w:rsidP="00857CF5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Ticarcilline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90879" w:rsidRDefault="00090879" w:rsidP="00857CF5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Pénicilline V ;</w:t>
      </w:r>
    </w:p>
    <w:p w:rsidR="00090879" w:rsidRDefault="00090879" w:rsidP="00857CF5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Clarythromycine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90879" w:rsidRDefault="00090879" w:rsidP="00857CF5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Azithromycine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90879" w:rsidRDefault="00090879" w:rsidP="000908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c, d, e</w:t>
      </w:r>
    </w:p>
    <w:p w:rsidR="00527CAB" w:rsidRDefault="00527CAB" w:rsidP="000908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64. Le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Métronidazole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527CAB" w:rsidRDefault="00527CAB" w:rsidP="00857CF5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27CAB">
        <w:rPr>
          <w:rFonts w:ascii="Times New Roman" w:hAnsi="Times New Roman" w:cs="Times New Roman"/>
          <w:sz w:val="24"/>
          <w:szCs w:val="24"/>
          <w:lang w:val="fr-FR"/>
        </w:rPr>
        <w:t>altère l’ADN ;</w:t>
      </w:r>
    </w:p>
    <w:p w:rsidR="00527CAB" w:rsidRDefault="00AB414C" w:rsidP="00857CF5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>effet bacté</w:t>
      </w:r>
      <w:r w:rsidR="00527CAB">
        <w:rPr>
          <w:rFonts w:ascii="Times New Roman" w:hAnsi="Times New Roman" w:cs="Times New Roman"/>
          <w:sz w:val="24"/>
          <w:szCs w:val="24"/>
          <w:lang w:val="fr-FR"/>
        </w:rPr>
        <w:t>riostatique ;</w:t>
      </w:r>
    </w:p>
    <w:p w:rsidR="00527CAB" w:rsidRDefault="00527CAB" w:rsidP="00857CF5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spectre d’action large ;</w:t>
      </w:r>
    </w:p>
    <w:p w:rsidR="00527CAB" w:rsidRDefault="00AB414C" w:rsidP="00857CF5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pénètre bien</w:t>
      </w:r>
      <w:r w:rsidR="00527CAB">
        <w:rPr>
          <w:rFonts w:ascii="Times New Roman" w:hAnsi="Times New Roman" w:cs="Times New Roman"/>
          <w:sz w:val="24"/>
          <w:szCs w:val="24"/>
          <w:lang w:val="fr-FR"/>
        </w:rPr>
        <w:t xml:space="preserve"> dans le LCR ;</w:t>
      </w:r>
    </w:p>
    <w:p w:rsidR="00527CAB" w:rsidRPr="00527CAB" w:rsidRDefault="000925E3" w:rsidP="00857CF5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utile en abcès cérébral</w:t>
      </w:r>
      <w:r w:rsidR="00527CA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527CAB" w:rsidRDefault="00527CAB" w:rsidP="000908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d, e</w:t>
      </w:r>
    </w:p>
    <w:p w:rsidR="00322D2B" w:rsidRDefault="00090879" w:rsidP="000908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*65. Indiquez l’anest</w:t>
      </w:r>
      <w:r w:rsidR="00AB414C">
        <w:rPr>
          <w:rFonts w:ascii="Times New Roman" w:hAnsi="Times New Roman" w:cs="Times New Roman"/>
          <w:sz w:val="24"/>
          <w:szCs w:val="24"/>
          <w:lang w:val="fr-FR"/>
        </w:rPr>
        <w:t>h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ésique général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i.v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. souhaitable chez le malade ayant un </w:t>
      </w:r>
      <w:proofErr w:type="spellStart"/>
      <w:r w:rsidR="00505DEC">
        <w:rPr>
          <w:rFonts w:ascii="Times New Roman" w:hAnsi="Times New Roman" w:cs="Times New Roman"/>
          <w:sz w:val="24"/>
          <w:szCs w:val="24"/>
          <w:lang w:val="fr-FR"/>
        </w:rPr>
        <w:t>oe</w:t>
      </w:r>
      <w:r w:rsidR="00AB414C">
        <w:rPr>
          <w:rFonts w:ascii="Times New Roman" w:hAnsi="Times New Roman" w:cs="Times New Roman"/>
          <w:sz w:val="24"/>
          <w:szCs w:val="24"/>
          <w:lang w:val="fr-FR"/>
        </w:rPr>
        <w:t>dè</w:t>
      </w:r>
      <w:r>
        <w:rPr>
          <w:rFonts w:ascii="Times New Roman" w:hAnsi="Times New Roman" w:cs="Times New Roman"/>
          <w:sz w:val="24"/>
          <w:szCs w:val="24"/>
          <w:lang w:val="fr-FR"/>
        </w:rPr>
        <w:t>me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090879" w:rsidRDefault="00322D2B" w:rsidP="000908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    </w:t>
      </w:r>
      <w:proofErr w:type="gramStart"/>
      <w:r w:rsidR="00090879">
        <w:rPr>
          <w:rFonts w:ascii="Times New Roman" w:hAnsi="Times New Roman" w:cs="Times New Roman"/>
          <w:sz w:val="24"/>
          <w:szCs w:val="24"/>
          <w:lang w:val="fr-FR"/>
        </w:rPr>
        <w:t>cérébral</w:t>
      </w:r>
      <w:proofErr w:type="gramEnd"/>
      <w:r w:rsidR="00090879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090879" w:rsidRDefault="00090879" w:rsidP="00857CF5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90879">
        <w:rPr>
          <w:rFonts w:ascii="Times New Roman" w:hAnsi="Times New Roman" w:cs="Times New Roman"/>
          <w:sz w:val="24"/>
          <w:szCs w:val="24"/>
          <w:lang w:val="fr-FR"/>
        </w:rPr>
        <w:t>Kétamine</w:t>
      </w:r>
      <w:proofErr w:type="spellEnd"/>
      <w:r w:rsidRPr="00090879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90879" w:rsidRDefault="00090879" w:rsidP="00857CF5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Méthohexital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90879" w:rsidRDefault="00090879" w:rsidP="00857CF5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Midazolam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090879" w:rsidRDefault="00090879" w:rsidP="00857CF5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Thiopental ;</w:t>
      </w:r>
    </w:p>
    <w:p w:rsidR="00090879" w:rsidRDefault="00090879" w:rsidP="00857CF5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Propofol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90879" w:rsidRDefault="00090879" w:rsidP="000908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d</w:t>
      </w:r>
    </w:p>
    <w:p w:rsidR="00090879" w:rsidRDefault="00090879" w:rsidP="000908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66.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Lidocaïne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090879" w:rsidRDefault="00B5099E" w:rsidP="00857CF5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anest</w:t>
      </w:r>
      <w:r w:rsidR="00AB414C">
        <w:rPr>
          <w:rFonts w:ascii="Times New Roman" w:hAnsi="Times New Roman" w:cs="Times New Roman"/>
          <w:sz w:val="24"/>
          <w:szCs w:val="24"/>
          <w:lang w:val="fr-FR"/>
        </w:rPr>
        <w:t>hé</w:t>
      </w:r>
      <w:r>
        <w:rPr>
          <w:rFonts w:ascii="Times New Roman" w:hAnsi="Times New Roman" w:cs="Times New Roman"/>
          <w:sz w:val="24"/>
          <w:szCs w:val="24"/>
          <w:lang w:val="fr-FR"/>
        </w:rPr>
        <w:t>sique local</w:t>
      </w:r>
      <w:r w:rsidRPr="00B5099E">
        <w:rPr>
          <w:rFonts w:ascii="Times New Roman" w:hAnsi="Times New Roman" w:cs="Times New Roman"/>
          <w:sz w:val="24"/>
          <w:szCs w:val="24"/>
          <w:lang w:val="fr-FR"/>
        </w:rPr>
        <w:t xml:space="preserve"> rapide et persistante ;</w:t>
      </w:r>
    </w:p>
    <w:p w:rsidR="00B5099E" w:rsidRDefault="00B5099E" w:rsidP="00857CF5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anest</w:t>
      </w:r>
      <w:r w:rsidR="005C48EB">
        <w:rPr>
          <w:rFonts w:ascii="Times New Roman" w:hAnsi="Times New Roman" w:cs="Times New Roman"/>
          <w:sz w:val="24"/>
          <w:szCs w:val="24"/>
          <w:lang w:val="fr-FR"/>
        </w:rPr>
        <w:t>hé</w:t>
      </w:r>
      <w:r>
        <w:rPr>
          <w:rFonts w:ascii="Times New Roman" w:hAnsi="Times New Roman" w:cs="Times New Roman"/>
          <w:sz w:val="24"/>
          <w:szCs w:val="24"/>
          <w:lang w:val="fr-FR"/>
        </w:rPr>
        <w:t>sique local lent et persistante ;</w:t>
      </w:r>
    </w:p>
    <w:p w:rsidR="00B5099E" w:rsidRDefault="00B5099E" w:rsidP="00857CF5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anest</w:t>
      </w:r>
      <w:r w:rsidR="005C48EB">
        <w:rPr>
          <w:rFonts w:ascii="Times New Roman" w:hAnsi="Times New Roman" w:cs="Times New Roman"/>
          <w:sz w:val="24"/>
          <w:szCs w:val="24"/>
          <w:lang w:val="fr-FR"/>
        </w:rPr>
        <w:t>hé</w:t>
      </w:r>
      <w:r>
        <w:rPr>
          <w:rFonts w:ascii="Times New Roman" w:hAnsi="Times New Roman" w:cs="Times New Roman"/>
          <w:sz w:val="24"/>
          <w:szCs w:val="24"/>
          <w:lang w:val="fr-FR"/>
        </w:rPr>
        <w:t>sique local de contact et de profondeur ;</w:t>
      </w:r>
    </w:p>
    <w:p w:rsidR="00B5099E" w:rsidRDefault="00B5099E" w:rsidP="00857CF5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anti</w:t>
      </w:r>
      <w:r w:rsidR="005C48EB">
        <w:rPr>
          <w:rFonts w:ascii="Times New Roman" w:hAnsi="Times New Roman" w:cs="Times New Roman"/>
          <w:sz w:val="24"/>
          <w:szCs w:val="24"/>
          <w:lang w:val="fr-FR"/>
        </w:rPr>
        <w:t>-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arythmique (par voie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i.v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.) ;</w:t>
      </w:r>
    </w:p>
    <w:p w:rsidR="00B5099E" w:rsidRDefault="00B5099E" w:rsidP="00857CF5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réactions secondaires allergique</w:t>
      </w:r>
      <w:r w:rsidR="005C48EB">
        <w:rPr>
          <w:rFonts w:ascii="Times New Roman" w:hAnsi="Times New Roman" w:cs="Times New Roman"/>
          <w:sz w:val="24"/>
          <w:szCs w:val="24"/>
          <w:lang w:val="fr-FR"/>
        </w:rPr>
        <w:t>s</w: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5099E" w:rsidRDefault="00B5099E" w:rsidP="00B509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c, d</w:t>
      </w:r>
    </w:p>
    <w:p w:rsidR="00B5099E" w:rsidRDefault="00B5099E" w:rsidP="00B509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67. Utilisation thérapeutiques de la Morphine :</w:t>
      </w:r>
    </w:p>
    <w:p w:rsidR="00B5099E" w:rsidRDefault="00B5099E" w:rsidP="00857CF5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5099E">
        <w:rPr>
          <w:rFonts w:ascii="Times New Roman" w:hAnsi="Times New Roman" w:cs="Times New Roman"/>
          <w:sz w:val="24"/>
          <w:szCs w:val="24"/>
          <w:lang w:val="fr-FR"/>
        </w:rPr>
        <w:t>douleur constante, importante ;</w:t>
      </w:r>
    </w:p>
    <w:p w:rsidR="00B5099E" w:rsidRDefault="00B5099E" w:rsidP="00857CF5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douleur persistante ;</w:t>
      </w:r>
    </w:p>
    <w:p w:rsidR="00B5099E" w:rsidRDefault="00B5099E" w:rsidP="00857CF5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douleur chronique ;</w:t>
      </w:r>
    </w:p>
    <w:p w:rsidR="00B5099E" w:rsidRDefault="005C48EB" w:rsidP="00857CF5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douleur grave aiguë</w:t>
      </w:r>
      <w:r w:rsidR="00B5099E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5099E" w:rsidRDefault="004F76D6" w:rsidP="00857CF5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oedème</w:t>
      </w:r>
      <w:proofErr w:type="spellEnd"/>
      <w:r w:rsidR="005C48EB">
        <w:rPr>
          <w:rFonts w:ascii="Times New Roman" w:hAnsi="Times New Roman" w:cs="Times New Roman"/>
          <w:sz w:val="24"/>
          <w:szCs w:val="24"/>
          <w:lang w:val="fr-FR"/>
        </w:rPr>
        <w:t xml:space="preserve"> aigu</w:t>
      </w:r>
      <w:r w:rsidR="00B5099E">
        <w:rPr>
          <w:rFonts w:ascii="Times New Roman" w:hAnsi="Times New Roman" w:cs="Times New Roman"/>
          <w:sz w:val="24"/>
          <w:szCs w:val="24"/>
          <w:lang w:val="fr-FR"/>
        </w:rPr>
        <w:t xml:space="preserve"> pulmonaire.</w:t>
      </w:r>
    </w:p>
    <w:p w:rsidR="00B5099E" w:rsidRDefault="00B5099E" w:rsidP="00B509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d, e</w:t>
      </w:r>
    </w:p>
    <w:p w:rsidR="00B5099E" w:rsidRDefault="00B5099E" w:rsidP="00B509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68. Agonistes opioïdes</w:t>
      </w:r>
      <w:r w:rsidR="00B2434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µ, k</w:t>
      </w:r>
      <w:r w:rsidR="004F76D6">
        <w:rPr>
          <w:rFonts w:ascii="Times New Roman" w:hAnsi="Times New Roman" w:cs="Times New Roman"/>
          <w:sz w:val="24"/>
          <w:szCs w:val="24"/>
          <w:lang w:val="fr-FR"/>
        </w:rPr>
        <w:t xml:space="preserve"> sont</w:t>
      </w:r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B5099E" w:rsidRDefault="00B5099E" w:rsidP="00857CF5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B5099E">
        <w:rPr>
          <w:rFonts w:ascii="Times New Roman" w:hAnsi="Times New Roman" w:cs="Times New Roman"/>
          <w:sz w:val="24"/>
          <w:szCs w:val="24"/>
          <w:lang w:val="fr-FR"/>
        </w:rPr>
        <w:t>Naloxone</w:t>
      </w:r>
      <w:proofErr w:type="spellEnd"/>
      <w:r w:rsidRPr="00B5099E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5099E" w:rsidRDefault="00B5099E" w:rsidP="00857CF5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Morphine ;</w:t>
      </w:r>
    </w:p>
    <w:p w:rsidR="00B5099E" w:rsidRDefault="00B5099E" w:rsidP="00857CF5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Pétidine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5099E" w:rsidRDefault="00B5099E" w:rsidP="00857CF5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Nalorphine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5099E" w:rsidRDefault="00B5099E" w:rsidP="00857CF5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Pentazocine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5099E" w:rsidRDefault="00B5099E" w:rsidP="00B509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c</w:t>
      </w:r>
    </w:p>
    <w:p w:rsidR="00B5099E" w:rsidRDefault="00B5099E" w:rsidP="00B509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*69. L’antidot</w:t>
      </w:r>
      <w:r w:rsidR="005C48EB">
        <w:rPr>
          <w:rFonts w:ascii="Times New Roman" w:hAnsi="Times New Roman" w:cs="Times New Roman"/>
          <w:sz w:val="24"/>
          <w:szCs w:val="24"/>
          <w:lang w:val="fr-FR"/>
        </w:rPr>
        <w:t>e en cas de surdosage</w:t>
      </w:r>
      <w:r w:rsidR="00007E6B">
        <w:rPr>
          <w:rFonts w:ascii="Times New Roman" w:hAnsi="Times New Roman" w:cs="Times New Roman"/>
          <w:sz w:val="24"/>
          <w:szCs w:val="24"/>
          <w:lang w:val="fr-FR"/>
        </w:rPr>
        <w:t xml:space="preserve"> (intoxication aigu)</w:t>
      </w:r>
      <w:r w:rsidR="005C48EB">
        <w:rPr>
          <w:rFonts w:ascii="Times New Roman" w:hAnsi="Times New Roman" w:cs="Times New Roman"/>
          <w:sz w:val="24"/>
          <w:szCs w:val="24"/>
          <w:lang w:val="fr-FR"/>
        </w:rPr>
        <w:t xml:space="preserve"> avec</w:t>
      </w:r>
      <w:r w:rsidR="00007E6B">
        <w:rPr>
          <w:rFonts w:ascii="Times New Roman" w:hAnsi="Times New Roman" w:cs="Times New Roman"/>
          <w:sz w:val="24"/>
          <w:szCs w:val="24"/>
          <w:lang w:val="fr-FR"/>
        </w:rPr>
        <w:t xml:space="preserve"> Morphine est</w:t>
      </w:r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B5099E" w:rsidRDefault="00B5099E" w:rsidP="00857CF5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B5099E">
        <w:rPr>
          <w:rFonts w:ascii="Times New Roman" w:hAnsi="Times New Roman" w:cs="Times New Roman"/>
          <w:sz w:val="24"/>
          <w:szCs w:val="24"/>
          <w:lang w:val="fr-FR"/>
        </w:rPr>
        <w:t>Methadone</w:t>
      </w:r>
      <w:proofErr w:type="spellEnd"/>
      <w:r w:rsidRPr="00B5099E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5099E" w:rsidRDefault="00007E6B" w:rsidP="00857CF5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Fentanyl</w:t>
      </w:r>
      <w:proofErr w:type="spellEnd"/>
      <w:r w:rsidR="00B5099E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5099E" w:rsidRDefault="00007E6B" w:rsidP="00857CF5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Tramadol</w:t>
      </w:r>
      <w:proofErr w:type="spellEnd"/>
      <w:r w:rsidR="00B5099E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5099E" w:rsidRDefault="00B5099E" w:rsidP="00857CF5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Pentazocine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5099E" w:rsidRDefault="00B5099E" w:rsidP="00857CF5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Naloxone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i.v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.).</w:t>
      </w:r>
    </w:p>
    <w:p w:rsidR="00B5099E" w:rsidRDefault="00B5099E" w:rsidP="00B509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e</w:t>
      </w:r>
    </w:p>
    <w:p w:rsidR="00B5099E" w:rsidRDefault="00B1321D" w:rsidP="00B509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</w:t>
      </w:r>
      <w:r w:rsidR="00B5099E">
        <w:rPr>
          <w:rFonts w:ascii="Times New Roman" w:hAnsi="Times New Roman" w:cs="Times New Roman"/>
          <w:sz w:val="24"/>
          <w:szCs w:val="24"/>
          <w:lang w:val="fr-FR"/>
        </w:rPr>
        <w:t xml:space="preserve">70. </w:t>
      </w:r>
      <w:r>
        <w:rPr>
          <w:rFonts w:ascii="Times New Roman" w:hAnsi="Times New Roman" w:cs="Times New Roman"/>
          <w:sz w:val="24"/>
          <w:szCs w:val="24"/>
          <w:lang w:val="fr-FR"/>
        </w:rPr>
        <w:t>L’antipyrétique de première choix aux enfants moins de 15 ans est :</w:t>
      </w:r>
    </w:p>
    <w:p w:rsidR="00B1321D" w:rsidRDefault="00B1321D" w:rsidP="00857CF5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B1321D">
        <w:rPr>
          <w:rFonts w:ascii="Times New Roman" w:hAnsi="Times New Roman" w:cs="Times New Roman"/>
          <w:sz w:val="24"/>
          <w:szCs w:val="24"/>
          <w:lang w:val="fr-FR"/>
        </w:rPr>
        <w:t>Métamizole</w:t>
      </w:r>
      <w:proofErr w:type="spellEnd"/>
      <w:r w:rsidRPr="00B1321D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1321D" w:rsidRDefault="00B1321D" w:rsidP="00857CF5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Acide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acétyl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salicilique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1321D" w:rsidRDefault="00B1321D" w:rsidP="00857CF5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Nimésulide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1321D" w:rsidRDefault="00B1321D" w:rsidP="00857CF5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Paracétamol ;</w:t>
      </w:r>
    </w:p>
    <w:p w:rsidR="00B1321D" w:rsidRDefault="00B1321D" w:rsidP="00857CF5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Méloxicam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1321D" w:rsidRDefault="00B1321D" w:rsidP="00B132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d</w:t>
      </w:r>
    </w:p>
    <w:p w:rsidR="00B1321D" w:rsidRDefault="005C48EB" w:rsidP="00B132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71. L’acide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acétyl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salicilique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et le P</w:t>
      </w:r>
      <w:r w:rsidR="00B1321D">
        <w:rPr>
          <w:rFonts w:ascii="Times New Roman" w:hAnsi="Times New Roman" w:cs="Times New Roman"/>
          <w:sz w:val="24"/>
          <w:szCs w:val="24"/>
          <w:lang w:val="fr-FR"/>
        </w:rPr>
        <w:t>aracétamol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ont les suivants effets commun</w:t>
      </w:r>
      <w:r w:rsidR="00B1321D">
        <w:rPr>
          <w:rFonts w:ascii="Times New Roman" w:hAnsi="Times New Roman" w:cs="Times New Roman"/>
          <w:sz w:val="24"/>
          <w:szCs w:val="24"/>
          <w:lang w:val="fr-FR"/>
        </w:rPr>
        <w:t>s :</w:t>
      </w:r>
    </w:p>
    <w:p w:rsidR="00B1321D" w:rsidRDefault="00B1321D" w:rsidP="00857CF5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1321D">
        <w:rPr>
          <w:rFonts w:ascii="Times New Roman" w:hAnsi="Times New Roman" w:cs="Times New Roman"/>
          <w:sz w:val="24"/>
          <w:szCs w:val="24"/>
          <w:lang w:val="fr-FR"/>
        </w:rPr>
        <w:t>analgésique ;</w:t>
      </w:r>
    </w:p>
    <w:p w:rsidR="00B1321D" w:rsidRDefault="00B1321D" w:rsidP="00857CF5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>antiagrégant plaquettaire ;</w:t>
      </w:r>
    </w:p>
    <w:p w:rsidR="00B1321D" w:rsidRDefault="005C48EB" w:rsidP="00857CF5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antipyré</w:t>
      </w:r>
      <w:r w:rsidR="00B1321D">
        <w:rPr>
          <w:rFonts w:ascii="Times New Roman" w:hAnsi="Times New Roman" w:cs="Times New Roman"/>
          <w:sz w:val="24"/>
          <w:szCs w:val="24"/>
          <w:lang w:val="fr-FR"/>
        </w:rPr>
        <w:t>tique ;</w:t>
      </w:r>
    </w:p>
    <w:p w:rsidR="00B1321D" w:rsidRDefault="00B1321D" w:rsidP="00857CF5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uricosurique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1321D" w:rsidRDefault="00B1321D" w:rsidP="00857CF5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anti-inflammatoire.</w:t>
      </w:r>
    </w:p>
    <w:p w:rsidR="00B1321D" w:rsidRDefault="00B1321D" w:rsidP="00B132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</w:t>
      </w:r>
    </w:p>
    <w:p w:rsidR="00B1321D" w:rsidRDefault="00B1321D" w:rsidP="00B132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72. Sont associations contre-indiqués pour les AINS avec :</w:t>
      </w:r>
    </w:p>
    <w:p w:rsidR="00B1321D" w:rsidRDefault="00B1321D" w:rsidP="00857CF5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B1321D">
        <w:rPr>
          <w:rFonts w:ascii="Times New Roman" w:hAnsi="Times New Roman" w:cs="Times New Roman"/>
          <w:sz w:val="24"/>
          <w:szCs w:val="24"/>
          <w:lang w:val="fr-FR"/>
        </w:rPr>
        <w:t>Misoprostol</w:t>
      </w:r>
      <w:proofErr w:type="spellEnd"/>
      <w:r w:rsidRPr="00B1321D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1321D" w:rsidRDefault="00B1321D" w:rsidP="00857CF5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Acénocumarol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1321D" w:rsidRDefault="00B1321D" w:rsidP="00857CF5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Ranitidine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1321D" w:rsidRDefault="00B1321D" w:rsidP="00857CF5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Warfarine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B1321D" w:rsidRDefault="005C48EB" w:rsidP="00857CF5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sulfamides hypoglycé</w:t>
      </w:r>
      <w:r w:rsidR="00B1321D">
        <w:rPr>
          <w:rFonts w:ascii="Times New Roman" w:hAnsi="Times New Roman" w:cs="Times New Roman"/>
          <w:sz w:val="24"/>
          <w:szCs w:val="24"/>
          <w:lang w:val="fr-FR"/>
        </w:rPr>
        <w:t>miantes.</w:t>
      </w:r>
    </w:p>
    <w:p w:rsidR="00B1321D" w:rsidRDefault="00B1321D" w:rsidP="00B132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d, e</w:t>
      </w:r>
    </w:p>
    <w:p w:rsidR="001A3146" w:rsidRDefault="00B1321D" w:rsidP="00B132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</w:t>
      </w:r>
      <w:r w:rsidR="005C48EB">
        <w:rPr>
          <w:rFonts w:ascii="Times New Roman" w:hAnsi="Times New Roman" w:cs="Times New Roman"/>
          <w:sz w:val="24"/>
          <w:szCs w:val="24"/>
          <w:lang w:val="fr-FR"/>
        </w:rPr>
        <w:t>73. La durée d’administration du traitement d’un sé</w:t>
      </w:r>
      <w:r>
        <w:rPr>
          <w:rFonts w:ascii="Times New Roman" w:hAnsi="Times New Roman" w:cs="Times New Roman"/>
          <w:sz w:val="24"/>
          <w:szCs w:val="24"/>
          <w:lang w:val="fr-FR"/>
        </w:rPr>
        <w:t>datif</w:t>
      </w:r>
      <w:r w:rsidR="001A3146">
        <w:rPr>
          <w:rFonts w:ascii="Times New Roman" w:hAnsi="Times New Roman" w:cs="Times New Roman"/>
          <w:sz w:val="24"/>
          <w:szCs w:val="24"/>
          <w:lang w:val="fr-FR"/>
        </w:rPr>
        <w:t>-hypnotique barbiturique ne doit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pas </w:t>
      </w:r>
    </w:p>
    <w:p w:rsidR="00B1321D" w:rsidRDefault="001A3146" w:rsidP="00B132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proofErr w:type="gramStart"/>
      <w:r w:rsidR="00B1321D">
        <w:rPr>
          <w:rFonts w:ascii="Times New Roman" w:hAnsi="Times New Roman" w:cs="Times New Roman"/>
          <w:sz w:val="24"/>
          <w:szCs w:val="24"/>
          <w:lang w:val="fr-FR"/>
        </w:rPr>
        <w:t>dépasser</w:t>
      </w:r>
      <w:proofErr w:type="gramEnd"/>
      <w:r w:rsidR="00B1321D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B1321D" w:rsidRDefault="00B1321D" w:rsidP="00857CF5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1321D">
        <w:rPr>
          <w:rFonts w:ascii="Times New Roman" w:hAnsi="Times New Roman" w:cs="Times New Roman"/>
          <w:sz w:val="24"/>
          <w:szCs w:val="24"/>
          <w:lang w:val="fr-FR"/>
        </w:rPr>
        <w:t>2 semaines ;</w:t>
      </w:r>
    </w:p>
    <w:p w:rsidR="00B1321D" w:rsidRPr="00B1321D" w:rsidRDefault="00B1321D" w:rsidP="00857CF5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3</w:t>
      </w:r>
      <w:r w:rsidRPr="00B1321D">
        <w:rPr>
          <w:rFonts w:ascii="Times New Roman" w:hAnsi="Times New Roman" w:cs="Times New Roman"/>
          <w:sz w:val="24"/>
          <w:szCs w:val="24"/>
          <w:lang w:val="fr-FR"/>
        </w:rPr>
        <w:t xml:space="preserve"> semaines ;</w:t>
      </w:r>
    </w:p>
    <w:p w:rsidR="00B1321D" w:rsidRPr="00B1321D" w:rsidRDefault="00B1321D" w:rsidP="00857CF5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4</w:t>
      </w:r>
      <w:r w:rsidRPr="00B1321D">
        <w:rPr>
          <w:rFonts w:ascii="Times New Roman" w:hAnsi="Times New Roman" w:cs="Times New Roman"/>
          <w:sz w:val="24"/>
          <w:szCs w:val="24"/>
          <w:lang w:val="fr-FR"/>
        </w:rPr>
        <w:t xml:space="preserve"> semaines ;</w:t>
      </w:r>
    </w:p>
    <w:p w:rsidR="00B1321D" w:rsidRPr="00B1321D" w:rsidRDefault="00B1321D" w:rsidP="00857CF5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5</w:t>
      </w:r>
      <w:r w:rsidRPr="00B1321D">
        <w:rPr>
          <w:rFonts w:ascii="Times New Roman" w:hAnsi="Times New Roman" w:cs="Times New Roman"/>
          <w:sz w:val="24"/>
          <w:szCs w:val="24"/>
          <w:lang w:val="fr-FR"/>
        </w:rPr>
        <w:t xml:space="preserve"> semaines ;</w:t>
      </w:r>
    </w:p>
    <w:p w:rsidR="00B1321D" w:rsidRPr="00B1321D" w:rsidRDefault="00B1321D" w:rsidP="00857CF5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6 </w:t>
      </w:r>
      <w:r w:rsidRPr="00B1321D">
        <w:rPr>
          <w:rFonts w:ascii="Times New Roman" w:hAnsi="Times New Roman" w:cs="Times New Roman"/>
          <w:sz w:val="24"/>
          <w:szCs w:val="24"/>
          <w:lang w:val="fr-FR"/>
        </w:rPr>
        <w:t>semaines ;</w:t>
      </w:r>
    </w:p>
    <w:p w:rsidR="00B1321D" w:rsidRPr="00B1321D" w:rsidRDefault="00B1321D" w:rsidP="00B132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c</w:t>
      </w:r>
    </w:p>
    <w:p w:rsidR="006B7845" w:rsidRDefault="00B1321D" w:rsidP="006B78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74. Les sédatif-</w:t>
      </w:r>
      <w:r w:rsidR="005C48EB">
        <w:rPr>
          <w:rFonts w:ascii="Times New Roman" w:hAnsi="Times New Roman" w:cs="Times New Roman"/>
          <w:sz w:val="24"/>
          <w:szCs w:val="24"/>
          <w:lang w:val="fr-FR"/>
        </w:rPr>
        <w:t>hypnotiques benzodiazépines peuvent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produire :</w:t>
      </w:r>
    </w:p>
    <w:p w:rsidR="00B1321D" w:rsidRDefault="00B1321D" w:rsidP="00857CF5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1321D">
        <w:rPr>
          <w:rFonts w:ascii="Times New Roman" w:hAnsi="Times New Roman" w:cs="Times New Roman"/>
          <w:sz w:val="24"/>
          <w:szCs w:val="24"/>
          <w:lang w:val="fr-FR"/>
        </w:rPr>
        <w:t>une sédation diurne ;</w:t>
      </w:r>
    </w:p>
    <w:p w:rsidR="00B1321D" w:rsidRDefault="005C48EB" w:rsidP="00857CF5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une amné</w:t>
      </w:r>
      <w:r w:rsidR="009813F7">
        <w:rPr>
          <w:rFonts w:ascii="Times New Roman" w:hAnsi="Times New Roman" w:cs="Times New Roman"/>
          <w:sz w:val="24"/>
          <w:szCs w:val="24"/>
          <w:lang w:val="fr-FR"/>
        </w:rPr>
        <w:t>sie antérograde ;</w:t>
      </w:r>
    </w:p>
    <w:p w:rsidR="009813F7" w:rsidRDefault="00185DA9" w:rsidP="00857CF5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</w:t>
      </w:r>
      <w:r w:rsidR="005C48EB">
        <w:rPr>
          <w:rFonts w:ascii="Times New Roman" w:hAnsi="Times New Roman" w:cs="Times New Roman"/>
          <w:sz w:val="24"/>
          <w:szCs w:val="24"/>
          <w:lang w:val="fr-FR"/>
        </w:rPr>
        <w:t xml:space="preserve"> goû</w:t>
      </w:r>
      <w:r w:rsidR="009813F7">
        <w:rPr>
          <w:rFonts w:ascii="Times New Roman" w:hAnsi="Times New Roman" w:cs="Times New Roman"/>
          <w:sz w:val="24"/>
          <w:szCs w:val="24"/>
          <w:lang w:val="fr-FR"/>
        </w:rPr>
        <w:t>t métallique ;</w:t>
      </w:r>
    </w:p>
    <w:p w:rsidR="009813F7" w:rsidRDefault="009813F7" w:rsidP="00857CF5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une tolérance pour l’effet hypnotique ;</w:t>
      </w:r>
    </w:p>
    <w:p w:rsidR="009813F7" w:rsidRDefault="00144902" w:rsidP="00857CF5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une anxié</w:t>
      </w:r>
      <w:r w:rsidR="009813F7">
        <w:rPr>
          <w:rFonts w:ascii="Times New Roman" w:hAnsi="Times New Roman" w:cs="Times New Roman"/>
          <w:sz w:val="24"/>
          <w:szCs w:val="24"/>
          <w:lang w:val="fr-FR"/>
        </w:rPr>
        <w:t>té diurne (</w:t>
      </w:r>
      <w:proofErr w:type="spellStart"/>
      <w:r w:rsidR="009813F7">
        <w:rPr>
          <w:rFonts w:ascii="Times New Roman" w:hAnsi="Times New Roman" w:cs="Times New Roman"/>
          <w:sz w:val="24"/>
          <w:szCs w:val="24"/>
          <w:lang w:val="fr-FR"/>
        </w:rPr>
        <w:t>Triazolam</w:t>
      </w:r>
      <w:proofErr w:type="spellEnd"/>
      <w:r w:rsidR="009813F7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:rsidR="009813F7" w:rsidRDefault="009813F7" w:rsidP="009813F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d, e</w:t>
      </w:r>
    </w:p>
    <w:p w:rsidR="009813F7" w:rsidRDefault="009813F7" w:rsidP="009813F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75. Sont anxiolytiques benzodiazépines :</w:t>
      </w:r>
    </w:p>
    <w:p w:rsidR="009813F7" w:rsidRDefault="009813F7" w:rsidP="00857CF5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9813F7">
        <w:rPr>
          <w:rFonts w:ascii="Times New Roman" w:hAnsi="Times New Roman" w:cs="Times New Roman"/>
          <w:sz w:val="24"/>
          <w:szCs w:val="24"/>
          <w:lang w:val="fr-FR"/>
        </w:rPr>
        <w:t>Hydroxyzine</w:t>
      </w:r>
      <w:proofErr w:type="spellEnd"/>
      <w:r w:rsidRPr="009813F7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9813F7" w:rsidRDefault="009813F7" w:rsidP="00857CF5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Diazépam ;</w:t>
      </w:r>
    </w:p>
    <w:p w:rsidR="009813F7" w:rsidRDefault="009813F7" w:rsidP="00857CF5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Oxazépam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9813F7" w:rsidRDefault="009813F7" w:rsidP="00857CF5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Bromazépam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9813F7" w:rsidRDefault="009813F7" w:rsidP="00857CF5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Buspirone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9813F7" w:rsidRDefault="009813F7" w:rsidP="009813F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c, d</w:t>
      </w:r>
    </w:p>
    <w:p w:rsidR="009813F7" w:rsidRDefault="009813F7" w:rsidP="009813F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76.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Buspirone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9813F7" w:rsidRDefault="00144902" w:rsidP="00857CF5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anxiolytique sélective</w:t>
      </w:r>
      <w:r w:rsidR="009813F7" w:rsidRPr="009813F7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9813F7" w:rsidRDefault="009813F7" w:rsidP="00857CF5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fr-FR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fr-FR"/>
        </w:rPr>
        <w:t xml:space="preserve"> une sédation faible ;</w:t>
      </w:r>
    </w:p>
    <w:p w:rsidR="009813F7" w:rsidRDefault="00144902" w:rsidP="00857CF5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effet </w:t>
      </w:r>
      <w:r w:rsidR="009813F7">
        <w:rPr>
          <w:rFonts w:ascii="Times New Roman" w:hAnsi="Times New Roman" w:cs="Times New Roman"/>
          <w:sz w:val="24"/>
          <w:szCs w:val="24"/>
          <w:lang w:val="fr-FR"/>
        </w:rPr>
        <w:t>hy</w:t>
      </w:r>
      <w:r>
        <w:rPr>
          <w:rFonts w:ascii="Times New Roman" w:hAnsi="Times New Roman" w:cs="Times New Roman"/>
          <w:sz w:val="24"/>
          <w:szCs w:val="24"/>
          <w:lang w:val="fr-FR"/>
        </w:rPr>
        <w:t>pnotique</w:t>
      </w:r>
      <w:r w:rsidR="009813F7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9813F7" w:rsidRDefault="00A9108C" w:rsidP="00857CF5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utile en é</w:t>
      </w:r>
      <w:r w:rsidR="009813F7">
        <w:rPr>
          <w:rFonts w:ascii="Times New Roman" w:hAnsi="Times New Roman" w:cs="Times New Roman"/>
          <w:sz w:val="24"/>
          <w:szCs w:val="24"/>
          <w:lang w:val="fr-FR"/>
        </w:rPr>
        <w:t>tats anxieux chronique ;</w:t>
      </w:r>
    </w:p>
    <w:p w:rsidR="009813F7" w:rsidRDefault="00A9108C" w:rsidP="00857CF5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utile en états anxieux aiguës.</w:t>
      </w:r>
    </w:p>
    <w:p w:rsidR="00A9108C" w:rsidRDefault="00A9108C" w:rsidP="00A910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</w:t>
      </w:r>
    </w:p>
    <w:p w:rsidR="00A9108C" w:rsidRDefault="00A9108C" w:rsidP="00A910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*77. Le neurolepti</w:t>
      </w:r>
      <w:r w:rsidR="00144902">
        <w:rPr>
          <w:rFonts w:ascii="Times New Roman" w:hAnsi="Times New Roman" w:cs="Times New Roman"/>
          <w:sz w:val="24"/>
          <w:szCs w:val="24"/>
          <w:lang w:val="fr-FR"/>
        </w:rPr>
        <w:t>que qui ne produit pas une dyski</w:t>
      </w:r>
      <w:r>
        <w:rPr>
          <w:rFonts w:ascii="Times New Roman" w:hAnsi="Times New Roman" w:cs="Times New Roman"/>
          <w:sz w:val="24"/>
          <w:szCs w:val="24"/>
          <w:lang w:val="fr-FR"/>
        </w:rPr>
        <w:t>nésie tardive est :</w:t>
      </w:r>
    </w:p>
    <w:p w:rsidR="00A9108C" w:rsidRDefault="00A9108C" w:rsidP="00857CF5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9108C">
        <w:rPr>
          <w:rFonts w:ascii="Times New Roman" w:hAnsi="Times New Roman" w:cs="Times New Roman"/>
          <w:sz w:val="24"/>
          <w:szCs w:val="24"/>
          <w:lang w:val="fr-FR"/>
        </w:rPr>
        <w:t>Chlorpromazine ;</w:t>
      </w:r>
    </w:p>
    <w:p w:rsidR="00A9108C" w:rsidRDefault="00505DEC" w:rsidP="00857CF5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Trifluopér</w:t>
      </w:r>
      <w:r w:rsidR="00A9108C">
        <w:rPr>
          <w:rFonts w:ascii="Times New Roman" w:hAnsi="Times New Roman" w:cs="Times New Roman"/>
          <w:sz w:val="24"/>
          <w:szCs w:val="24"/>
          <w:lang w:val="fr-FR"/>
        </w:rPr>
        <w:t>azine</w:t>
      </w:r>
      <w:proofErr w:type="spellEnd"/>
      <w:r w:rsidR="00A9108C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A9108C" w:rsidRDefault="00A9108C" w:rsidP="00857CF5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Halopéridol ;</w:t>
      </w:r>
    </w:p>
    <w:p w:rsidR="00A9108C" w:rsidRDefault="00A9108C" w:rsidP="00857CF5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Lévomépromazine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A9108C" w:rsidRDefault="00A9108C" w:rsidP="00857CF5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Clozapine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A9108C" w:rsidRDefault="00A9108C" w:rsidP="00A910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e</w:t>
      </w:r>
    </w:p>
    <w:p w:rsidR="00A9108C" w:rsidRDefault="00A9108C" w:rsidP="00A910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78. </w:t>
      </w:r>
      <w:proofErr w:type="spellStart"/>
      <w:r w:rsidR="00FB66DD">
        <w:rPr>
          <w:rFonts w:ascii="Times New Roman" w:hAnsi="Times New Roman" w:cs="Times New Roman"/>
          <w:sz w:val="24"/>
          <w:szCs w:val="24"/>
          <w:lang w:val="fr-FR"/>
        </w:rPr>
        <w:t>Flu</w:t>
      </w:r>
      <w:r w:rsidR="00144902">
        <w:rPr>
          <w:rFonts w:ascii="Times New Roman" w:hAnsi="Times New Roman" w:cs="Times New Roman"/>
          <w:sz w:val="24"/>
          <w:szCs w:val="24"/>
          <w:lang w:val="fr-FR"/>
        </w:rPr>
        <w:t>oxé</w:t>
      </w:r>
      <w:r w:rsidR="00FB66DD">
        <w:rPr>
          <w:rFonts w:ascii="Times New Roman" w:hAnsi="Times New Roman" w:cs="Times New Roman"/>
          <w:sz w:val="24"/>
          <w:szCs w:val="24"/>
          <w:lang w:val="fr-FR"/>
        </w:rPr>
        <w:t>tine</w:t>
      </w:r>
      <w:proofErr w:type="spellEnd"/>
      <w:r w:rsidR="006A201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FB66DD">
        <w:rPr>
          <w:rFonts w:ascii="Times New Roman" w:hAnsi="Times New Roman" w:cs="Times New Roman"/>
          <w:sz w:val="24"/>
          <w:szCs w:val="24"/>
          <w:lang w:val="fr-FR"/>
        </w:rPr>
        <w:t xml:space="preserve"> caractéristiques :</w:t>
      </w:r>
    </w:p>
    <w:p w:rsidR="00FB66DD" w:rsidRDefault="006A2011" w:rsidP="00857CF5">
      <w:pPr>
        <w:pStyle w:val="ListParagraph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inhibe le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re</w:t>
      </w:r>
      <w:r w:rsidR="00FB66DD" w:rsidRPr="00FB66DD">
        <w:rPr>
          <w:rFonts w:ascii="Times New Roman" w:hAnsi="Times New Roman" w:cs="Times New Roman"/>
          <w:sz w:val="24"/>
          <w:szCs w:val="24"/>
          <w:lang w:val="fr-FR"/>
        </w:rPr>
        <w:t>captage</w:t>
      </w:r>
      <w:proofErr w:type="spellEnd"/>
      <w:r w:rsidR="00FB66DD" w:rsidRPr="00FB66DD">
        <w:rPr>
          <w:rFonts w:ascii="Times New Roman" w:hAnsi="Times New Roman" w:cs="Times New Roman"/>
          <w:sz w:val="24"/>
          <w:szCs w:val="24"/>
          <w:lang w:val="fr-FR"/>
        </w:rPr>
        <w:t xml:space="preserve"> de la sérotonine ;</w:t>
      </w:r>
    </w:p>
    <w:p w:rsidR="00FB66DD" w:rsidRDefault="00505DEC" w:rsidP="00857CF5">
      <w:pPr>
        <w:pStyle w:val="ListParagraph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>action antidé</w:t>
      </w:r>
      <w:r w:rsidR="00FB66DD">
        <w:rPr>
          <w:rFonts w:ascii="Times New Roman" w:hAnsi="Times New Roman" w:cs="Times New Roman"/>
          <w:sz w:val="24"/>
          <w:szCs w:val="24"/>
          <w:lang w:val="fr-FR"/>
        </w:rPr>
        <w:t>pressive ;</w:t>
      </w:r>
    </w:p>
    <w:p w:rsidR="00FB66DD" w:rsidRDefault="00FB66DD" w:rsidP="00857CF5">
      <w:pPr>
        <w:pStyle w:val="ListParagraph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effet myorelaxante ;</w:t>
      </w:r>
    </w:p>
    <w:p w:rsidR="00FB66DD" w:rsidRDefault="00505DEC" w:rsidP="00857CF5">
      <w:pPr>
        <w:pStyle w:val="ListParagraph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ne pré</w:t>
      </w:r>
      <w:r w:rsidR="00FB66DD">
        <w:rPr>
          <w:rFonts w:ascii="Times New Roman" w:hAnsi="Times New Roman" w:cs="Times New Roman"/>
          <w:sz w:val="24"/>
          <w:szCs w:val="24"/>
          <w:lang w:val="fr-FR"/>
        </w:rPr>
        <w:t xml:space="preserve">sente aucun effet </w:t>
      </w:r>
      <w:proofErr w:type="spellStart"/>
      <w:r w:rsidR="00FB66DD">
        <w:rPr>
          <w:rFonts w:ascii="Times New Roman" w:hAnsi="Times New Roman" w:cs="Times New Roman"/>
          <w:sz w:val="24"/>
          <w:szCs w:val="24"/>
          <w:lang w:val="fr-FR"/>
        </w:rPr>
        <w:t>atropinique</w:t>
      </w:r>
      <w:proofErr w:type="spellEnd"/>
      <w:r w:rsidR="00FB66DD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FB66DD" w:rsidRDefault="00FB66DD" w:rsidP="00857CF5">
      <w:pPr>
        <w:pStyle w:val="ListParagraph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augmente l’appétit.</w:t>
      </w:r>
    </w:p>
    <w:p w:rsidR="00FB66DD" w:rsidRDefault="00FB66DD" w:rsidP="00FB66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e</w:t>
      </w:r>
    </w:p>
    <w:p w:rsidR="00FB66DD" w:rsidRDefault="00FB66DD" w:rsidP="00FB66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79.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Phénitoine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FB66DD" w:rsidRDefault="006A2011" w:rsidP="00857CF5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s’accum</w:t>
      </w:r>
      <w:r w:rsidR="00FB66DD" w:rsidRPr="00FB66DD">
        <w:rPr>
          <w:rFonts w:ascii="Times New Roman" w:hAnsi="Times New Roman" w:cs="Times New Roman"/>
          <w:sz w:val="24"/>
          <w:szCs w:val="24"/>
          <w:lang w:val="fr-FR"/>
        </w:rPr>
        <w:t>ule dans le cerveau ;</w:t>
      </w:r>
    </w:p>
    <w:p w:rsidR="00FB66DD" w:rsidRDefault="006A2011" w:rsidP="00857CF5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utilisée en épile</w:t>
      </w:r>
      <w:r w:rsidR="00FB66DD">
        <w:rPr>
          <w:rFonts w:ascii="Times New Roman" w:hAnsi="Times New Roman" w:cs="Times New Roman"/>
          <w:sz w:val="24"/>
          <w:szCs w:val="24"/>
          <w:lang w:val="fr-FR"/>
        </w:rPr>
        <w:t>psie (crises partielles) ;</w:t>
      </w:r>
    </w:p>
    <w:p w:rsidR="00FB66DD" w:rsidRDefault="006A2011" w:rsidP="00857CF5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bloque les can</w:t>
      </w:r>
      <w:r w:rsidR="00FB66DD">
        <w:rPr>
          <w:rFonts w:ascii="Times New Roman" w:hAnsi="Times New Roman" w:cs="Times New Roman"/>
          <w:sz w:val="24"/>
          <w:szCs w:val="24"/>
          <w:lang w:val="fr-FR"/>
        </w:rPr>
        <w:t>aux de calcium ;</w:t>
      </w:r>
    </w:p>
    <w:p w:rsidR="00FB66DD" w:rsidRDefault="006A2011" w:rsidP="00857CF5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bloque les can</w:t>
      </w:r>
      <w:r w:rsidR="00FB66DD">
        <w:rPr>
          <w:rFonts w:ascii="Times New Roman" w:hAnsi="Times New Roman" w:cs="Times New Roman"/>
          <w:sz w:val="24"/>
          <w:szCs w:val="24"/>
          <w:lang w:val="fr-FR"/>
        </w:rPr>
        <w:t>aux sodiques ;</w:t>
      </w:r>
    </w:p>
    <w:p w:rsidR="00FB66DD" w:rsidRDefault="00FB66DD" w:rsidP="00857CF5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prod</w:t>
      </w:r>
      <w:r w:rsidR="00505DEC">
        <w:rPr>
          <w:rFonts w:ascii="Times New Roman" w:hAnsi="Times New Roman" w:cs="Times New Roman"/>
          <w:sz w:val="24"/>
          <w:szCs w:val="24"/>
          <w:lang w:val="fr-FR"/>
        </w:rPr>
        <w:t>uit un</w:t>
      </w:r>
      <w:r w:rsidR="006A2011">
        <w:rPr>
          <w:rFonts w:ascii="Times New Roman" w:hAnsi="Times New Roman" w:cs="Times New Roman"/>
          <w:sz w:val="24"/>
          <w:szCs w:val="24"/>
          <w:lang w:val="fr-FR"/>
        </w:rPr>
        <w:t>e</w:t>
      </w:r>
      <w:r w:rsidR="00505DEC">
        <w:rPr>
          <w:rFonts w:ascii="Times New Roman" w:hAnsi="Times New Roman" w:cs="Times New Roman"/>
          <w:sz w:val="24"/>
          <w:szCs w:val="24"/>
          <w:lang w:val="fr-FR"/>
        </w:rPr>
        <w:t xml:space="preserve"> hyperplasie gingivale spé</w:t>
      </w:r>
      <w:r>
        <w:rPr>
          <w:rFonts w:ascii="Times New Roman" w:hAnsi="Times New Roman" w:cs="Times New Roman"/>
          <w:sz w:val="24"/>
          <w:szCs w:val="24"/>
          <w:lang w:val="fr-FR"/>
        </w:rPr>
        <w:t>cifique.</w:t>
      </w:r>
    </w:p>
    <w:p w:rsidR="00FB66DD" w:rsidRDefault="00FB66DD" w:rsidP="00FB66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d, e</w:t>
      </w:r>
    </w:p>
    <w:p w:rsidR="00FB66DD" w:rsidRDefault="00FB66DD" w:rsidP="00FB66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80. Sont médicaments antiparkinsoniens :</w:t>
      </w:r>
    </w:p>
    <w:p w:rsidR="00FB66DD" w:rsidRDefault="00FB66DD" w:rsidP="00857CF5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FB66DD">
        <w:rPr>
          <w:rFonts w:ascii="Times New Roman" w:hAnsi="Times New Roman" w:cs="Times New Roman"/>
          <w:sz w:val="24"/>
          <w:szCs w:val="24"/>
          <w:lang w:val="fr-FR"/>
        </w:rPr>
        <w:t>Levodopa</w:t>
      </w:r>
      <w:proofErr w:type="spellEnd"/>
      <w:r w:rsidRPr="00FB66DD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FB66DD" w:rsidRDefault="00FB66DD" w:rsidP="00857CF5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Sélegiline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FB66DD" w:rsidRDefault="00FB66DD" w:rsidP="00857CF5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Gabapentine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FB66DD" w:rsidRDefault="00FB66DD" w:rsidP="00857CF5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Trih</w:t>
      </w:r>
      <w:r w:rsidR="006A2011">
        <w:rPr>
          <w:rFonts w:ascii="Times New Roman" w:hAnsi="Times New Roman" w:cs="Times New Roman"/>
          <w:sz w:val="24"/>
          <w:szCs w:val="24"/>
          <w:lang w:val="fr-FR"/>
        </w:rPr>
        <w:t>ex</w:t>
      </w:r>
      <w:r>
        <w:rPr>
          <w:rFonts w:ascii="Times New Roman" w:hAnsi="Times New Roman" w:cs="Times New Roman"/>
          <w:sz w:val="24"/>
          <w:szCs w:val="24"/>
          <w:lang w:val="fr-FR"/>
        </w:rPr>
        <w:t>yphénidyle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FB66DD" w:rsidRDefault="00FB66DD" w:rsidP="00857CF5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Lamotrigine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FB66DD" w:rsidRDefault="00FB66DD" w:rsidP="00FB66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</w:t>
      </w:r>
    </w:p>
    <w:p w:rsidR="00FB66DD" w:rsidRDefault="009243D1" w:rsidP="00FB66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81. L’Insuline :</w:t>
      </w:r>
    </w:p>
    <w:p w:rsidR="009243D1" w:rsidRDefault="000D7BCB" w:rsidP="00857CF5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doit </w:t>
      </w:r>
      <w:r w:rsidR="006A2011">
        <w:rPr>
          <w:rFonts w:ascii="Times New Roman" w:hAnsi="Times New Roman" w:cs="Times New Roman"/>
          <w:sz w:val="24"/>
          <w:szCs w:val="24"/>
          <w:lang w:val="fr-FR"/>
        </w:rPr>
        <w:t>être administrée par voie parenté</w:t>
      </w:r>
      <w:r w:rsidR="009243D1" w:rsidRPr="009243D1">
        <w:rPr>
          <w:rFonts w:ascii="Times New Roman" w:hAnsi="Times New Roman" w:cs="Times New Roman"/>
          <w:sz w:val="24"/>
          <w:szCs w:val="24"/>
          <w:lang w:val="fr-FR"/>
        </w:rPr>
        <w:t>rale ;</w:t>
      </w:r>
    </w:p>
    <w:p w:rsidR="009243D1" w:rsidRDefault="009243D1" w:rsidP="00857CF5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inhibe la glycogénolyse ;</w:t>
      </w:r>
    </w:p>
    <w:p w:rsidR="009243D1" w:rsidRDefault="009243D1" w:rsidP="00857CF5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inhibe le transport du glucose ;</w:t>
      </w:r>
    </w:p>
    <w:p w:rsidR="009243D1" w:rsidRDefault="009243D1" w:rsidP="00857CF5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augmente la synthèse des triglycérides ;</w:t>
      </w:r>
    </w:p>
    <w:p w:rsidR="009243D1" w:rsidRDefault="009243D1" w:rsidP="00857CF5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augmente la synthèse protéique.</w:t>
      </w:r>
    </w:p>
    <w:p w:rsidR="009243D1" w:rsidRDefault="009243D1" w:rsidP="00924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d, e</w:t>
      </w:r>
    </w:p>
    <w:p w:rsidR="009243D1" w:rsidRDefault="005C75E4" w:rsidP="009243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</w:t>
      </w:r>
      <w:r w:rsidR="009243D1">
        <w:rPr>
          <w:rFonts w:ascii="Times New Roman" w:hAnsi="Times New Roman" w:cs="Times New Roman"/>
          <w:sz w:val="24"/>
          <w:szCs w:val="24"/>
          <w:lang w:val="fr-FR"/>
        </w:rPr>
        <w:t xml:space="preserve">82. </w:t>
      </w:r>
      <w:r w:rsidR="00112D9E">
        <w:rPr>
          <w:rFonts w:ascii="Times New Roman" w:hAnsi="Times New Roman" w:cs="Times New Roman"/>
          <w:sz w:val="24"/>
          <w:szCs w:val="24"/>
          <w:lang w:val="fr-FR"/>
        </w:rPr>
        <w:t xml:space="preserve"> L</w:t>
      </w:r>
      <w:r>
        <w:rPr>
          <w:rFonts w:ascii="Times New Roman" w:hAnsi="Times New Roman" w:cs="Times New Roman"/>
          <w:sz w:val="24"/>
          <w:szCs w:val="24"/>
          <w:lang w:val="fr-FR"/>
        </w:rPr>
        <w:t>es préparation</w:t>
      </w:r>
      <w:r w:rsidR="006A2011">
        <w:rPr>
          <w:rFonts w:ascii="Times New Roman" w:hAnsi="Times New Roman" w:cs="Times New Roman"/>
          <w:sz w:val="24"/>
          <w:szCs w:val="24"/>
          <w:lang w:val="fr-FR"/>
        </w:rPr>
        <w:t>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d’insuline sont administrée</w:t>
      </w:r>
      <w:r w:rsidR="00112D9E">
        <w:rPr>
          <w:rFonts w:ascii="Times New Roman" w:hAnsi="Times New Roman" w:cs="Times New Roman"/>
          <w:sz w:val="24"/>
          <w:szCs w:val="24"/>
          <w:lang w:val="fr-FR"/>
        </w:rPr>
        <w:t>s surtout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par voie :</w:t>
      </w:r>
    </w:p>
    <w:p w:rsidR="005C75E4" w:rsidRDefault="005C75E4" w:rsidP="00857CF5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C75E4">
        <w:rPr>
          <w:rFonts w:ascii="Times New Roman" w:hAnsi="Times New Roman" w:cs="Times New Roman"/>
          <w:sz w:val="24"/>
          <w:szCs w:val="24"/>
          <w:lang w:val="fr-FR"/>
        </w:rPr>
        <w:t>intramusculaire ;</w:t>
      </w:r>
    </w:p>
    <w:p w:rsidR="005C75E4" w:rsidRDefault="005C75E4" w:rsidP="00857CF5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intraveineuse ;</w:t>
      </w:r>
    </w:p>
    <w:p w:rsidR="005C75E4" w:rsidRDefault="005C75E4" w:rsidP="00857CF5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pe</w:t>
      </w:r>
      <w:r w:rsidR="00112D9E">
        <w:rPr>
          <w:rFonts w:ascii="Times New Roman" w:hAnsi="Times New Roman" w:cs="Times New Roman"/>
          <w:sz w:val="24"/>
          <w:szCs w:val="24"/>
          <w:lang w:val="fr-FR"/>
        </w:rPr>
        <w:t xml:space="preserve">rfusion continue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(pompe à insuline) ;</w:t>
      </w:r>
    </w:p>
    <w:p w:rsidR="005C75E4" w:rsidRDefault="007940E5" w:rsidP="00857CF5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inhalation ;</w:t>
      </w:r>
    </w:p>
    <w:p w:rsidR="007940E5" w:rsidRDefault="007940E5" w:rsidP="00857CF5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sous-cutanée.</w:t>
      </w:r>
    </w:p>
    <w:p w:rsidR="007940E5" w:rsidRDefault="007940E5" w:rsidP="007940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e</w:t>
      </w:r>
    </w:p>
    <w:p w:rsidR="007940E5" w:rsidRDefault="007940E5" w:rsidP="007940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83. Insuline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glargine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EC1FDE" w:rsidRDefault="00EC1FDE" w:rsidP="00857CF5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C1FDE">
        <w:rPr>
          <w:rFonts w:ascii="Times New Roman" w:hAnsi="Times New Roman" w:cs="Times New Roman"/>
          <w:sz w:val="24"/>
          <w:szCs w:val="24"/>
          <w:lang w:val="fr-FR"/>
        </w:rPr>
        <w:t>analogue de l’insuline</w:t>
      </w:r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7940E5" w:rsidRDefault="00EC1FDE" w:rsidP="00857CF5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EC1FDE">
        <w:rPr>
          <w:rFonts w:ascii="Times New Roman" w:hAnsi="Times New Roman" w:cs="Times New Roman"/>
          <w:sz w:val="24"/>
          <w:szCs w:val="24"/>
          <w:lang w:val="fr-FR"/>
        </w:rPr>
        <w:t>a</w:t>
      </w:r>
      <w:proofErr w:type="gramEnd"/>
      <w:r w:rsidRPr="00EC1FDE">
        <w:rPr>
          <w:rFonts w:ascii="Times New Roman" w:hAnsi="Times New Roman" w:cs="Times New Roman"/>
          <w:sz w:val="24"/>
          <w:szCs w:val="24"/>
          <w:lang w:val="fr-FR"/>
        </w:rPr>
        <w:t xml:space="preserve"> une action intermédiaire ;</w:t>
      </w:r>
    </w:p>
    <w:p w:rsidR="00EC1FDE" w:rsidRDefault="006A2011" w:rsidP="00857CF5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est dé</w:t>
      </w:r>
      <w:r w:rsidR="00EC1FDE">
        <w:rPr>
          <w:rFonts w:ascii="Times New Roman" w:hAnsi="Times New Roman" w:cs="Times New Roman"/>
          <w:sz w:val="24"/>
          <w:szCs w:val="24"/>
          <w:lang w:val="fr-FR"/>
        </w:rPr>
        <w:t>nuée de pic plasmatique ;</w:t>
      </w:r>
    </w:p>
    <w:p w:rsidR="00EC1FDE" w:rsidRDefault="00EC1FDE" w:rsidP="00857CF5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peut être administrée une fois par jour ;</w:t>
      </w:r>
    </w:p>
    <w:p w:rsidR="00EC1FDE" w:rsidRDefault="00112D9E" w:rsidP="00857CF5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est</w:t>
      </w:r>
      <w:r w:rsidR="00535DE3">
        <w:rPr>
          <w:rFonts w:ascii="Times New Roman" w:hAnsi="Times New Roman" w:cs="Times New Roman"/>
          <w:sz w:val="24"/>
          <w:szCs w:val="24"/>
          <w:lang w:val="fr-FR"/>
        </w:rPr>
        <w:t xml:space="preserve"> administrée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par voie intraveineuse</w:t>
      </w:r>
      <w:r w:rsidR="00EC1FD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EC1FDE" w:rsidRDefault="00EC1FDE" w:rsidP="00EC1F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c, d</w:t>
      </w:r>
    </w:p>
    <w:p w:rsidR="00EC1FDE" w:rsidRDefault="00EC1FDE" w:rsidP="00EC1F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84. Sont sulfamides hypo</w:t>
      </w:r>
      <w:r w:rsidR="00C83055">
        <w:rPr>
          <w:rFonts w:ascii="Times New Roman" w:hAnsi="Times New Roman" w:cs="Times New Roman"/>
          <w:sz w:val="24"/>
          <w:szCs w:val="24"/>
          <w:lang w:val="fr-FR"/>
        </w:rPr>
        <w:t>glycémiants :</w:t>
      </w:r>
    </w:p>
    <w:p w:rsidR="00C83055" w:rsidRDefault="00C83055" w:rsidP="00857CF5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83055">
        <w:rPr>
          <w:rFonts w:ascii="Times New Roman" w:hAnsi="Times New Roman" w:cs="Times New Roman"/>
          <w:sz w:val="24"/>
          <w:szCs w:val="24"/>
          <w:lang w:val="fr-FR"/>
        </w:rPr>
        <w:t>Tolbutamide ;</w:t>
      </w:r>
    </w:p>
    <w:p w:rsidR="00C83055" w:rsidRDefault="00C83055" w:rsidP="00857CF5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Métformine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C83055" w:rsidRDefault="00DC6941" w:rsidP="00857CF5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Acarbo</w:t>
      </w:r>
      <w:r w:rsidR="00C83055">
        <w:rPr>
          <w:rFonts w:ascii="Times New Roman" w:hAnsi="Times New Roman" w:cs="Times New Roman"/>
          <w:sz w:val="24"/>
          <w:szCs w:val="24"/>
          <w:lang w:val="fr-FR"/>
        </w:rPr>
        <w:t>ze</w:t>
      </w:r>
      <w:proofErr w:type="spellEnd"/>
      <w:r w:rsidR="00C83055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C83055" w:rsidRDefault="00DC6941" w:rsidP="00857CF5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Pioglitasone</w:t>
      </w:r>
      <w:proofErr w:type="spellEnd"/>
      <w:r w:rsidR="00C83055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C83055" w:rsidRDefault="00C83055" w:rsidP="00857CF5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Glipizide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C83055" w:rsidRDefault="00C83055" w:rsidP="00C830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e</w:t>
      </w:r>
    </w:p>
    <w:p w:rsidR="00C83055" w:rsidRDefault="00C83055" w:rsidP="00C830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85. Sont effets métaboliques des glucocorticoïdes sur le métabolisme des glucides :</w:t>
      </w:r>
    </w:p>
    <w:p w:rsidR="00C83055" w:rsidRDefault="00C83055" w:rsidP="00857CF5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83055">
        <w:rPr>
          <w:rFonts w:ascii="Times New Roman" w:hAnsi="Times New Roman" w:cs="Times New Roman"/>
          <w:sz w:val="24"/>
          <w:szCs w:val="24"/>
          <w:lang w:val="fr-FR"/>
        </w:rPr>
        <w:t xml:space="preserve">stimulent la </w:t>
      </w:r>
      <w:proofErr w:type="spellStart"/>
      <w:r w:rsidRPr="00C83055">
        <w:rPr>
          <w:rFonts w:ascii="Times New Roman" w:hAnsi="Times New Roman" w:cs="Times New Roman"/>
          <w:sz w:val="24"/>
          <w:szCs w:val="24"/>
          <w:lang w:val="fr-FR"/>
        </w:rPr>
        <w:t>glyconéogènes</w:t>
      </w:r>
      <w:r w:rsidR="00537E4C">
        <w:rPr>
          <w:rFonts w:ascii="Times New Roman" w:hAnsi="Times New Roman" w:cs="Times New Roman"/>
          <w:sz w:val="24"/>
          <w:szCs w:val="24"/>
          <w:lang w:val="fr-FR"/>
        </w:rPr>
        <w:t>e</w:t>
      </w:r>
      <w:proofErr w:type="spellEnd"/>
      <w:r w:rsidRPr="00C83055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C83055" w:rsidRDefault="00C83055" w:rsidP="00857CF5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inhibent la glycémie ;</w:t>
      </w:r>
    </w:p>
    <w:p w:rsidR="00C83055" w:rsidRDefault="00537E4C" w:rsidP="00857CF5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>stimulent la synthèse de glycogè</w:t>
      </w:r>
      <w:r w:rsidR="00C83055">
        <w:rPr>
          <w:rFonts w:ascii="Times New Roman" w:hAnsi="Times New Roman" w:cs="Times New Roman"/>
          <w:sz w:val="24"/>
          <w:szCs w:val="24"/>
          <w:lang w:val="fr-FR"/>
        </w:rPr>
        <w:t>ne ;</w:t>
      </w:r>
    </w:p>
    <w:p w:rsidR="00C83055" w:rsidRDefault="00537E4C" w:rsidP="00857CF5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inhibe la libé</w:t>
      </w:r>
      <w:r w:rsidR="00C83055">
        <w:rPr>
          <w:rFonts w:ascii="Times New Roman" w:hAnsi="Times New Roman" w:cs="Times New Roman"/>
          <w:sz w:val="24"/>
          <w:szCs w:val="24"/>
          <w:lang w:val="fr-FR"/>
        </w:rPr>
        <w:t>ration d’insuline ;</w:t>
      </w:r>
    </w:p>
    <w:p w:rsidR="00C83055" w:rsidRDefault="00537E4C" w:rsidP="00857CF5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augmentent la glycé</w:t>
      </w:r>
      <w:r w:rsidR="00C83055">
        <w:rPr>
          <w:rFonts w:ascii="Times New Roman" w:hAnsi="Times New Roman" w:cs="Times New Roman"/>
          <w:sz w:val="24"/>
          <w:szCs w:val="24"/>
          <w:lang w:val="fr-FR"/>
        </w:rPr>
        <w:t>mie.</w:t>
      </w:r>
    </w:p>
    <w:p w:rsidR="00C83055" w:rsidRDefault="00C83055" w:rsidP="00C830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c, e</w:t>
      </w:r>
    </w:p>
    <w:p w:rsidR="00A318E3" w:rsidRDefault="00A318E3" w:rsidP="00C830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*86. Le traitement </w:t>
      </w:r>
      <w:r w:rsidR="00511A86">
        <w:rPr>
          <w:rFonts w:ascii="Times New Roman" w:hAnsi="Times New Roman" w:cs="Times New Roman"/>
          <w:sz w:val="24"/>
          <w:szCs w:val="24"/>
          <w:lang w:val="fr-FR"/>
        </w:rPr>
        <w:t>de substitution par les glucocorticoïdes est en :</w:t>
      </w:r>
    </w:p>
    <w:p w:rsidR="00511A86" w:rsidRDefault="00537E4C" w:rsidP="00857CF5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polyarthrite rhumatoï</w:t>
      </w:r>
      <w:r w:rsidR="00AB0B30" w:rsidRPr="00AB0B30">
        <w:rPr>
          <w:rFonts w:ascii="Times New Roman" w:hAnsi="Times New Roman" w:cs="Times New Roman"/>
          <w:sz w:val="24"/>
          <w:szCs w:val="24"/>
          <w:lang w:val="fr-FR"/>
        </w:rPr>
        <w:t>de ;</w:t>
      </w:r>
    </w:p>
    <w:p w:rsidR="00AB0B30" w:rsidRDefault="00AB0B30" w:rsidP="00857CF5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maladies du coll</w:t>
      </w:r>
      <w:r w:rsidR="00537E4C">
        <w:rPr>
          <w:rFonts w:ascii="Times New Roman" w:hAnsi="Times New Roman" w:cs="Times New Roman"/>
          <w:sz w:val="24"/>
          <w:szCs w:val="24"/>
          <w:lang w:val="fr-FR"/>
        </w:rPr>
        <w:t>ag</w:t>
      </w:r>
      <w:r>
        <w:rPr>
          <w:rFonts w:ascii="Times New Roman" w:hAnsi="Times New Roman" w:cs="Times New Roman"/>
          <w:sz w:val="24"/>
          <w:szCs w:val="24"/>
          <w:lang w:val="fr-FR"/>
        </w:rPr>
        <w:t>ène ;</w:t>
      </w:r>
    </w:p>
    <w:p w:rsidR="00AB0B30" w:rsidRDefault="00BF4890" w:rsidP="00857CF5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insuffisance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cortico</w:t>
      </w:r>
      <w:r w:rsidR="00DC6941">
        <w:rPr>
          <w:rFonts w:ascii="Times New Roman" w:hAnsi="Times New Roman" w:cs="Times New Roman"/>
          <w:sz w:val="24"/>
          <w:szCs w:val="24"/>
          <w:lang w:val="fr-FR"/>
        </w:rPr>
        <w:t>surrénalienn</w:t>
      </w:r>
      <w:r w:rsidR="00AB0B30">
        <w:rPr>
          <w:rFonts w:ascii="Times New Roman" w:hAnsi="Times New Roman" w:cs="Times New Roman"/>
          <w:sz w:val="24"/>
          <w:szCs w:val="24"/>
          <w:lang w:val="fr-FR"/>
        </w:rPr>
        <w:t>e</w:t>
      </w:r>
      <w:proofErr w:type="spellEnd"/>
      <w:r w:rsidR="00AB0B30">
        <w:rPr>
          <w:rFonts w:ascii="Times New Roman" w:hAnsi="Times New Roman" w:cs="Times New Roman"/>
          <w:sz w:val="24"/>
          <w:szCs w:val="24"/>
          <w:lang w:val="fr-FR"/>
        </w:rPr>
        <w:t xml:space="preserve"> aiguë et chronique ;</w:t>
      </w:r>
    </w:p>
    <w:p w:rsidR="00AB0B30" w:rsidRDefault="00AB0B30" w:rsidP="00857CF5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choc anaphylactique ;</w:t>
      </w:r>
    </w:p>
    <w:p w:rsidR="00AB0B30" w:rsidRDefault="00AB0B30" w:rsidP="00857CF5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syndrome néphrotique.</w:t>
      </w:r>
    </w:p>
    <w:p w:rsidR="00AB0B30" w:rsidRDefault="00AB0B30" w:rsidP="00AB0B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c</w:t>
      </w:r>
    </w:p>
    <w:p w:rsidR="00AB0B30" w:rsidRDefault="00AB0B30" w:rsidP="00AB0B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87. </w:t>
      </w:r>
      <w:r w:rsidR="00537E4C">
        <w:rPr>
          <w:rFonts w:ascii="Times New Roman" w:hAnsi="Times New Roman" w:cs="Times New Roman"/>
          <w:sz w:val="24"/>
          <w:szCs w:val="24"/>
          <w:lang w:val="fr-FR"/>
        </w:rPr>
        <w:t>Sont contre-indications absolue</w:t>
      </w:r>
      <w:r>
        <w:rPr>
          <w:rFonts w:ascii="Times New Roman" w:hAnsi="Times New Roman" w:cs="Times New Roman"/>
          <w:sz w:val="24"/>
          <w:szCs w:val="24"/>
          <w:lang w:val="fr-FR"/>
        </w:rPr>
        <w:t>s des glucocorticoïdes :</w:t>
      </w:r>
    </w:p>
    <w:p w:rsidR="00AB0B30" w:rsidRDefault="00BF4890" w:rsidP="00857CF5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ulcè</w:t>
      </w:r>
      <w:r w:rsidR="00537E4C">
        <w:rPr>
          <w:rFonts w:ascii="Times New Roman" w:hAnsi="Times New Roman" w:cs="Times New Roman"/>
          <w:sz w:val="24"/>
          <w:szCs w:val="24"/>
          <w:lang w:val="fr-FR"/>
        </w:rPr>
        <w:t xml:space="preserve">re </w:t>
      </w:r>
      <w:proofErr w:type="spellStart"/>
      <w:r w:rsidR="00537E4C">
        <w:rPr>
          <w:rFonts w:ascii="Times New Roman" w:hAnsi="Times New Roman" w:cs="Times New Roman"/>
          <w:sz w:val="24"/>
          <w:szCs w:val="24"/>
          <w:lang w:val="fr-FR"/>
        </w:rPr>
        <w:t>gastro-duodé</w:t>
      </w:r>
      <w:r>
        <w:rPr>
          <w:rFonts w:ascii="Times New Roman" w:hAnsi="Times New Roman" w:cs="Times New Roman"/>
          <w:sz w:val="24"/>
          <w:szCs w:val="24"/>
          <w:lang w:val="fr-FR"/>
        </w:rPr>
        <w:t>nal</w:t>
      </w:r>
      <w:proofErr w:type="spellEnd"/>
      <w:r w:rsidR="00AB0B30" w:rsidRPr="00AB0B30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AB0B30" w:rsidRDefault="00ED1ACE" w:rsidP="00857CF5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varicelle ;</w:t>
      </w:r>
    </w:p>
    <w:p w:rsidR="00ED1ACE" w:rsidRDefault="00ED1ACE" w:rsidP="00857CF5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une ostéoporose ;</w:t>
      </w:r>
    </w:p>
    <w:p w:rsidR="00ED1ACE" w:rsidRDefault="00ED1ACE" w:rsidP="00857CF5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herpès ;</w:t>
      </w:r>
    </w:p>
    <w:p w:rsidR="00ED1ACE" w:rsidRDefault="00ED1ACE" w:rsidP="00857CF5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 diabète.</w:t>
      </w:r>
    </w:p>
    <w:p w:rsidR="00ED1ACE" w:rsidRDefault="00ED1ACE" w:rsidP="00ED1A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</w:t>
      </w:r>
    </w:p>
    <w:p w:rsidR="00ED1ACE" w:rsidRDefault="00ED1ACE" w:rsidP="00ED1A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88. </w:t>
      </w:r>
      <w:r w:rsidR="003C16E5">
        <w:rPr>
          <w:rFonts w:ascii="Times New Roman" w:hAnsi="Times New Roman" w:cs="Times New Roman"/>
          <w:sz w:val="24"/>
          <w:szCs w:val="24"/>
          <w:lang w:val="fr-FR"/>
        </w:rPr>
        <w:t>Effets secondaire</w:t>
      </w:r>
      <w:r w:rsidR="00893044">
        <w:rPr>
          <w:rFonts w:ascii="Times New Roman" w:hAnsi="Times New Roman" w:cs="Times New Roman"/>
          <w:sz w:val="24"/>
          <w:szCs w:val="24"/>
          <w:lang w:val="fr-FR"/>
        </w:rPr>
        <w:t>s</w:t>
      </w:r>
      <w:r w:rsidR="003C16E5">
        <w:rPr>
          <w:rFonts w:ascii="Times New Roman" w:hAnsi="Times New Roman" w:cs="Times New Roman"/>
          <w:sz w:val="24"/>
          <w:szCs w:val="24"/>
          <w:lang w:val="fr-FR"/>
        </w:rPr>
        <w:t xml:space="preserve"> des hormones </w:t>
      </w:r>
      <w:proofErr w:type="spellStart"/>
      <w:r w:rsidR="003C16E5">
        <w:rPr>
          <w:rFonts w:ascii="Times New Roman" w:hAnsi="Times New Roman" w:cs="Times New Roman"/>
          <w:sz w:val="24"/>
          <w:szCs w:val="24"/>
          <w:lang w:val="fr-FR"/>
        </w:rPr>
        <w:t>tyroïdiennes</w:t>
      </w:r>
      <w:proofErr w:type="spellEnd"/>
      <w:r w:rsidR="003C16E5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3C16E5" w:rsidRDefault="003C16E5" w:rsidP="00857CF5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C16E5">
        <w:rPr>
          <w:rFonts w:ascii="Times New Roman" w:hAnsi="Times New Roman" w:cs="Times New Roman"/>
          <w:sz w:val="24"/>
          <w:szCs w:val="24"/>
          <w:lang w:val="fr-FR"/>
        </w:rPr>
        <w:t>nervosité ;</w:t>
      </w:r>
    </w:p>
    <w:p w:rsidR="003C16E5" w:rsidRDefault="003C16E5" w:rsidP="00857CF5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transpiration ;</w:t>
      </w:r>
    </w:p>
    <w:p w:rsidR="003C16E5" w:rsidRDefault="003C16E5" w:rsidP="00857CF5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intolérance à la </w:t>
      </w:r>
      <w:r w:rsidR="00DC6941">
        <w:rPr>
          <w:rFonts w:ascii="Times New Roman" w:hAnsi="Times New Roman" w:cs="Times New Roman"/>
          <w:sz w:val="24"/>
          <w:szCs w:val="24"/>
          <w:lang w:val="fr-FR"/>
        </w:rPr>
        <w:t>chal</w:t>
      </w:r>
      <w:r>
        <w:rPr>
          <w:rFonts w:ascii="Times New Roman" w:hAnsi="Times New Roman" w:cs="Times New Roman"/>
          <w:sz w:val="24"/>
          <w:szCs w:val="24"/>
          <w:lang w:val="fr-FR"/>
        </w:rPr>
        <w:t>eur ;</w:t>
      </w:r>
    </w:p>
    <w:p w:rsidR="003C16E5" w:rsidRDefault="00893044" w:rsidP="00857CF5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diminution de l’appé</w:t>
      </w:r>
      <w:r w:rsidR="003C16E5">
        <w:rPr>
          <w:rFonts w:ascii="Times New Roman" w:hAnsi="Times New Roman" w:cs="Times New Roman"/>
          <w:sz w:val="24"/>
          <w:szCs w:val="24"/>
          <w:lang w:val="fr-FR"/>
        </w:rPr>
        <w:t>tit ;</w:t>
      </w:r>
    </w:p>
    <w:p w:rsidR="003C16E5" w:rsidRDefault="003C16E5" w:rsidP="00857CF5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hypokinesie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3C16E5" w:rsidRDefault="003C16E5" w:rsidP="003C1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c, d</w:t>
      </w:r>
    </w:p>
    <w:p w:rsidR="003C16E5" w:rsidRDefault="003C16E5" w:rsidP="003C1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89. Agents antithyroïdiens</w:t>
      </w:r>
      <w:r w:rsidR="00893044">
        <w:rPr>
          <w:rFonts w:ascii="Times New Roman" w:hAnsi="Times New Roman" w:cs="Times New Roman"/>
          <w:sz w:val="24"/>
          <w:szCs w:val="24"/>
          <w:lang w:val="fr-FR"/>
        </w:rPr>
        <w:t xml:space="preserve"> sont</w:t>
      </w:r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3C16E5" w:rsidRDefault="003C16E5" w:rsidP="00857CF5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C16E5">
        <w:rPr>
          <w:rFonts w:ascii="Times New Roman" w:hAnsi="Times New Roman" w:cs="Times New Roman"/>
          <w:sz w:val="24"/>
          <w:szCs w:val="24"/>
          <w:lang w:val="fr-FR"/>
        </w:rPr>
        <w:t>Lévothyroxine</w:t>
      </w:r>
      <w:proofErr w:type="spellEnd"/>
      <w:r w:rsidRPr="003C16E5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3C16E5" w:rsidP="00857CF5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Carbimazole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3C16E5" w:rsidP="00857CF5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Propylthiouracile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893044" w:rsidP="00857CF5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Liothyron</w:t>
      </w:r>
      <w:r w:rsidR="003C16E5">
        <w:rPr>
          <w:rFonts w:ascii="Times New Roman" w:hAnsi="Times New Roman" w:cs="Times New Roman"/>
          <w:sz w:val="24"/>
          <w:szCs w:val="24"/>
          <w:lang w:val="fr-FR"/>
        </w:rPr>
        <w:t>ine</w:t>
      </w:r>
      <w:proofErr w:type="spellEnd"/>
      <w:r w:rsidR="003C16E5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3C16E5" w:rsidP="00857CF5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Benzylthiouracile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3C16E5" w:rsidRDefault="003C16E5" w:rsidP="003C1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c, e</w:t>
      </w:r>
    </w:p>
    <w:p w:rsidR="003C16E5" w:rsidRDefault="003C16E5" w:rsidP="003C1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90. Indiquez les age</w:t>
      </w:r>
      <w:r w:rsidR="007C1B3B">
        <w:rPr>
          <w:rFonts w:ascii="Times New Roman" w:hAnsi="Times New Roman" w:cs="Times New Roman"/>
          <w:sz w:val="24"/>
          <w:szCs w:val="24"/>
          <w:lang w:val="fr-FR"/>
        </w:rPr>
        <w:t>nts antiviraux pour traiter l’</w:t>
      </w:r>
      <w:proofErr w:type="spellStart"/>
      <w:r w:rsidR="007C1B3B">
        <w:rPr>
          <w:rFonts w:ascii="Times New Roman" w:hAnsi="Times New Roman" w:cs="Times New Roman"/>
          <w:sz w:val="24"/>
          <w:szCs w:val="24"/>
          <w:lang w:val="fr-FR"/>
        </w:rPr>
        <w:t>hè</w:t>
      </w:r>
      <w:r>
        <w:rPr>
          <w:rFonts w:ascii="Times New Roman" w:hAnsi="Times New Roman" w:cs="Times New Roman"/>
          <w:sz w:val="24"/>
          <w:szCs w:val="24"/>
          <w:lang w:val="fr-FR"/>
        </w:rPr>
        <w:t>rpes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simplex :</w:t>
      </w:r>
    </w:p>
    <w:p w:rsidR="003C16E5" w:rsidRDefault="003C16E5" w:rsidP="00857CF5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C16E5">
        <w:rPr>
          <w:rFonts w:ascii="Times New Roman" w:hAnsi="Times New Roman" w:cs="Times New Roman"/>
          <w:sz w:val="24"/>
          <w:szCs w:val="24"/>
          <w:lang w:val="fr-FR"/>
        </w:rPr>
        <w:t>Aciclovir</w:t>
      </w:r>
      <w:proofErr w:type="spellEnd"/>
      <w:r w:rsidRPr="003C16E5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3C16E5" w:rsidP="00857CF5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Ganciclovir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3C16E5" w:rsidP="00857CF5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Amantadine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3C16E5" w:rsidP="00857CF5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Rimantadine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3C16E5" w:rsidP="00857CF5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Valciclovir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3C16E5" w:rsidRDefault="003C16E5" w:rsidP="003C1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e</w:t>
      </w:r>
    </w:p>
    <w:p w:rsidR="003C16E5" w:rsidRDefault="003C16E5" w:rsidP="003C1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*91. Le premier agent antirétroviral</w:t>
      </w:r>
      <w:r w:rsidR="007C1B3B">
        <w:rPr>
          <w:rFonts w:ascii="Times New Roman" w:hAnsi="Times New Roman" w:cs="Times New Roman"/>
          <w:sz w:val="24"/>
          <w:szCs w:val="24"/>
          <w:lang w:val="fr-FR"/>
        </w:rPr>
        <w:t xml:space="preserve"> utilisé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est :</w:t>
      </w:r>
    </w:p>
    <w:p w:rsidR="003C16E5" w:rsidRDefault="00893044" w:rsidP="00857CF5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Zidovudine</w:t>
      </w:r>
      <w:r w:rsidR="003C16E5" w:rsidRPr="003C16E5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3C16E5" w:rsidP="00857CF5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Stavudine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893044" w:rsidP="00857CF5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Zalictabine</w:t>
      </w:r>
      <w:proofErr w:type="spellEnd"/>
      <w:r w:rsidR="003C16E5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3C16E5" w:rsidP="00857CF5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Lamivudine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3C16E5" w:rsidP="00857CF5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Ribavirine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3C16E5" w:rsidRDefault="00893044" w:rsidP="003C1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</w:t>
      </w:r>
    </w:p>
    <w:p w:rsidR="003C16E5" w:rsidRDefault="003C16E5" w:rsidP="003C1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*92. Le médicament avec le plus large spectre d’action antifungique est :</w:t>
      </w:r>
    </w:p>
    <w:p w:rsidR="003C16E5" w:rsidRDefault="00893044" w:rsidP="00857CF5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Itraconazole</w:t>
      </w:r>
      <w:proofErr w:type="spellEnd"/>
      <w:r w:rsidR="003C16E5" w:rsidRPr="003C16E5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3C16E5" w:rsidP="00857CF5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Nystatine ;</w:t>
      </w:r>
    </w:p>
    <w:p w:rsidR="003C16E5" w:rsidRDefault="003C16E5" w:rsidP="00857CF5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Kétoconazole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893044" w:rsidP="00857CF5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>Amphotéricine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B</w:t>
      </w:r>
      <w:r w:rsidR="003C16E5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3C16E5" w:rsidRDefault="003C16E5" w:rsidP="00857CF5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Oxiconazole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3C16E5" w:rsidRDefault="00893044" w:rsidP="003C1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d</w:t>
      </w:r>
    </w:p>
    <w:p w:rsidR="003C16E5" w:rsidRDefault="003C16E5" w:rsidP="003C1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93. Les agents utilisés en candidoses par voie locale :</w:t>
      </w:r>
    </w:p>
    <w:p w:rsidR="003C16E5" w:rsidRDefault="003C16E5" w:rsidP="00857CF5">
      <w:pPr>
        <w:pStyle w:val="ListParagraph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C16E5">
        <w:rPr>
          <w:rFonts w:ascii="Times New Roman" w:hAnsi="Times New Roman" w:cs="Times New Roman"/>
          <w:sz w:val="24"/>
          <w:szCs w:val="24"/>
          <w:lang w:val="fr-FR"/>
        </w:rPr>
        <w:t>Nystatine ;</w:t>
      </w:r>
    </w:p>
    <w:p w:rsidR="003C16E5" w:rsidRDefault="006F1C27" w:rsidP="00857CF5">
      <w:pPr>
        <w:pStyle w:val="ListParagraph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Griseofulvine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F1C27" w:rsidRDefault="006F1C27" w:rsidP="00857CF5">
      <w:pPr>
        <w:pStyle w:val="ListParagraph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Kétoconazole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F1C27" w:rsidRDefault="006F1C27" w:rsidP="00857CF5">
      <w:pPr>
        <w:pStyle w:val="ListParagraph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Itraconazole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F1C27" w:rsidRDefault="006F1C27" w:rsidP="00857CF5">
      <w:pPr>
        <w:pStyle w:val="ListParagraph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Miconazole</w:t>
      </w:r>
      <w:proofErr w:type="spellEnd"/>
    </w:p>
    <w:p w:rsidR="006F1C27" w:rsidRDefault="006F1C27" w:rsidP="006F1C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c, d, e</w:t>
      </w:r>
    </w:p>
    <w:p w:rsidR="006F1C27" w:rsidRDefault="006F1C27" w:rsidP="006F1C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94. Sont médicaments actifs contre les cestodes :</w:t>
      </w:r>
    </w:p>
    <w:p w:rsidR="006F1C27" w:rsidRDefault="006F1C27" w:rsidP="00857CF5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F1C27">
        <w:rPr>
          <w:rFonts w:ascii="Times New Roman" w:hAnsi="Times New Roman" w:cs="Times New Roman"/>
          <w:sz w:val="24"/>
          <w:szCs w:val="24"/>
          <w:lang w:val="fr-FR"/>
        </w:rPr>
        <w:t>Pipérazine ;</w:t>
      </w:r>
    </w:p>
    <w:p w:rsidR="006F1C27" w:rsidRDefault="00893044" w:rsidP="00857CF5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Niclos</w:t>
      </w:r>
      <w:r w:rsidR="006F1C27">
        <w:rPr>
          <w:rFonts w:ascii="Times New Roman" w:hAnsi="Times New Roman" w:cs="Times New Roman"/>
          <w:sz w:val="24"/>
          <w:szCs w:val="24"/>
          <w:lang w:val="fr-FR"/>
        </w:rPr>
        <w:t>amide</w:t>
      </w:r>
      <w:proofErr w:type="spellEnd"/>
      <w:r w:rsidR="006F1C27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F1C27" w:rsidRDefault="006F1C27" w:rsidP="00857CF5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Albendazole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F1C27" w:rsidRDefault="006F1C27" w:rsidP="00857CF5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Mébendazole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F1C27" w:rsidRDefault="006F1C27" w:rsidP="00857CF5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Thiabendazole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6F1C27" w:rsidRDefault="006F1C27" w:rsidP="006F1C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c </w:t>
      </w:r>
    </w:p>
    <w:p w:rsidR="006F1C27" w:rsidRDefault="00893044" w:rsidP="006F1C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95. Indiquez les agents de seconde ligne</w:t>
      </w:r>
      <w:r w:rsidR="006F1C27">
        <w:rPr>
          <w:rFonts w:ascii="Times New Roman" w:hAnsi="Times New Roman" w:cs="Times New Roman"/>
          <w:sz w:val="24"/>
          <w:szCs w:val="24"/>
          <w:lang w:val="fr-FR"/>
        </w:rPr>
        <w:t xml:space="preserve"> pour la tuberculose :</w:t>
      </w:r>
    </w:p>
    <w:p w:rsidR="006F1C27" w:rsidRDefault="006F1C27" w:rsidP="00857CF5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F1C27">
        <w:rPr>
          <w:rFonts w:ascii="Times New Roman" w:hAnsi="Times New Roman" w:cs="Times New Roman"/>
          <w:sz w:val="24"/>
          <w:szCs w:val="24"/>
          <w:lang w:val="fr-FR"/>
        </w:rPr>
        <w:t>Isoniazide ;</w:t>
      </w:r>
    </w:p>
    <w:p w:rsidR="006F1C27" w:rsidRDefault="006F1C27" w:rsidP="00857CF5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Amikacine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F1C27" w:rsidRDefault="006F1C27" w:rsidP="00857CF5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Rifampicine ;</w:t>
      </w:r>
    </w:p>
    <w:p w:rsidR="006F1C27" w:rsidRDefault="006F1C27" w:rsidP="00857CF5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É</w:t>
      </w:r>
      <w:r w:rsidR="00DC6941">
        <w:rPr>
          <w:rFonts w:ascii="Times New Roman" w:hAnsi="Times New Roman" w:cs="Times New Roman"/>
          <w:sz w:val="24"/>
          <w:szCs w:val="24"/>
          <w:lang w:val="fr-FR"/>
        </w:rPr>
        <w:t>tambut</w:t>
      </w:r>
      <w:r>
        <w:rPr>
          <w:rFonts w:ascii="Times New Roman" w:hAnsi="Times New Roman" w:cs="Times New Roman"/>
          <w:sz w:val="24"/>
          <w:szCs w:val="24"/>
          <w:lang w:val="fr-FR"/>
        </w:rPr>
        <w:t>ol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F1C27" w:rsidRDefault="006F1C27" w:rsidP="00857CF5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Kanamycine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6F1C27" w:rsidRDefault="006F1C27" w:rsidP="006F1C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e</w:t>
      </w:r>
    </w:p>
    <w:p w:rsidR="006F1C27" w:rsidRDefault="006F1C27" w:rsidP="006F1C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96. Rifampicine :</w:t>
      </w:r>
    </w:p>
    <w:p w:rsidR="006F1C27" w:rsidRDefault="00893044" w:rsidP="00857CF5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fr-FR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fr-FR"/>
        </w:rPr>
        <w:t xml:space="preserve"> une action bacté</w:t>
      </w:r>
      <w:r w:rsidR="006F1C27" w:rsidRPr="006F1C27">
        <w:rPr>
          <w:rFonts w:ascii="Times New Roman" w:hAnsi="Times New Roman" w:cs="Times New Roman"/>
          <w:sz w:val="24"/>
          <w:szCs w:val="24"/>
          <w:lang w:val="fr-FR"/>
        </w:rPr>
        <w:t>ricide pour les mycobactéries ;</w:t>
      </w:r>
    </w:p>
    <w:p w:rsidR="006F1C27" w:rsidRDefault="006F1C27" w:rsidP="00857CF5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active contre M.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leprae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, M.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tuberculosis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F1C27" w:rsidRDefault="006F1C27" w:rsidP="00857CF5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administration seulement par voie orale ;</w:t>
      </w:r>
    </w:p>
    <w:p w:rsidR="006F1C27" w:rsidRDefault="005C0307" w:rsidP="00857CF5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effet secondaire, névrite optique</w:t>
      </w:r>
      <w:r w:rsidR="006F1C27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6F1C27" w:rsidRDefault="007C1B3B" w:rsidP="00857CF5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pour le traitement de la  tuberculose la</w:t>
      </w:r>
      <w:r w:rsidR="005C0307">
        <w:rPr>
          <w:rFonts w:ascii="Times New Roman" w:hAnsi="Times New Roman" w:cs="Times New Roman"/>
          <w:sz w:val="24"/>
          <w:szCs w:val="24"/>
          <w:lang w:val="fr-FR"/>
        </w:rPr>
        <w:t xml:space="preserve"> durée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est</w:t>
      </w:r>
      <w:r w:rsidR="005C0307">
        <w:rPr>
          <w:rFonts w:ascii="Times New Roman" w:hAnsi="Times New Roman" w:cs="Times New Roman"/>
          <w:sz w:val="24"/>
          <w:szCs w:val="24"/>
          <w:lang w:val="fr-FR"/>
        </w:rPr>
        <w:t xml:space="preserve"> de 6 à</w:t>
      </w:r>
      <w:r w:rsidR="006F1C27">
        <w:rPr>
          <w:rFonts w:ascii="Times New Roman" w:hAnsi="Times New Roman" w:cs="Times New Roman"/>
          <w:sz w:val="24"/>
          <w:szCs w:val="24"/>
          <w:lang w:val="fr-FR"/>
        </w:rPr>
        <w:t xml:space="preserve"> 24 mois.</w:t>
      </w:r>
    </w:p>
    <w:p w:rsidR="006F1C27" w:rsidRDefault="006F1C27" w:rsidP="006F1C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e</w:t>
      </w:r>
      <w:r w:rsidR="00DC694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6F1C27" w:rsidRDefault="006F1C27" w:rsidP="006F1C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97. Agents anticancéreux, effets secondaire communes :</w:t>
      </w:r>
    </w:p>
    <w:p w:rsidR="006F1C27" w:rsidRDefault="006F1C27" w:rsidP="00857CF5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F1C27">
        <w:rPr>
          <w:rFonts w:ascii="Times New Roman" w:hAnsi="Times New Roman" w:cs="Times New Roman"/>
          <w:sz w:val="24"/>
          <w:szCs w:val="24"/>
          <w:lang w:val="fr-FR"/>
        </w:rPr>
        <w:t>alopécie ;</w:t>
      </w:r>
    </w:p>
    <w:p w:rsidR="006F1C27" w:rsidRDefault="006F1C27" w:rsidP="00857CF5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vomissements ;</w:t>
      </w:r>
    </w:p>
    <w:p w:rsidR="006F1C27" w:rsidRDefault="006F1C27" w:rsidP="00857CF5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altération du système nerveux ;</w:t>
      </w:r>
    </w:p>
    <w:p w:rsidR="006F1C27" w:rsidRDefault="006F1C27" w:rsidP="00857CF5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dépression médullaire ;</w:t>
      </w:r>
    </w:p>
    <w:p w:rsidR="006F1C27" w:rsidRDefault="006F1C27" w:rsidP="00857CF5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infertilité.</w:t>
      </w:r>
    </w:p>
    <w:p w:rsidR="006F1C27" w:rsidRDefault="006F1C27" w:rsidP="006F1C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a, b, d, e</w:t>
      </w:r>
    </w:p>
    <w:p w:rsidR="006F1C27" w:rsidRDefault="006F1C27" w:rsidP="006F1C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98. Sont agents anticancéreux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alkylants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alcoylants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) :</w:t>
      </w:r>
    </w:p>
    <w:p w:rsidR="006F1C27" w:rsidRDefault="006F1C27" w:rsidP="00857CF5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F1C27">
        <w:rPr>
          <w:rFonts w:ascii="Times New Roman" w:hAnsi="Times New Roman" w:cs="Times New Roman"/>
          <w:sz w:val="24"/>
          <w:szCs w:val="24"/>
          <w:lang w:val="fr-FR"/>
        </w:rPr>
        <w:t>Vincristine ;</w:t>
      </w:r>
    </w:p>
    <w:p w:rsidR="006F1C27" w:rsidRDefault="005D26BC" w:rsidP="00857CF5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Chlorambucil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D26BC" w:rsidRDefault="005D26BC" w:rsidP="00857CF5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Cyclophosphamide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D26BC" w:rsidRDefault="00DC6941" w:rsidP="00857CF5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Busulfa</w:t>
      </w:r>
      <w:r w:rsidR="005D26BC">
        <w:rPr>
          <w:rFonts w:ascii="Times New Roman" w:hAnsi="Times New Roman" w:cs="Times New Roman"/>
          <w:sz w:val="24"/>
          <w:szCs w:val="24"/>
          <w:lang w:val="fr-FR"/>
        </w:rPr>
        <w:t>n</w:t>
      </w:r>
      <w:proofErr w:type="spellEnd"/>
      <w:r w:rsidR="005D26BC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D26BC" w:rsidRDefault="005D26BC" w:rsidP="00857CF5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Vinblastine.</w:t>
      </w:r>
    </w:p>
    <w:p w:rsidR="005D26BC" w:rsidRDefault="005D26BC" w:rsidP="005D26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c, d</w:t>
      </w:r>
    </w:p>
    <w:p w:rsidR="005D26BC" w:rsidRDefault="005D26BC" w:rsidP="005D26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99. Les cytostatiques actives par l’altération du fuseau mitotique sont :</w:t>
      </w:r>
    </w:p>
    <w:p w:rsidR="005D26BC" w:rsidRDefault="005C0307" w:rsidP="00857CF5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Tamoxifè</w:t>
      </w:r>
      <w:r w:rsidR="005D26BC" w:rsidRPr="005D26BC">
        <w:rPr>
          <w:rFonts w:ascii="Times New Roman" w:hAnsi="Times New Roman" w:cs="Times New Roman"/>
          <w:sz w:val="24"/>
          <w:szCs w:val="24"/>
          <w:lang w:val="fr-FR"/>
        </w:rPr>
        <w:t>ne</w:t>
      </w:r>
      <w:proofErr w:type="spellEnd"/>
      <w:r w:rsidR="005D26BC" w:rsidRPr="005D26BC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D26BC" w:rsidRDefault="005D26BC" w:rsidP="00857CF5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Vincristine ;</w:t>
      </w:r>
    </w:p>
    <w:p w:rsidR="005D26BC" w:rsidRDefault="005D26BC" w:rsidP="00857CF5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Cytarabine ;</w:t>
      </w:r>
    </w:p>
    <w:p w:rsidR="005D26BC" w:rsidRDefault="005D26BC" w:rsidP="00857CF5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Vinblastine ;</w:t>
      </w:r>
    </w:p>
    <w:p w:rsidR="005D26BC" w:rsidRDefault="00DC6941" w:rsidP="00857CF5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>Fludara</w:t>
      </w:r>
      <w:r w:rsidR="005D26BC">
        <w:rPr>
          <w:rFonts w:ascii="Times New Roman" w:hAnsi="Times New Roman" w:cs="Times New Roman"/>
          <w:sz w:val="24"/>
          <w:szCs w:val="24"/>
          <w:lang w:val="fr-FR"/>
        </w:rPr>
        <w:t>bine</w:t>
      </w:r>
      <w:proofErr w:type="spellEnd"/>
      <w:r w:rsidR="005D26B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DC6941" w:rsidRPr="00DC6941" w:rsidRDefault="00DC6941" w:rsidP="00DC69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b, d</w:t>
      </w:r>
    </w:p>
    <w:p w:rsidR="005D26BC" w:rsidRDefault="005D26BC" w:rsidP="005D26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*100. L’agent anticancéreux ant</w:t>
      </w:r>
      <w:r w:rsidR="005C0307">
        <w:rPr>
          <w:rFonts w:ascii="Times New Roman" w:hAnsi="Times New Roman" w:cs="Times New Roman"/>
          <w:sz w:val="24"/>
          <w:szCs w:val="24"/>
          <w:lang w:val="fr-FR"/>
        </w:rPr>
        <w:t xml:space="preserve">agoniste compétitif des </w:t>
      </w:r>
      <w:proofErr w:type="spellStart"/>
      <w:r w:rsidR="005C0307">
        <w:rPr>
          <w:rFonts w:ascii="Times New Roman" w:hAnsi="Times New Roman" w:cs="Times New Roman"/>
          <w:sz w:val="24"/>
          <w:szCs w:val="24"/>
          <w:lang w:val="fr-FR"/>
        </w:rPr>
        <w:t>oestrogè</w:t>
      </w:r>
      <w:r>
        <w:rPr>
          <w:rFonts w:ascii="Times New Roman" w:hAnsi="Times New Roman" w:cs="Times New Roman"/>
          <w:sz w:val="24"/>
          <w:szCs w:val="24"/>
          <w:lang w:val="fr-FR"/>
        </w:rPr>
        <w:t>nes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est :</w:t>
      </w:r>
    </w:p>
    <w:p w:rsidR="005D26BC" w:rsidRDefault="005D26BC" w:rsidP="00857CF5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5D26BC">
        <w:rPr>
          <w:rFonts w:ascii="Times New Roman" w:hAnsi="Times New Roman" w:cs="Times New Roman"/>
          <w:sz w:val="24"/>
          <w:szCs w:val="24"/>
          <w:lang w:val="fr-FR"/>
        </w:rPr>
        <w:t>Mélphalan</w:t>
      </w:r>
      <w:proofErr w:type="spellEnd"/>
      <w:r w:rsidRPr="005D26BC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D26BC" w:rsidRDefault="005C0307" w:rsidP="00857CF5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Tamoxifè</w:t>
      </w:r>
      <w:r w:rsidR="005D26BC">
        <w:rPr>
          <w:rFonts w:ascii="Times New Roman" w:hAnsi="Times New Roman" w:cs="Times New Roman"/>
          <w:sz w:val="24"/>
          <w:szCs w:val="24"/>
          <w:lang w:val="fr-FR"/>
        </w:rPr>
        <w:t>n</w:t>
      </w:r>
      <w:r>
        <w:rPr>
          <w:rFonts w:ascii="Times New Roman" w:hAnsi="Times New Roman" w:cs="Times New Roman"/>
          <w:sz w:val="24"/>
          <w:szCs w:val="24"/>
          <w:lang w:val="fr-FR"/>
        </w:rPr>
        <w:t>e</w:t>
      </w:r>
      <w:proofErr w:type="spellEnd"/>
      <w:r w:rsidR="005D26BC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D26BC" w:rsidRDefault="005D26BC" w:rsidP="00857CF5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Busulfan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:rsidR="005D26BC" w:rsidRDefault="005D26BC" w:rsidP="00857CF5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Vincristine ;</w:t>
      </w:r>
    </w:p>
    <w:p w:rsidR="005D26BC" w:rsidRDefault="005D26BC" w:rsidP="00857CF5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Cytarabine.</w:t>
      </w:r>
    </w:p>
    <w:p w:rsidR="005D26BC" w:rsidRPr="005D26BC" w:rsidRDefault="005D26BC" w:rsidP="005D26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R : b</w:t>
      </w:r>
    </w:p>
    <w:sectPr w:rsidR="005D26BC" w:rsidRPr="005D26BC" w:rsidSect="00E930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D6D28"/>
    <w:multiLevelType w:val="hybridMultilevel"/>
    <w:tmpl w:val="CA9C3F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C109E4"/>
    <w:multiLevelType w:val="hybridMultilevel"/>
    <w:tmpl w:val="D69C95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0F513B"/>
    <w:multiLevelType w:val="hybridMultilevel"/>
    <w:tmpl w:val="05E818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884732"/>
    <w:multiLevelType w:val="hybridMultilevel"/>
    <w:tmpl w:val="38A68738"/>
    <w:lvl w:ilvl="0" w:tplc="04180019">
      <w:start w:val="1"/>
      <w:numFmt w:val="low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D66DCE"/>
    <w:multiLevelType w:val="hybridMultilevel"/>
    <w:tmpl w:val="07E4F7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3EE7E00"/>
    <w:multiLevelType w:val="hybridMultilevel"/>
    <w:tmpl w:val="189435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4363F68"/>
    <w:multiLevelType w:val="hybridMultilevel"/>
    <w:tmpl w:val="58DEC0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570575A"/>
    <w:multiLevelType w:val="hybridMultilevel"/>
    <w:tmpl w:val="174E71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7E03ADE"/>
    <w:multiLevelType w:val="hybridMultilevel"/>
    <w:tmpl w:val="72B4FF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8D61DEC"/>
    <w:multiLevelType w:val="hybridMultilevel"/>
    <w:tmpl w:val="1F92A2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B240D14"/>
    <w:multiLevelType w:val="hybridMultilevel"/>
    <w:tmpl w:val="E9004B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D3D0BDC"/>
    <w:multiLevelType w:val="hybridMultilevel"/>
    <w:tmpl w:val="36D2A7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E5327D9"/>
    <w:multiLevelType w:val="hybridMultilevel"/>
    <w:tmpl w:val="DD7CA2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F8F24EB"/>
    <w:multiLevelType w:val="hybridMultilevel"/>
    <w:tmpl w:val="0FF6CD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18B28D1"/>
    <w:multiLevelType w:val="hybridMultilevel"/>
    <w:tmpl w:val="341446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1FC2E52"/>
    <w:multiLevelType w:val="hybridMultilevel"/>
    <w:tmpl w:val="84949B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3B95449"/>
    <w:multiLevelType w:val="hybridMultilevel"/>
    <w:tmpl w:val="AA52BC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3FC5203"/>
    <w:multiLevelType w:val="hybridMultilevel"/>
    <w:tmpl w:val="07D0F0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99768ED"/>
    <w:multiLevelType w:val="hybridMultilevel"/>
    <w:tmpl w:val="5E28AE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9CF44E5"/>
    <w:multiLevelType w:val="hybridMultilevel"/>
    <w:tmpl w:val="75C208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A94522B"/>
    <w:multiLevelType w:val="hybridMultilevel"/>
    <w:tmpl w:val="F60CAB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B647310"/>
    <w:multiLevelType w:val="hybridMultilevel"/>
    <w:tmpl w:val="15BA0694"/>
    <w:lvl w:ilvl="0" w:tplc="04180019">
      <w:start w:val="1"/>
      <w:numFmt w:val="low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C883B7C"/>
    <w:multiLevelType w:val="hybridMultilevel"/>
    <w:tmpl w:val="8C1A2A56"/>
    <w:lvl w:ilvl="0" w:tplc="04180019">
      <w:start w:val="1"/>
      <w:numFmt w:val="lowerLetter"/>
      <w:lvlText w:val="%1."/>
      <w:lvlJc w:val="left"/>
      <w:pPr>
        <w:ind w:left="780" w:hanging="360"/>
      </w:pPr>
    </w:lvl>
    <w:lvl w:ilvl="1" w:tplc="04180019" w:tentative="1">
      <w:start w:val="1"/>
      <w:numFmt w:val="lowerLetter"/>
      <w:lvlText w:val="%2."/>
      <w:lvlJc w:val="left"/>
      <w:pPr>
        <w:ind w:left="1500" w:hanging="360"/>
      </w:pPr>
    </w:lvl>
    <w:lvl w:ilvl="2" w:tplc="0418001B" w:tentative="1">
      <w:start w:val="1"/>
      <w:numFmt w:val="lowerRoman"/>
      <w:lvlText w:val="%3."/>
      <w:lvlJc w:val="right"/>
      <w:pPr>
        <w:ind w:left="2220" w:hanging="180"/>
      </w:pPr>
    </w:lvl>
    <w:lvl w:ilvl="3" w:tplc="0418000F" w:tentative="1">
      <w:start w:val="1"/>
      <w:numFmt w:val="decimal"/>
      <w:lvlText w:val="%4."/>
      <w:lvlJc w:val="left"/>
      <w:pPr>
        <w:ind w:left="2940" w:hanging="360"/>
      </w:pPr>
    </w:lvl>
    <w:lvl w:ilvl="4" w:tplc="04180019" w:tentative="1">
      <w:start w:val="1"/>
      <w:numFmt w:val="lowerLetter"/>
      <w:lvlText w:val="%5."/>
      <w:lvlJc w:val="left"/>
      <w:pPr>
        <w:ind w:left="3660" w:hanging="360"/>
      </w:pPr>
    </w:lvl>
    <w:lvl w:ilvl="5" w:tplc="0418001B" w:tentative="1">
      <w:start w:val="1"/>
      <w:numFmt w:val="lowerRoman"/>
      <w:lvlText w:val="%6."/>
      <w:lvlJc w:val="right"/>
      <w:pPr>
        <w:ind w:left="4380" w:hanging="180"/>
      </w:pPr>
    </w:lvl>
    <w:lvl w:ilvl="6" w:tplc="0418000F" w:tentative="1">
      <w:start w:val="1"/>
      <w:numFmt w:val="decimal"/>
      <w:lvlText w:val="%7."/>
      <w:lvlJc w:val="left"/>
      <w:pPr>
        <w:ind w:left="5100" w:hanging="360"/>
      </w:pPr>
    </w:lvl>
    <w:lvl w:ilvl="7" w:tplc="04180019" w:tentative="1">
      <w:start w:val="1"/>
      <w:numFmt w:val="lowerLetter"/>
      <w:lvlText w:val="%8."/>
      <w:lvlJc w:val="left"/>
      <w:pPr>
        <w:ind w:left="5820" w:hanging="360"/>
      </w:pPr>
    </w:lvl>
    <w:lvl w:ilvl="8" w:tplc="0418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>
    <w:nsid w:val="201D3E8F"/>
    <w:multiLevelType w:val="hybridMultilevel"/>
    <w:tmpl w:val="62DAAC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0F2111D"/>
    <w:multiLevelType w:val="hybridMultilevel"/>
    <w:tmpl w:val="793C89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23E62EA"/>
    <w:multiLevelType w:val="hybridMultilevel"/>
    <w:tmpl w:val="74EABA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33026CF"/>
    <w:multiLevelType w:val="hybridMultilevel"/>
    <w:tmpl w:val="176837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89B045A"/>
    <w:multiLevelType w:val="hybridMultilevel"/>
    <w:tmpl w:val="BE2E71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9460DA2"/>
    <w:multiLevelType w:val="hybridMultilevel"/>
    <w:tmpl w:val="789C8E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99B4F63"/>
    <w:multiLevelType w:val="hybridMultilevel"/>
    <w:tmpl w:val="40CE8F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9FE3B52"/>
    <w:multiLevelType w:val="hybridMultilevel"/>
    <w:tmpl w:val="DF6CCE3E"/>
    <w:lvl w:ilvl="0" w:tplc="04180019">
      <w:start w:val="1"/>
      <w:numFmt w:val="low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AAE1148"/>
    <w:multiLevelType w:val="hybridMultilevel"/>
    <w:tmpl w:val="6A166A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AE72212"/>
    <w:multiLevelType w:val="hybridMultilevel"/>
    <w:tmpl w:val="9D262C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2BD36B5E"/>
    <w:multiLevelType w:val="hybridMultilevel"/>
    <w:tmpl w:val="69D476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C335A12"/>
    <w:multiLevelType w:val="hybridMultilevel"/>
    <w:tmpl w:val="317269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DB83A85"/>
    <w:multiLevelType w:val="hybridMultilevel"/>
    <w:tmpl w:val="942859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F6F7014"/>
    <w:multiLevelType w:val="hybridMultilevel"/>
    <w:tmpl w:val="1818D1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0A44129"/>
    <w:multiLevelType w:val="hybridMultilevel"/>
    <w:tmpl w:val="ECD407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1AB2D38"/>
    <w:multiLevelType w:val="hybridMultilevel"/>
    <w:tmpl w:val="02E8FB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4891915"/>
    <w:multiLevelType w:val="hybridMultilevel"/>
    <w:tmpl w:val="ED3221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34AB3920"/>
    <w:multiLevelType w:val="hybridMultilevel"/>
    <w:tmpl w:val="A1E66D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34D50F22"/>
    <w:multiLevelType w:val="hybridMultilevel"/>
    <w:tmpl w:val="59BAC0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3574649C"/>
    <w:multiLevelType w:val="hybridMultilevel"/>
    <w:tmpl w:val="130887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57D3F3D"/>
    <w:multiLevelType w:val="hybridMultilevel"/>
    <w:tmpl w:val="9A1A4A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71014A1"/>
    <w:multiLevelType w:val="hybridMultilevel"/>
    <w:tmpl w:val="26061E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380674E5"/>
    <w:multiLevelType w:val="hybridMultilevel"/>
    <w:tmpl w:val="91B688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387645FA"/>
    <w:multiLevelType w:val="hybridMultilevel"/>
    <w:tmpl w:val="7DD4BB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39ED74AE"/>
    <w:multiLevelType w:val="hybridMultilevel"/>
    <w:tmpl w:val="888E1E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3CE96FA4"/>
    <w:multiLevelType w:val="hybridMultilevel"/>
    <w:tmpl w:val="8D1A90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3D1F7E03"/>
    <w:multiLevelType w:val="hybridMultilevel"/>
    <w:tmpl w:val="34A4E9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3FD04831"/>
    <w:multiLevelType w:val="hybridMultilevel"/>
    <w:tmpl w:val="99EED0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42EA43C8"/>
    <w:multiLevelType w:val="hybridMultilevel"/>
    <w:tmpl w:val="A386E2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43072BC2"/>
    <w:multiLevelType w:val="hybridMultilevel"/>
    <w:tmpl w:val="B5B0B7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432B1182"/>
    <w:multiLevelType w:val="hybridMultilevel"/>
    <w:tmpl w:val="5BEC06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443B4F35"/>
    <w:multiLevelType w:val="hybridMultilevel"/>
    <w:tmpl w:val="EB629E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45645399"/>
    <w:multiLevelType w:val="hybridMultilevel"/>
    <w:tmpl w:val="D4A09C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4AE57052"/>
    <w:multiLevelType w:val="hybridMultilevel"/>
    <w:tmpl w:val="FC4A52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4B0C6129"/>
    <w:multiLevelType w:val="hybridMultilevel"/>
    <w:tmpl w:val="43DE13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4B2F0918"/>
    <w:multiLevelType w:val="hybridMultilevel"/>
    <w:tmpl w:val="01E056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4B4424DE"/>
    <w:multiLevelType w:val="hybridMultilevel"/>
    <w:tmpl w:val="1D5A7C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4BE14B35"/>
    <w:multiLevelType w:val="hybridMultilevel"/>
    <w:tmpl w:val="003A22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4E5D1571"/>
    <w:multiLevelType w:val="hybridMultilevel"/>
    <w:tmpl w:val="C51E8F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4ED33D28"/>
    <w:multiLevelType w:val="hybridMultilevel"/>
    <w:tmpl w:val="CD1429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4EED2D56"/>
    <w:multiLevelType w:val="hybridMultilevel"/>
    <w:tmpl w:val="3C3C18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51D067FB"/>
    <w:multiLevelType w:val="hybridMultilevel"/>
    <w:tmpl w:val="E8546C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202696B"/>
    <w:multiLevelType w:val="hybridMultilevel"/>
    <w:tmpl w:val="FE1AEF7A"/>
    <w:lvl w:ilvl="0" w:tplc="04180019">
      <w:start w:val="1"/>
      <w:numFmt w:val="lowerLetter"/>
      <w:lvlText w:val="%1."/>
      <w:lvlJc w:val="left"/>
      <w:pPr>
        <w:ind w:left="780" w:hanging="360"/>
      </w:pPr>
    </w:lvl>
    <w:lvl w:ilvl="1" w:tplc="04180019" w:tentative="1">
      <w:start w:val="1"/>
      <w:numFmt w:val="lowerLetter"/>
      <w:lvlText w:val="%2."/>
      <w:lvlJc w:val="left"/>
      <w:pPr>
        <w:ind w:left="1500" w:hanging="360"/>
      </w:pPr>
    </w:lvl>
    <w:lvl w:ilvl="2" w:tplc="0418001B" w:tentative="1">
      <w:start w:val="1"/>
      <w:numFmt w:val="lowerRoman"/>
      <w:lvlText w:val="%3."/>
      <w:lvlJc w:val="right"/>
      <w:pPr>
        <w:ind w:left="2220" w:hanging="180"/>
      </w:pPr>
    </w:lvl>
    <w:lvl w:ilvl="3" w:tplc="0418000F" w:tentative="1">
      <w:start w:val="1"/>
      <w:numFmt w:val="decimal"/>
      <w:lvlText w:val="%4."/>
      <w:lvlJc w:val="left"/>
      <w:pPr>
        <w:ind w:left="2940" w:hanging="360"/>
      </w:pPr>
    </w:lvl>
    <w:lvl w:ilvl="4" w:tplc="04180019" w:tentative="1">
      <w:start w:val="1"/>
      <w:numFmt w:val="lowerLetter"/>
      <w:lvlText w:val="%5."/>
      <w:lvlJc w:val="left"/>
      <w:pPr>
        <w:ind w:left="3660" w:hanging="360"/>
      </w:pPr>
    </w:lvl>
    <w:lvl w:ilvl="5" w:tplc="0418001B" w:tentative="1">
      <w:start w:val="1"/>
      <w:numFmt w:val="lowerRoman"/>
      <w:lvlText w:val="%6."/>
      <w:lvlJc w:val="right"/>
      <w:pPr>
        <w:ind w:left="4380" w:hanging="180"/>
      </w:pPr>
    </w:lvl>
    <w:lvl w:ilvl="6" w:tplc="0418000F" w:tentative="1">
      <w:start w:val="1"/>
      <w:numFmt w:val="decimal"/>
      <w:lvlText w:val="%7."/>
      <w:lvlJc w:val="left"/>
      <w:pPr>
        <w:ind w:left="5100" w:hanging="360"/>
      </w:pPr>
    </w:lvl>
    <w:lvl w:ilvl="7" w:tplc="04180019" w:tentative="1">
      <w:start w:val="1"/>
      <w:numFmt w:val="lowerLetter"/>
      <w:lvlText w:val="%8."/>
      <w:lvlJc w:val="left"/>
      <w:pPr>
        <w:ind w:left="5820" w:hanging="360"/>
      </w:pPr>
    </w:lvl>
    <w:lvl w:ilvl="8" w:tplc="0418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6">
    <w:nsid w:val="53E549A6"/>
    <w:multiLevelType w:val="hybridMultilevel"/>
    <w:tmpl w:val="708E88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54D82C97"/>
    <w:multiLevelType w:val="hybridMultilevel"/>
    <w:tmpl w:val="A8D686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55E33F26"/>
    <w:multiLevelType w:val="hybridMultilevel"/>
    <w:tmpl w:val="B4C43D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56FE1677"/>
    <w:multiLevelType w:val="hybridMultilevel"/>
    <w:tmpl w:val="311EC6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579A75F3"/>
    <w:multiLevelType w:val="hybridMultilevel"/>
    <w:tmpl w:val="3BE06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579E1A43"/>
    <w:multiLevelType w:val="hybridMultilevel"/>
    <w:tmpl w:val="67EC22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5AE53C6F"/>
    <w:multiLevelType w:val="hybridMultilevel"/>
    <w:tmpl w:val="4E34B3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5BB440B4"/>
    <w:multiLevelType w:val="hybridMultilevel"/>
    <w:tmpl w:val="7C58C9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5C7257EC"/>
    <w:multiLevelType w:val="hybridMultilevel"/>
    <w:tmpl w:val="9D4050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5F685A1B"/>
    <w:multiLevelType w:val="hybridMultilevel"/>
    <w:tmpl w:val="089CB8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60EE4456"/>
    <w:multiLevelType w:val="hybridMultilevel"/>
    <w:tmpl w:val="EBA824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624427F2"/>
    <w:multiLevelType w:val="hybridMultilevel"/>
    <w:tmpl w:val="FA6A6B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646544F6"/>
    <w:multiLevelType w:val="hybridMultilevel"/>
    <w:tmpl w:val="8E582E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65123B96"/>
    <w:multiLevelType w:val="hybridMultilevel"/>
    <w:tmpl w:val="4560BF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660F076A"/>
    <w:multiLevelType w:val="hybridMultilevel"/>
    <w:tmpl w:val="3250A7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66144ECD"/>
    <w:multiLevelType w:val="hybridMultilevel"/>
    <w:tmpl w:val="A63E23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665E5DFA"/>
    <w:multiLevelType w:val="hybridMultilevel"/>
    <w:tmpl w:val="1980C6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66FC0E34"/>
    <w:multiLevelType w:val="hybridMultilevel"/>
    <w:tmpl w:val="250A38B6"/>
    <w:lvl w:ilvl="0" w:tplc="04180019">
      <w:start w:val="1"/>
      <w:numFmt w:val="low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67951BF1"/>
    <w:multiLevelType w:val="hybridMultilevel"/>
    <w:tmpl w:val="948078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6C2F0BF2"/>
    <w:multiLevelType w:val="hybridMultilevel"/>
    <w:tmpl w:val="0C6015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6DC023E1"/>
    <w:multiLevelType w:val="hybridMultilevel"/>
    <w:tmpl w:val="62B40F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6FC233E6"/>
    <w:multiLevelType w:val="hybridMultilevel"/>
    <w:tmpl w:val="5F8CE7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70D5749B"/>
    <w:multiLevelType w:val="hybridMultilevel"/>
    <w:tmpl w:val="7C5EB3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731C5AAE"/>
    <w:multiLevelType w:val="hybridMultilevel"/>
    <w:tmpl w:val="C87E42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75A1036A"/>
    <w:multiLevelType w:val="hybridMultilevel"/>
    <w:tmpl w:val="4F305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76197E28"/>
    <w:multiLevelType w:val="hybridMultilevel"/>
    <w:tmpl w:val="191E053E"/>
    <w:lvl w:ilvl="0" w:tplc="04180019">
      <w:start w:val="1"/>
      <w:numFmt w:val="lowerLetter"/>
      <w:lvlText w:val="%1."/>
      <w:lvlJc w:val="left"/>
      <w:pPr>
        <w:ind w:left="780" w:hanging="360"/>
      </w:pPr>
    </w:lvl>
    <w:lvl w:ilvl="1" w:tplc="04180019" w:tentative="1">
      <w:start w:val="1"/>
      <w:numFmt w:val="lowerLetter"/>
      <w:lvlText w:val="%2."/>
      <w:lvlJc w:val="left"/>
      <w:pPr>
        <w:ind w:left="1500" w:hanging="360"/>
      </w:pPr>
    </w:lvl>
    <w:lvl w:ilvl="2" w:tplc="0418001B" w:tentative="1">
      <w:start w:val="1"/>
      <w:numFmt w:val="lowerRoman"/>
      <w:lvlText w:val="%3."/>
      <w:lvlJc w:val="right"/>
      <w:pPr>
        <w:ind w:left="2220" w:hanging="180"/>
      </w:pPr>
    </w:lvl>
    <w:lvl w:ilvl="3" w:tplc="0418000F" w:tentative="1">
      <w:start w:val="1"/>
      <w:numFmt w:val="decimal"/>
      <w:lvlText w:val="%4."/>
      <w:lvlJc w:val="left"/>
      <w:pPr>
        <w:ind w:left="2940" w:hanging="360"/>
      </w:pPr>
    </w:lvl>
    <w:lvl w:ilvl="4" w:tplc="04180019" w:tentative="1">
      <w:start w:val="1"/>
      <w:numFmt w:val="lowerLetter"/>
      <w:lvlText w:val="%5."/>
      <w:lvlJc w:val="left"/>
      <w:pPr>
        <w:ind w:left="3660" w:hanging="360"/>
      </w:pPr>
    </w:lvl>
    <w:lvl w:ilvl="5" w:tplc="0418001B" w:tentative="1">
      <w:start w:val="1"/>
      <w:numFmt w:val="lowerRoman"/>
      <w:lvlText w:val="%6."/>
      <w:lvlJc w:val="right"/>
      <w:pPr>
        <w:ind w:left="4380" w:hanging="180"/>
      </w:pPr>
    </w:lvl>
    <w:lvl w:ilvl="6" w:tplc="0418000F" w:tentative="1">
      <w:start w:val="1"/>
      <w:numFmt w:val="decimal"/>
      <w:lvlText w:val="%7."/>
      <w:lvlJc w:val="left"/>
      <w:pPr>
        <w:ind w:left="5100" w:hanging="360"/>
      </w:pPr>
    </w:lvl>
    <w:lvl w:ilvl="7" w:tplc="04180019" w:tentative="1">
      <w:start w:val="1"/>
      <w:numFmt w:val="lowerLetter"/>
      <w:lvlText w:val="%8."/>
      <w:lvlJc w:val="left"/>
      <w:pPr>
        <w:ind w:left="5820" w:hanging="360"/>
      </w:pPr>
    </w:lvl>
    <w:lvl w:ilvl="8" w:tplc="0418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2">
    <w:nsid w:val="77D02C34"/>
    <w:multiLevelType w:val="hybridMultilevel"/>
    <w:tmpl w:val="02780C8E"/>
    <w:lvl w:ilvl="0" w:tplc="04180019">
      <w:start w:val="1"/>
      <w:numFmt w:val="low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78CC0A07"/>
    <w:multiLevelType w:val="hybridMultilevel"/>
    <w:tmpl w:val="BB228B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79E47EDB"/>
    <w:multiLevelType w:val="hybridMultilevel"/>
    <w:tmpl w:val="4E8002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7A2953A8"/>
    <w:multiLevelType w:val="hybridMultilevel"/>
    <w:tmpl w:val="1C22A2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7AB95776"/>
    <w:multiLevelType w:val="hybridMultilevel"/>
    <w:tmpl w:val="02EA063C"/>
    <w:lvl w:ilvl="0" w:tplc="04180019">
      <w:start w:val="1"/>
      <w:numFmt w:val="lowerLetter"/>
      <w:lvlText w:val="%1."/>
      <w:lvlJc w:val="left"/>
      <w:pPr>
        <w:ind w:left="840" w:hanging="360"/>
      </w:pPr>
    </w:lvl>
    <w:lvl w:ilvl="1" w:tplc="04180019" w:tentative="1">
      <w:start w:val="1"/>
      <w:numFmt w:val="lowerLetter"/>
      <w:lvlText w:val="%2."/>
      <w:lvlJc w:val="left"/>
      <w:pPr>
        <w:ind w:left="1560" w:hanging="360"/>
      </w:pPr>
    </w:lvl>
    <w:lvl w:ilvl="2" w:tplc="0418001B" w:tentative="1">
      <w:start w:val="1"/>
      <w:numFmt w:val="lowerRoman"/>
      <w:lvlText w:val="%3."/>
      <w:lvlJc w:val="right"/>
      <w:pPr>
        <w:ind w:left="2280" w:hanging="180"/>
      </w:pPr>
    </w:lvl>
    <w:lvl w:ilvl="3" w:tplc="0418000F" w:tentative="1">
      <w:start w:val="1"/>
      <w:numFmt w:val="decimal"/>
      <w:lvlText w:val="%4."/>
      <w:lvlJc w:val="left"/>
      <w:pPr>
        <w:ind w:left="3000" w:hanging="360"/>
      </w:pPr>
    </w:lvl>
    <w:lvl w:ilvl="4" w:tplc="04180019" w:tentative="1">
      <w:start w:val="1"/>
      <w:numFmt w:val="lowerLetter"/>
      <w:lvlText w:val="%5."/>
      <w:lvlJc w:val="left"/>
      <w:pPr>
        <w:ind w:left="3720" w:hanging="360"/>
      </w:pPr>
    </w:lvl>
    <w:lvl w:ilvl="5" w:tplc="0418001B" w:tentative="1">
      <w:start w:val="1"/>
      <w:numFmt w:val="lowerRoman"/>
      <w:lvlText w:val="%6."/>
      <w:lvlJc w:val="right"/>
      <w:pPr>
        <w:ind w:left="4440" w:hanging="180"/>
      </w:pPr>
    </w:lvl>
    <w:lvl w:ilvl="6" w:tplc="0418000F" w:tentative="1">
      <w:start w:val="1"/>
      <w:numFmt w:val="decimal"/>
      <w:lvlText w:val="%7."/>
      <w:lvlJc w:val="left"/>
      <w:pPr>
        <w:ind w:left="5160" w:hanging="360"/>
      </w:pPr>
    </w:lvl>
    <w:lvl w:ilvl="7" w:tplc="04180019" w:tentative="1">
      <w:start w:val="1"/>
      <w:numFmt w:val="lowerLetter"/>
      <w:lvlText w:val="%8."/>
      <w:lvlJc w:val="left"/>
      <w:pPr>
        <w:ind w:left="5880" w:hanging="360"/>
      </w:pPr>
    </w:lvl>
    <w:lvl w:ilvl="8" w:tplc="0418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7">
    <w:nsid w:val="7B302B6A"/>
    <w:multiLevelType w:val="hybridMultilevel"/>
    <w:tmpl w:val="8C94B2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7CAD51BD"/>
    <w:multiLevelType w:val="hybridMultilevel"/>
    <w:tmpl w:val="05C82B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7F8C6028"/>
    <w:multiLevelType w:val="hybridMultilevel"/>
    <w:tmpl w:val="785E50E8"/>
    <w:lvl w:ilvl="0" w:tplc="04180019">
      <w:start w:val="1"/>
      <w:numFmt w:val="low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0"/>
  </w:num>
  <w:num w:numId="3">
    <w:abstractNumId w:val="41"/>
  </w:num>
  <w:num w:numId="4">
    <w:abstractNumId w:val="35"/>
  </w:num>
  <w:num w:numId="5">
    <w:abstractNumId w:val="57"/>
  </w:num>
  <w:num w:numId="6">
    <w:abstractNumId w:val="42"/>
  </w:num>
  <w:num w:numId="7">
    <w:abstractNumId w:val="44"/>
  </w:num>
  <w:num w:numId="8">
    <w:abstractNumId w:val="55"/>
  </w:num>
  <w:num w:numId="9">
    <w:abstractNumId w:val="32"/>
  </w:num>
  <w:num w:numId="10">
    <w:abstractNumId w:val="85"/>
  </w:num>
  <w:num w:numId="11">
    <w:abstractNumId w:val="80"/>
  </w:num>
  <w:num w:numId="12">
    <w:abstractNumId w:val="49"/>
  </w:num>
  <w:num w:numId="13">
    <w:abstractNumId w:val="79"/>
  </w:num>
  <w:num w:numId="14">
    <w:abstractNumId w:val="59"/>
  </w:num>
  <w:num w:numId="15">
    <w:abstractNumId w:val="97"/>
  </w:num>
  <w:num w:numId="16">
    <w:abstractNumId w:val="28"/>
  </w:num>
  <w:num w:numId="17">
    <w:abstractNumId w:val="74"/>
  </w:num>
  <w:num w:numId="18">
    <w:abstractNumId w:val="54"/>
  </w:num>
  <w:num w:numId="19">
    <w:abstractNumId w:val="11"/>
  </w:num>
  <w:num w:numId="20">
    <w:abstractNumId w:val="37"/>
  </w:num>
  <w:num w:numId="21">
    <w:abstractNumId w:val="14"/>
  </w:num>
  <w:num w:numId="22">
    <w:abstractNumId w:val="10"/>
  </w:num>
  <w:num w:numId="23">
    <w:abstractNumId w:val="48"/>
  </w:num>
  <w:num w:numId="24">
    <w:abstractNumId w:val="58"/>
  </w:num>
  <w:num w:numId="25">
    <w:abstractNumId w:val="5"/>
  </w:num>
  <w:num w:numId="26">
    <w:abstractNumId w:val="20"/>
  </w:num>
  <w:num w:numId="27">
    <w:abstractNumId w:val="82"/>
  </w:num>
  <w:num w:numId="28">
    <w:abstractNumId w:val="36"/>
  </w:num>
  <w:num w:numId="29">
    <w:abstractNumId w:val="86"/>
  </w:num>
  <w:num w:numId="30">
    <w:abstractNumId w:val="38"/>
  </w:num>
  <w:num w:numId="31">
    <w:abstractNumId w:val="87"/>
  </w:num>
  <w:num w:numId="32">
    <w:abstractNumId w:val="95"/>
  </w:num>
  <w:num w:numId="33">
    <w:abstractNumId w:val="52"/>
  </w:num>
  <w:num w:numId="34">
    <w:abstractNumId w:val="31"/>
  </w:num>
  <w:num w:numId="35">
    <w:abstractNumId w:val="13"/>
  </w:num>
  <w:num w:numId="36">
    <w:abstractNumId w:val="81"/>
  </w:num>
  <w:num w:numId="37">
    <w:abstractNumId w:val="78"/>
  </w:num>
  <w:num w:numId="38">
    <w:abstractNumId w:val="17"/>
  </w:num>
  <w:num w:numId="39">
    <w:abstractNumId w:val="2"/>
  </w:num>
  <w:num w:numId="40">
    <w:abstractNumId w:val="98"/>
  </w:num>
  <w:num w:numId="41">
    <w:abstractNumId w:val="99"/>
  </w:num>
  <w:num w:numId="42">
    <w:abstractNumId w:val="65"/>
  </w:num>
  <w:num w:numId="43">
    <w:abstractNumId w:val="91"/>
  </w:num>
  <w:num w:numId="44">
    <w:abstractNumId w:val="22"/>
  </w:num>
  <w:num w:numId="45">
    <w:abstractNumId w:val="3"/>
  </w:num>
  <w:num w:numId="46">
    <w:abstractNumId w:val="30"/>
  </w:num>
  <w:num w:numId="47">
    <w:abstractNumId w:val="96"/>
  </w:num>
  <w:num w:numId="48">
    <w:abstractNumId w:val="21"/>
  </w:num>
  <w:num w:numId="49">
    <w:abstractNumId w:val="92"/>
  </w:num>
  <w:num w:numId="50">
    <w:abstractNumId w:val="83"/>
  </w:num>
  <w:num w:numId="51">
    <w:abstractNumId w:val="67"/>
  </w:num>
  <w:num w:numId="52">
    <w:abstractNumId w:val="75"/>
  </w:num>
  <w:num w:numId="53">
    <w:abstractNumId w:val="27"/>
  </w:num>
  <w:num w:numId="54">
    <w:abstractNumId w:val="8"/>
  </w:num>
  <w:num w:numId="55">
    <w:abstractNumId w:val="12"/>
  </w:num>
  <w:num w:numId="56">
    <w:abstractNumId w:val="15"/>
  </w:num>
  <w:num w:numId="57">
    <w:abstractNumId w:val="51"/>
  </w:num>
  <w:num w:numId="58">
    <w:abstractNumId w:val="7"/>
  </w:num>
  <w:num w:numId="59">
    <w:abstractNumId w:val="69"/>
  </w:num>
  <w:num w:numId="60">
    <w:abstractNumId w:val="73"/>
  </w:num>
  <w:num w:numId="61">
    <w:abstractNumId w:val="24"/>
  </w:num>
  <w:num w:numId="62">
    <w:abstractNumId w:val="62"/>
  </w:num>
  <w:num w:numId="63">
    <w:abstractNumId w:val="61"/>
  </w:num>
  <w:num w:numId="64">
    <w:abstractNumId w:val="45"/>
  </w:num>
  <w:num w:numId="65">
    <w:abstractNumId w:val="56"/>
  </w:num>
  <w:num w:numId="66">
    <w:abstractNumId w:val="88"/>
  </w:num>
  <w:num w:numId="67">
    <w:abstractNumId w:val="47"/>
  </w:num>
  <w:num w:numId="68">
    <w:abstractNumId w:val="72"/>
  </w:num>
  <w:num w:numId="69">
    <w:abstractNumId w:val="19"/>
  </w:num>
  <w:num w:numId="70">
    <w:abstractNumId w:val="25"/>
  </w:num>
  <w:num w:numId="71">
    <w:abstractNumId w:val="66"/>
  </w:num>
  <w:num w:numId="72">
    <w:abstractNumId w:val="68"/>
  </w:num>
  <w:num w:numId="73">
    <w:abstractNumId w:val="43"/>
  </w:num>
  <w:num w:numId="74">
    <w:abstractNumId w:val="93"/>
  </w:num>
  <w:num w:numId="75">
    <w:abstractNumId w:val="63"/>
  </w:num>
  <w:num w:numId="76">
    <w:abstractNumId w:val="40"/>
  </w:num>
  <w:num w:numId="77">
    <w:abstractNumId w:val="9"/>
  </w:num>
  <w:num w:numId="78">
    <w:abstractNumId w:val="94"/>
  </w:num>
  <w:num w:numId="79">
    <w:abstractNumId w:val="60"/>
  </w:num>
  <w:num w:numId="80">
    <w:abstractNumId w:val="1"/>
  </w:num>
  <w:num w:numId="81">
    <w:abstractNumId w:val="16"/>
  </w:num>
  <w:num w:numId="82">
    <w:abstractNumId w:val="29"/>
  </w:num>
  <w:num w:numId="83">
    <w:abstractNumId w:val="77"/>
  </w:num>
  <w:num w:numId="84">
    <w:abstractNumId w:val="76"/>
  </w:num>
  <w:num w:numId="85">
    <w:abstractNumId w:val="64"/>
  </w:num>
  <w:num w:numId="86">
    <w:abstractNumId w:val="50"/>
  </w:num>
  <w:num w:numId="87">
    <w:abstractNumId w:val="23"/>
  </w:num>
  <w:num w:numId="88">
    <w:abstractNumId w:val="26"/>
  </w:num>
  <w:num w:numId="89">
    <w:abstractNumId w:val="70"/>
  </w:num>
  <w:num w:numId="90">
    <w:abstractNumId w:val="33"/>
  </w:num>
  <w:num w:numId="91">
    <w:abstractNumId w:val="71"/>
  </w:num>
  <w:num w:numId="92">
    <w:abstractNumId w:val="4"/>
  </w:num>
  <w:num w:numId="93">
    <w:abstractNumId w:val="53"/>
  </w:num>
  <w:num w:numId="94">
    <w:abstractNumId w:val="6"/>
  </w:num>
  <w:num w:numId="95">
    <w:abstractNumId w:val="90"/>
  </w:num>
  <w:num w:numId="96">
    <w:abstractNumId w:val="46"/>
  </w:num>
  <w:num w:numId="97">
    <w:abstractNumId w:val="18"/>
  </w:num>
  <w:num w:numId="98">
    <w:abstractNumId w:val="89"/>
  </w:num>
  <w:num w:numId="99">
    <w:abstractNumId w:val="34"/>
  </w:num>
  <w:num w:numId="100">
    <w:abstractNumId w:val="84"/>
  </w:num>
  <w:numIdMacAtCleanup w:val="10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4B5172"/>
    <w:rsid w:val="00007E6B"/>
    <w:rsid w:val="0001579D"/>
    <w:rsid w:val="00026692"/>
    <w:rsid w:val="000370D3"/>
    <w:rsid w:val="00044C53"/>
    <w:rsid w:val="000604E5"/>
    <w:rsid w:val="00090879"/>
    <w:rsid w:val="000925E3"/>
    <w:rsid w:val="00094D45"/>
    <w:rsid w:val="000D416A"/>
    <w:rsid w:val="000D67AF"/>
    <w:rsid w:val="000D7BCB"/>
    <w:rsid w:val="000E112B"/>
    <w:rsid w:val="001012FE"/>
    <w:rsid w:val="00101753"/>
    <w:rsid w:val="00112D9E"/>
    <w:rsid w:val="00130118"/>
    <w:rsid w:val="00134FA1"/>
    <w:rsid w:val="0013551C"/>
    <w:rsid w:val="00144902"/>
    <w:rsid w:val="001570C8"/>
    <w:rsid w:val="00175C6A"/>
    <w:rsid w:val="001811B9"/>
    <w:rsid w:val="00185DA9"/>
    <w:rsid w:val="001954FA"/>
    <w:rsid w:val="00197A64"/>
    <w:rsid w:val="001A3146"/>
    <w:rsid w:val="001C5C89"/>
    <w:rsid w:val="001F471B"/>
    <w:rsid w:val="001F5A05"/>
    <w:rsid w:val="002242C4"/>
    <w:rsid w:val="00234357"/>
    <w:rsid w:val="00235511"/>
    <w:rsid w:val="002377BF"/>
    <w:rsid w:val="002952AD"/>
    <w:rsid w:val="002B2091"/>
    <w:rsid w:val="00322D2B"/>
    <w:rsid w:val="00334339"/>
    <w:rsid w:val="00335E31"/>
    <w:rsid w:val="0034318A"/>
    <w:rsid w:val="00352A9D"/>
    <w:rsid w:val="0036080E"/>
    <w:rsid w:val="00397942"/>
    <w:rsid w:val="003C1418"/>
    <w:rsid w:val="003C16E5"/>
    <w:rsid w:val="003C20BC"/>
    <w:rsid w:val="003D1CDE"/>
    <w:rsid w:val="003F7674"/>
    <w:rsid w:val="004067C1"/>
    <w:rsid w:val="0041369D"/>
    <w:rsid w:val="00456598"/>
    <w:rsid w:val="004736B1"/>
    <w:rsid w:val="004832D2"/>
    <w:rsid w:val="004A7ABA"/>
    <w:rsid w:val="004A7BA5"/>
    <w:rsid w:val="004B5172"/>
    <w:rsid w:val="004C6BD3"/>
    <w:rsid w:val="004D1472"/>
    <w:rsid w:val="004F0511"/>
    <w:rsid w:val="004F2198"/>
    <w:rsid w:val="004F76D6"/>
    <w:rsid w:val="00505DEC"/>
    <w:rsid w:val="00511A86"/>
    <w:rsid w:val="0051470A"/>
    <w:rsid w:val="00527CAB"/>
    <w:rsid w:val="00535DE3"/>
    <w:rsid w:val="00537E4C"/>
    <w:rsid w:val="00545B7A"/>
    <w:rsid w:val="00577665"/>
    <w:rsid w:val="005A14C9"/>
    <w:rsid w:val="005A392F"/>
    <w:rsid w:val="005C0307"/>
    <w:rsid w:val="005C46D1"/>
    <w:rsid w:val="005C48EB"/>
    <w:rsid w:val="005C75E4"/>
    <w:rsid w:val="005D0A7E"/>
    <w:rsid w:val="005D26BC"/>
    <w:rsid w:val="005D78D0"/>
    <w:rsid w:val="005F072D"/>
    <w:rsid w:val="005F0DFB"/>
    <w:rsid w:val="0064026B"/>
    <w:rsid w:val="0065044F"/>
    <w:rsid w:val="006A048B"/>
    <w:rsid w:val="006A2011"/>
    <w:rsid w:val="006B748E"/>
    <w:rsid w:val="006B7845"/>
    <w:rsid w:val="006F1C27"/>
    <w:rsid w:val="0073785A"/>
    <w:rsid w:val="007536A2"/>
    <w:rsid w:val="00756510"/>
    <w:rsid w:val="00781BB3"/>
    <w:rsid w:val="007940E5"/>
    <w:rsid w:val="007A0FDA"/>
    <w:rsid w:val="007C1021"/>
    <w:rsid w:val="007C1B3B"/>
    <w:rsid w:val="007E68CD"/>
    <w:rsid w:val="007E78F8"/>
    <w:rsid w:val="00841080"/>
    <w:rsid w:val="00842AD4"/>
    <w:rsid w:val="00842D78"/>
    <w:rsid w:val="00854CE6"/>
    <w:rsid w:val="00857CF5"/>
    <w:rsid w:val="00893044"/>
    <w:rsid w:val="008B3849"/>
    <w:rsid w:val="008B4EAD"/>
    <w:rsid w:val="008B67E8"/>
    <w:rsid w:val="008B6805"/>
    <w:rsid w:val="008E37CE"/>
    <w:rsid w:val="008F2920"/>
    <w:rsid w:val="00902A37"/>
    <w:rsid w:val="009243D1"/>
    <w:rsid w:val="009272AA"/>
    <w:rsid w:val="00947EC5"/>
    <w:rsid w:val="009638EC"/>
    <w:rsid w:val="009813F7"/>
    <w:rsid w:val="00992A0A"/>
    <w:rsid w:val="009B0564"/>
    <w:rsid w:val="00A00372"/>
    <w:rsid w:val="00A318E3"/>
    <w:rsid w:val="00A33AF1"/>
    <w:rsid w:val="00A54CDC"/>
    <w:rsid w:val="00A5551D"/>
    <w:rsid w:val="00A5651D"/>
    <w:rsid w:val="00A63D46"/>
    <w:rsid w:val="00A66CC0"/>
    <w:rsid w:val="00A9108C"/>
    <w:rsid w:val="00A9783C"/>
    <w:rsid w:val="00AB0B30"/>
    <w:rsid w:val="00AB414C"/>
    <w:rsid w:val="00AB6EE7"/>
    <w:rsid w:val="00AD03F6"/>
    <w:rsid w:val="00AE3657"/>
    <w:rsid w:val="00AF15BF"/>
    <w:rsid w:val="00AF30C0"/>
    <w:rsid w:val="00B03FF3"/>
    <w:rsid w:val="00B12CAD"/>
    <w:rsid w:val="00B1321D"/>
    <w:rsid w:val="00B2434F"/>
    <w:rsid w:val="00B5099E"/>
    <w:rsid w:val="00B863B2"/>
    <w:rsid w:val="00B931D3"/>
    <w:rsid w:val="00BA7747"/>
    <w:rsid w:val="00BB32EC"/>
    <w:rsid w:val="00BF4890"/>
    <w:rsid w:val="00C83055"/>
    <w:rsid w:val="00CB7ED1"/>
    <w:rsid w:val="00CD493E"/>
    <w:rsid w:val="00CE1936"/>
    <w:rsid w:val="00D66316"/>
    <w:rsid w:val="00D66DEC"/>
    <w:rsid w:val="00D66F4E"/>
    <w:rsid w:val="00D854A1"/>
    <w:rsid w:val="00D87B05"/>
    <w:rsid w:val="00DA1955"/>
    <w:rsid w:val="00DA7735"/>
    <w:rsid w:val="00DC6941"/>
    <w:rsid w:val="00DC7F40"/>
    <w:rsid w:val="00DE0344"/>
    <w:rsid w:val="00DE291C"/>
    <w:rsid w:val="00DF535D"/>
    <w:rsid w:val="00E27276"/>
    <w:rsid w:val="00E93039"/>
    <w:rsid w:val="00E95803"/>
    <w:rsid w:val="00E959F6"/>
    <w:rsid w:val="00EC1FDE"/>
    <w:rsid w:val="00ED1ACE"/>
    <w:rsid w:val="00ED3B36"/>
    <w:rsid w:val="00F715FB"/>
    <w:rsid w:val="00FB66DD"/>
    <w:rsid w:val="00FD6B3A"/>
    <w:rsid w:val="00FF24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172"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517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15</Pages>
  <Words>2686</Words>
  <Characters>15580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camelia</dc:creator>
  <cp:lastModifiedBy>farmacologie</cp:lastModifiedBy>
  <cp:revision>103</cp:revision>
  <dcterms:created xsi:type="dcterms:W3CDTF">2014-03-31T10:32:00Z</dcterms:created>
  <dcterms:modified xsi:type="dcterms:W3CDTF">2014-05-28T07:35:00Z</dcterms:modified>
</cp:coreProperties>
</file>