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983" w:rsidRDefault="00F2321B" w:rsidP="00FC667E">
      <w:r w:rsidRPr="00560167">
        <w:rPr>
          <w:noProof/>
          <w:lang w:eastAsia="pt-PT"/>
        </w:rPr>
        <w:drawing>
          <wp:inline distT="0" distB="0" distL="0" distR="0" wp14:anchorId="4A3A31D6" wp14:editId="3596C1E0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8A" w:rsidRDefault="0037338A" w:rsidP="00FC667E"/>
    <w:p w:rsidR="0037338A" w:rsidRPr="0037338A" w:rsidRDefault="0037338A" w:rsidP="0037338A">
      <w:pPr>
        <w:jc w:val="center"/>
        <w:rPr>
          <w:rFonts w:asciiTheme="minorHAnsi" w:hAnsiTheme="minorHAnsi" w:cstheme="minorHAnsi"/>
          <w:sz w:val="20"/>
        </w:rPr>
      </w:pPr>
      <w:r w:rsidRPr="0037338A">
        <w:rPr>
          <w:rFonts w:asciiTheme="minorHAnsi" w:hAnsiTheme="minorHAnsi" w:cstheme="minorHAnsi"/>
          <w:color w:val="000000"/>
          <w:sz w:val="28"/>
          <w:szCs w:val="30"/>
        </w:rPr>
        <w:t xml:space="preserve">Departamento de Engenharia de </w:t>
      </w:r>
      <w:r w:rsidR="00EF68F2" w:rsidRPr="0037338A">
        <w:rPr>
          <w:rFonts w:asciiTheme="minorHAnsi" w:hAnsiTheme="minorHAnsi" w:cstheme="minorHAnsi"/>
          <w:color w:val="000000"/>
          <w:sz w:val="28"/>
          <w:szCs w:val="30"/>
        </w:rPr>
        <w:t>Eletrónica</w:t>
      </w:r>
      <w:r w:rsidRPr="0037338A">
        <w:rPr>
          <w:rFonts w:asciiTheme="minorHAnsi" w:hAnsiTheme="minorHAnsi" w:cstheme="minorHAnsi"/>
          <w:color w:val="000000"/>
          <w:sz w:val="28"/>
          <w:szCs w:val="30"/>
        </w:rPr>
        <w:t xml:space="preserve"> e Telecomunicações e</w:t>
      </w:r>
      <w:r w:rsidRPr="0037338A">
        <w:rPr>
          <w:rFonts w:asciiTheme="minorHAnsi" w:hAnsiTheme="minorHAnsi" w:cstheme="minorHAnsi"/>
          <w:color w:val="000000"/>
          <w:sz w:val="28"/>
          <w:szCs w:val="30"/>
        </w:rPr>
        <w:br/>
        <w:t>de Computadores</w:t>
      </w:r>
      <w:r w:rsidRPr="0037338A">
        <w:rPr>
          <w:rFonts w:asciiTheme="minorHAnsi" w:hAnsiTheme="minorHAnsi" w:cstheme="minorHAnsi"/>
          <w:color w:val="000000"/>
          <w:sz w:val="28"/>
          <w:szCs w:val="30"/>
        </w:rPr>
        <w:br/>
        <w:t>Licenciatura em Engenharia Informática e de Computadores</w:t>
      </w:r>
    </w:p>
    <w:p w:rsidR="00F2321B" w:rsidRPr="00560167" w:rsidRDefault="00F2321B" w:rsidP="00FC667E"/>
    <w:p w:rsidR="00F2321B" w:rsidRPr="00560167" w:rsidRDefault="00F2321B" w:rsidP="00FC667E"/>
    <w:p w:rsidR="00F2321B" w:rsidRPr="00560167" w:rsidRDefault="00F2321B" w:rsidP="00FC667E"/>
    <w:p w:rsidR="00F2321B" w:rsidRPr="0037338A" w:rsidRDefault="0037338A" w:rsidP="0037338A">
      <w:pPr>
        <w:jc w:val="center"/>
        <w:rPr>
          <w:sz w:val="24"/>
        </w:rPr>
      </w:pPr>
      <w:r w:rsidRPr="0037338A">
        <w:rPr>
          <w:b/>
          <w:sz w:val="40"/>
        </w:rPr>
        <w:t>Trabalho Prático</w:t>
      </w:r>
      <w:r w:rsidR="00F2321B" w:rsidRPr="0037338A">
        <w:rPr>
          <w:b/>
          <w:sz w:val="40"/>
        </w:rPr>
        <w:br/>
      </w:r>
    </w:p>
    <w:p w:rsidR="00450922" w:rsidRPr="0037338A" w:rsidRDefault="00450922" w:rsidP="0037338A">
      <w:pPr>
        <w:rPr>
          <w:sz w:val="24"/>
        </w:rPr>
      </w:pPr>
    </w:p>
    <w:p w:rsidR="00450922" w:rsidRPr="0037338A" w:rsidRDefault="00450922" w:rsidP="00D824D8">
      <w:pPr>
        <w:jc w:val="center"/>
        <w:rPr>
          <w:sz w:val="24"/>
        </w:rPr>
      </w:pPr>
    </w:p>
    <w:p w:rsidR="00450922" w:rsidRDefault="00B1109B" w:rsidP="00D824D8">
      <w:pPr>
        <w:jc w:val="center"/>
        <w:rPr>
          <w:rStyle w:val="fontstyle01"/>
          <w:sz w:val="32"/>
        </w:rPr>
      </w:pPr>
      <w:r>
        <w:rPr>
          <w:rStyle w:val="fontstyle01"/>
          <w:sz w:val="32"/>
        </w:rPr>
        <w:t>Programação em Dispositivos Móveis</w:t>
      </w:r>
      <w:r w:rsidR="0037338A" w:rsidRPr="0037338A">
        <w:rPr>
          <w:rFonts w:ascii="SFBBX10" w:hAnsi="SFBBX10"/>
          <w:b/>
          <w:bCs/>
          <w:color w:val="000000"/>
          <w:sz w:val="32"/>
          <w:szCs w:val="30"/>
        </w:rPr>
        <w:br/>
      </w:r>
      <w:r w:rsidR="0037338A" w:rsidRPr="0037338A">
        <w:rPr>
          <w:rStyle w:val="fontstyle01"/>
          <w:sz w:val="32"/>
        </w:rPr>
        <w:t>Semestre de Inverno 2018/2019</w:t>
      </w:r>
      <w:r w:rsidR="0037338A" w:rsidRPr="0037338A">
        <w:rPr>
          <w:rFonts w:ascii="SFBBX10" w:hAnsi="SFBBX10"/>
          <w:b/>
          <w:bCs/>
          <w:color w:val="000000"/>
          <w:sz w:val="24"/>
        </w:rPr>
        <w:br/>
      </w:r>
      <w:r w:rsidR="0037338A" w:rsidRPr="0037338A">
        <w:rPr>
          <w:rStyle w:val="fontstyle01"/>
          <w:sz w:val="32"/>
        </w:rPr>
        <w:t xml:space="preserve">Docente: </w:t>
      </w:r>
      <w:r>
        <w:rPr>
          <w:rStyle w:val="fontstyle01"/>
          <w:sz w:val="32"/>
        </w:rPr>
        <w:t>Paulo Pereira</w:t>
      </w:r>
      <w:r w:rsidR="0037338A" w:rsidRPr="0037338A">
        <w:rPr>
          <w:rStyle w:val="fontstyle01"/>
          <w:sz w:val="32"/>
        </w:rPr>
        <w:t xml:space="preserve"> </w:t>
      </w:r>
    </w:p>
    <w:p w:rsidR="009C51D2" w:rsidRDefault="009C51D2" w:rsidP="00D824D8">
      <w:pPr>
        <w:jc w:val="center"/>
        <w:rPr>
          <w:sz w:val="24"/>
        </w:rPr>
      </w:pPr>
    </w:p>
    <w:p w:rsidR="009C51D2" w:rsidRDefault="009C51D2" w:rsidP="00D824D8">
      <w:pPr>
        <w:jc w:val="center"/>
        <w:rPr>
          <w:sz w:val="24"/>
        </w:rPr>
      </w:pPr>
    </w:p>
    <w:p w:rsidR="009C51D2" w:rsidRDefault="009C51D2" w:rsidP="00D824D8">
      <w:pPr>
        <w:jc w:val="center"/>
        <w:rPr>
          <w:sz w:val="24"/>
        </w:rPr>
      </w:pPr>
    </w:p>
    <w:p w:rsidR="009C51D2" w:rsidRDefault="009C51D2" w:rsidP="00D824D8">
      <w:pPr>
        <w:jc w:val="center"/>
        <w:rPr>
          <w:sz w:val="24"/>
        </w:rPr>
      </w:pPr>
    </w:p>
    <w:p w:rsidR="009C51D2" w:rsidRDefault="009C51D2" w:rsidP="00D824D8">
      <w:pPr>
        <w:jc w:val="center"/>
        <w:rPr>
          <w:sz w:val="24"/>
        </w:rPr>
      </w:pPr>
    </w:p>
    <w:p w:rsidR="009C51D2" w:rsidRDefault="009C51D2" w:rsidP="00D824D8">
      <w:pPr>
        <w:jc w:val="center"/>
        <w:rPr>
          <w:sz w:val="24"/>
        </w:rPr>
      </w:pPr>
    </w:p>
    <w:p w:rsidR="009C51D2" w:rsidRDefault="009C51D2" w:rsidP="00D824D8">
      <w:pPr>
        <w:jc w:val="center"/>
        <w:rPr>
          <w:sz w:val="24"/>
        </w:rPr>
      </w:pPr>
    </w:p>
    <w:p w:rsidR="009C51D2" w:rsidRDefault="009C51D2" w:rsidP="009C51D2">
      <w:pPr>
        <w:jc w:val="right"/>
      </w:pPr>
      <w:r>
        <w:t xml:space="preserve">Trabalho realizado pelo grupo </w:t>
      </w:r>
      <w:r w:rsidR="00B1109B">
        <w:t>LI</w:t>
      </w:r>
      <w:r>
        <w:t>5</w:t>
      </w:r>
      <w:r w:rsidR="00B1109B">
        <w:t>2</w:t>
      </w:r>
      <w:r>
        <w:t>D-</w:t>
      </w:r>
      <w:r w:rsidR="00B1109B">
        <w:t>03</w:t>
      </w:r>
      <w:r>
        <w:t>:</w:t>
      </w:r>
    </w:p>
    <w:p w:rsidR="009C51D2" w:rsidRDefault="009C51D2" w:rsidP="009C51D2">
      <w:pPr>
        <w:jc w:val="right"/>
      </w:pPr>
      <w:r>
        <w:tab/>
        <w:t xml:space="preserve">Bárbara Pires nº43105 </w:t>
      </w:r>
    </w:p>
    <w:p w:rsidR="009C51D2" w:rsidRDefault="009C51D2" w:rsidP="009C51D2">
      <w:pPr>
        <w:jc w:val="right"/>
      </w:pPr>
      <w:r>
        <w:tab/>
        <w:t>Francisco Farinha nº 42153</w:t>
      </w:r>
    </w:p>
    <w:p w:rsidR="009C51D2" w:rsidRPr="0037338A" w:rsidRDefault="009C51D2" w:rsidP="009C51D2">
      <w:pPr>
        <w:jc w:val="right"/>
        <w:rPr>
          <w:sz w:val="24"/>
        </w:rPr>
      </w:pPr>
      <w:r>
        <w:tab/>
        <w:t>José Pereira nº 42934</w:t>
      </w:r>
    </w:p>
    <w:p w:rsidR="00F9476D" w:rsidRPr="00EF68F2" w:rsidRDefault="00EE360F" w:rsidP="007C1457">
      <w:pPr>
        <w:sectPr w:rsidR="00F9476D" w:rsidRPr="00EF68F2" w:rsidSect="00676F04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0B337F83" wp14:editId="51AF7179">
                <wp:simplePos x="0" y="0"/>
                <wp:positionH relativeFrom="column">
                  <wp:posOffset>1396365</wp:posOffset>
                </wp:positionH>
                <wp:positionV relativeFrom="paragraph">
                  <wp:posOffset>2456180</wp:posOffset>
                </wp:positionV>
                <wp:extent cx="2463165" cy="1404620"/>
                <wp:effectExtent l="0" t="0" r="13335" b="2603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165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E2A" w:rsidRPr="00EE360F" w:rsidRDefault="00F72E2A" w:rsidP="00EE360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E360F">
                              <w:rPr>
                                <w:sz w:val="20"/>
                              </w:rPr>
                              <w:t>&lt;</w:t>
                            </w:r>
                            <w:proofErr w:type="gramStart"/>
                            <w:r w:rsidR="00B1109B">
                              <w:rPr>
                                <w:sz w:val="20"/>
                              </w:rPr>
                              <w:t>Dezembro</w:t>
                            </w:r>
                            <w:proofErr w:type="gramEnd"/>
                            <w:r w:rsidRPr="00EE360F">
                              <w:rPr>
                                <w:sz w:val="20"/>
                              </w:rPr>
                              <w:t xml:space="preserve"> de 2018&gt;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337F8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09.95pt;margin-top:193.4pt;width:193.95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" fillcolor="white [3201]" strokecolor="white [3212]" strokeweight="2pt">
                <v:textbox style="mso-fit-shape-to-text:t">
                  <w:txbxContent>
                    <w:p w:rsidR="00F72E2A" w:rsidRPr="00EE360F" w:rsidRDefault="00F72E2A" w:rsidP="00EE360F">
                      <w:pPr>
                        <w:jc w:val="center"/>
                        <w:rPr>
                          <w:sz w:val="20"/>
                        </w:rPr>
                      </w:pPr>
                      <w:r w:rsidRPr="00EE360F">
                        <w:rPr>
                          <w:sz w:val="20"/>
                        </w:rPr>
                        <w:t>&lt;</w:t>
                      </w:r>
                      <w:proofErr w:type="gramStart"/>
                      <w:r w:rsidR="00B1109B">
                        <w:rPr>
                          <w:sz w:val="20"/>
                        </w:rPr>
                        <w:t>Dezembro</w:t>
                      </w:r>
                      <w:proofErr w:type="gramEnd"/>
                      <w:r w:rsidRPr="00EE360F">
                        <w:rPr>
                          <w:sz w:val="20"/>
                        </w:rPr>
                        <w:t xml:space="preserve"> de 2018&gt;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7351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:rsidR="00B27DFA" w:rsidRDefault="00DA6AB5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529830842" w:history="1">
        <w:r w:rsidR="00B27DFA" w:rsidRPr="00794CA8">
          <w:rPr>
            <w:rStyle w:val="Hiperligao"/>
            <w:noProof/>
          </w:rPr>
          <w:t>1.</w:t>
        </w:r>
        <w:r w:rsidR="00B27DF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27DFA" w:rsidRPr="00794CA8">
          <w:rPr>
            <w:rStyle w:val="Hiperligao"/>
            <w:noProof/>
          </w:rPr>
          <w:t>Introdução</w:t>
        </w:r>
        <w:r w:rsidR="00B27DFA">
          <w:rPr>
            <w:noProof/>
            <w:webHidden/>
          </w:rPr>
          <w:tab/>
        </w:r>
        <w:r w:rsidR="00B27DFA">
          <w:rPr>
            <w:noProof/>
            <w:webHidden/>
          </w:rPr>
          <w:fldChar w:fldCharType="begin"/>
        </w:r>
        <w:r w:rsidR="00B27DFA">
          <w:rPr>
            <w:noProof/>
            <w:webHidden/>
          </w:rPr>
          <w:instrText xml:space="preserve"> PAGEREF _Toc529830842 \h </w:instrText>
        </w:r>
        <w:r w:rsidR="00B27DFA">
          <w:rPr>
            <w:noProof/>
            <w:webHidden/>
          </w:rPr>
        </w:r>
        <w:r w:rsidR="00B27DFA">
          <w:rPr>
            <w:noProof/>
            <w:webHidden/>
          </w:rPr>
          <w:fldChar w:fldCharType="separate"/>
        </w:r>
        <w:r w:rsidR="00B27DFA">
          <w:rPr>
            <w:noProof/>
            <w:webHidden/>
          </w:rPr>
          <w:t>1</w:t>
        </w:r>
        <w:r w:rsidR="00B27DFA">
          <w:rPr>
            <w:noProof/>
            <w:webHidden/>
          </w:rPr>
          <w:fldChar w:fldCharType="end"/>
        </w:r>
      </w:hyperlink>
    </w:p>
    <w:p w:rsidR="00B27DFA" w:rsidRDefault="007A7F08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529830843" w:history="1">
        <w:r w:rsidR="00B27DFA" w:rsidRPr="00794CA8">
          <w:rPr>
            <w:rStyle w:val="Hiperligao"/>
            <w:noProof/>
          </w:rPr>
          <w:t>1.1</w:t>
        </w:r>
        <w:r w:rsidR="00B27DFA">
          <w:rPr>
            <w:rFonts w:eastAsiaTheme="minorEastAsia"/>
            <w:smallCaps w:val="0"/>
            <w:noProof/>
            <w:sz w:val="22"/>
            <w:szCs w:val="22"/>
            <w:lang w:val="en-US"/>
          </w:rPr>
          <w:tab/>
        </w:r>
        <w:r w:rsidR="00B27DFA" w:rsidRPr="00794CA8">
          <w:rPr>
            <w:rStyle w:val="Hiperligao"/>
            <w:noProof/>
          </w:rPr>
          <w:t>Funcionalidades para o futuro</w:t>
        </w:r>
        <w:r w:rsidR="00B27DFA">
          <w:rPr>
            <w:noProof/>
            <w:webHidden/>
          </w:rPr>
          <w:tab/>
        </w:r>
        <w:r w:rsidR="00B27DFA">
          <w:rPr>
            <w:noProof/>
            <w:webHidden/>
          </w:rPr>
          <w:fldChar w:fldCharType="begin"/>
        </w:r>
        <w:r w:rsidR="00B27DFA">
          <w:rPr>
            <w:noProof/>
            <w:webHidden/>
          </w:rPr>
          <w:instrText xml:space="preserve"> PAGEREF _Toc529830843 \h </w:instrText>
        </w:r>
        <w:r w:rsidR="00B27DFA">
          <w:rPr>
            <w:noProof/>
            <w:webHidden/>
          </w:rPr>
        </w:r>
        <w:r w:rsidR="00B27DFA">
          <w:rPr>
            <w:noProof/>
            <w:webHidden/>
          </w:rPr>
          <w:fldChar w:fldCharType="separate"/>
        </w:r>
        <w:r w:rsidR="00B27DFA">
          <w:rPr>
            <w:noProof/>
            <w:webHidden/>
          </w:rPr>
          <w:t>1</w:t>
        </w:r>
        <w:r w:rsidR="00B27DFA">
          <w:rPr>
            <w:noProof/>
            <w:webHidden/>
          </w:rPr>
          <w:fldChar w:fldCharType="end"/>
        </w:r>
      </w:hyperlink>
    </w:p>
    <w:p w:rsidR="00B27DFA" w:rsidRDefault="007A7F08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529830844" w:history="1">
        <w:r w:rsidR="00B27DFA" w:rsidRPr="00794CA8">
          <w:rPr>
            <w:rStyle w:val="Hiperligao"/>
            <w:noProof/>
          </w:rPr>
          <w:t>2.</w:t>
        </w:r>
        <w:r w:rsidR="00B27DF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27DFA" w:rsidRPr="00794CA8">
          <w:rPr>
            <w:rStyle w:val="Hiperligao"/>
            <w:noProof/>
          </w:rPr>
          <w:t>Formulação do Problema</w:t>
        </w:r>
        <w:r w:rsidR="00B27DFA">
          <w:rPr>
            <w:noProof/>
            <w:webHidden/>
          </w:rPr>
          <w:tab/>
        </w:r>
        <w:r w:rsidR="00B27DFA">
          <w:rPr>
            <w:noProof/>
            <w:webHidden/>
          </w:rPr>
          <w:fldChar w:fldCharType="begin"/>
        </w:r>
        <w:r w:rsidR="00B27DFA">
          <w:rPr>
            <w:noProof/>
            <w:webHidden/>
          </w:rPr>
          <w:instrText xml:space="preserve"> PAGEREF _Toc529830844 \h </w:instrText>
        </w:r>
        <w:r w:rsidR="00B27DFA">
          <w:rPr>
            <w:noProof/>
            <w:webHidden/>
          </w:rPr>
        </w:r>
        <w:r w:rsidR="00B27DFA">
          <w:rPr>
            <w:noProof/>
            <w:webHidden/>
          </w:rPr>
          <w:fldChar w:fldCharType="separate"/>
        </w:r>
        <w:r w:rsidR="00B27DFA">
          <w:rPr>
            <w:noProof/>
            <w:webHidden/>
          </w:rPr>
          <w:t>3</w:t>
        </w:r>
        <w:r w:rsidR="00B27DFA">
          <w:rPr>
            <w:noProof/>
            <w:webHidden/>
          </w:rPr>
          <w:fldChar w:fldCharType="end"/>
        </w:r>
      </w:hyperlink>
    </w:p>
    <w:p w:rsidR="00B27DFA" w:rsidRDefault="007A7F08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US"/>
        </w:rPr>
      </w:pPr>
      <w:hyperlink w:anchor="_Toc529830845" w:history="1">
        <w:r w:rsidR="00B27DFA" w:rsidRPr="00794CA8">
          <w:rPr>
            <w:rStyle w:val="Hiperligao"/>
            <w:noProof/>
          </w:rPr>
          <w:t>2.1 Requisitos e funcionalidades</w:t>
        </w:r>
        <w:r w:rsidR="00B27DFA">
          <w:rPr>
            <w:noProof/>
            <w:webHidden/>
          </w:rPr>
          <w:tab/>
        </w:r>
        <w:r w:rsidR="00B27DFA">
          <w:rPr>
            <w:noProof/>
            <w:webHidden/>
          </w:rPr>
          <w:fldChar w:fldCharType="begin"/>
        </w:r>
        <w:r w:rsidR="00B27DFA">
          <w:rPr>
            <w:noProof/>
            <w:webHidden/>
          </w:rPr>
          <w:instrText xml:space="preserve"> PAGEREF _Toc529830845 \h </w:instrText>
        </w:r>
        <w:r w:rsidR="00B27DFA">
          <w:rPr>
            <w:noProof/>
            <w:webHidden/>
          </w:rPr>
        </w:r>
        <w:r w:rsidR="00B27DFA">
          <w:rPr>
            <w:noProof/>
            <w:webHidden/>
          </w:rPr>
          <w:fldChar w:fldCharType="separate"/>
        </w:r>
        <w:r w:rsidR="00B27DFA">
          <w:rPr>
            <w:noProof/>
            <w:webHidden/>
          </w:rPr>
          <w:t>3</w:t>
        </w:r>
        <w:r w:rsidR="00B27DFA">
          <w:rPr>
            <w:noProof/>
            <w:webHidden/>
          </w:rPr>
          <w:fldChar w:fldCharType="end"/>
        </w:r>
      </w:hyperlink>
    </w:p>
    <w:p w:rsidR="00B27DFA" w:rsidRPr="00B1109B" w:rsidRDefault="007A7F08" w:rsidP="00B1109B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529830848" w:history="1">
        <w:r w:rsidR="00B27DFA" w:rsidRPr="00794CA8">
          <w:rPr>
            <w:rStyle w:val="Hiperligao"/>
            <w:noProof/>
          </w:rPr>
          <w:t>2</w:t>
        </w:r>
        <w:r w:rsidR="00B27DF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27DFA" w:rsidRPr="00794CA8">
          <w:rPr>
            <w:rStyle w:val="Hiperligao"/>
            <w:noProof/>
          </w:rPr>
          <w:t>Solução Proposta</w:t>
        </w:r>
        <w:r w:rsidR="00B27DFA">
          <w:rPr>
            <w:noProof/>
            <w:webHidden/>
          </w:rPr>
          <w:tab/>
        </w:r>
        <w:r w:rsidR="00B27DFA">
          <w:rPr>
            <w:noProof/>
            <w:webHidden/>
          </w:rPr>
          <w:fldChar w:fldCharType="begin"/>
        </w:r>
        <w:r w:rsidR="00B27DFA">
          <w:rPr>
            <w:noProof/>
            <w:webHidden/>
          </w:rPr>
          <w:instrText xml:space="preserve"> PAGEREF _Toc529830848 \h </w:instrText>
        </w:r>
        <w:r w:rsidR="00B27DFA">
          <w:rPr>
            <w:noProof/>
            <w:webHidden/>
          </w:rPr>
        </w:r>
        <w:r w:rsidR="00B27DFA">
          <w:rPr>
            <w:noProof/>
            <w:webHidden/>
          </w:rPr>
          <w:fldChar w:fldCharType="separate"/>
        </w:r>
        <w:r w:rsidR="00B27DFA">
          <w:rPr>
            <w:noProof/>
            <w:webHidden/>
          </w:rPr>
          <w:t>6</w:t>
        </w:r>
        <w:r w:rsidR="00B27DFA">
          <w:rPr>
            <w:noProof/>
            <w:webHidden/>
          </w:rPr>
          <w:fldChar w:fldCharType="end"/>
        </w:r>
      </w:hyperlink>
    </w:p>
    <w:p w:rsidR="00B27DFA" w:rsidRDefault="007A7F08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hyperlink w:anchor="_Toc529830857" w:history="1">
        <w:r w:rsidR="00B27DFA" w:rsidRPr="00794CA8">
          <w:rPr>
            <w:rStyle w:val="Hiperligao"/>
            <w:noProof/>
          </w:rPr>
          <w:t>3</w:t>
        </w:r>
        <w:r w:rsidR="00B27DF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27DFA" w:rsidRPr="00794CA8">
          <w:rPr>
            <w:rStyle w:val="Hiperligao"/>
            <w:noProof/>
          </w:rPr>
          <w:t>Conclusões</w:t>
        </w:r>
        <w:r w:rsidR="00B27DFA">
          <w:rPr>
            <w:noProof/>
            <w:webHidden/>
          </w:rPr>
          <w:tab/>
        </w:r>
        <w:r w:rsidR="00B27DFA">
          <w:rPr>
            <w:noProof/>
            <w:webHidden/>
          </w:rPr>
          <w:fldChar w:fldCharType="begin"/>
        </w:r>
        <w:r w:rsidR="00B27DFA">
          <w:rPr>
            <w:noProof/>
            <w:webHidden/>
          </w:rPr>
          <w:instrText xml:space="preserve"> PAGEREF _Toc529830857 \h </w:instrText>
        </w:r>
        <w:r w:rsidR="00B27DFA">
          <w:rPr>
            <w:noProof/>
            <w:webHidden/>
          </w:rPr>
        </w:r>
        <w:r w:rsidR="00B27DFA">
          <w:rPr>
            <w:noProof/>
            <w:webHidden/>
          </w:rPr>
          <w:fldChar w:fldCharType="separate"/>
        </w:r>
        <w:r w:rsidR="00B27DFA">
          <w:rPr>
            <w:noProof/>
            <w:webHidden/>
          </w:rPr>
          <w:t>17</w:t>
        </w:r>
        <w:r w:rsidR="00B27DFA">
          <w:rPr>
            <w:noProof/>
            <w:webHidden/>
          </w:rPr>
          <w:fldChar w:fldCharType="end"/>
        </w:r>
      </w:hyperlink>
    </w:p>
    <w:p w:rsidR="000614E1" w:rsidRDefault="00DA6AB5" w:rsidP="000E3D89">
      <w:pPr>
        <w:pStyle w:val="Ttulo1"/>
        <w:sectPr w:rsidR="000614E1" w:rsidSect="00676F04"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:rsidR="00CB3748" w:rsidRDefault="003E5A2E" w:rsidP="00FC667E">
      <w:pPr>
        <w:pStyle w:val="Ttulo1"/>
        <w:numPr>
          <w:ilvl w:val="0"/>
          <w:numId w:val="1"/>
        </w:numPr>
      </w:pPr>
      <w:bookmarkStart w:id="2" w:name="_Toc529830842"/>
      <w:r w:rsidRPr="003E5A2E">
        <w:lastRenderedPageBreak/>
        <w:t>Introdução</w:t>
      </w:r>
      <w:bookmarkEnd w:id="2"/>
    </w:p>
    <w:p w:rsidR="007C1457" w:rsidRPr="00B1109B" w:rsidRDefault="007C1457" w:rsidP="007C1457">
      <w:pPr>
        <w:ind w:left="360" w:firstLine="633"/>
        <w:rPr>
          <w:rFonts w:asciiTheme="minorHAnsi" w:hAnsiTheme="minorHAnsi" w:cs="Times New Roman"/>
          <w:color w:val="0070C0"/>
        </w:rPr>
      </w:pPr>
      <w:r w:rsidRPr="00B1109B">
        <w:rPr>
          <w:rFonts w:asciiTheme="minorHAnsi" w:hAnsiTheme="minorHAnsi"/>
          <w:color w:val="0070C0"/>
        </w:rPr>
        <w:t xml:space="preserve">O objetivo deste trabalho é desenvolver um sistema de </w:t>
      </w:r>
      <w:r w:rsidRPr="00B1109B">
        <w:rPr>
          <w:rFonts w:asciiTheme="minorHAnsi" w:hAnsiTheme="minorHAnsi" w:cs="Times New Roman"/>
          <w:color w:val="0070C0"/>
        </w:rPr>
        <w:t>informação que permita gerir e guardar toda a informação associada ao processo de submissão e revisão de artigos científicos de múltiplas conferências realizados por investigadores.</w:t>
      </w:r>
    </w:p>
    <w:p w:rsidR="007C1457" w:rsidRPr="00B1109B" w:rsidRDefault="007C1457" w:rsidP="007C1457">
      <w:pPr>
        <w:ind w:left="360" w:firstLine="633"/>
        <w:rPr>
          <w:rFonts w:asciiTheme="minorHAnsi" w:hAnsiTheme="minorHAnsi" w:cs="Times New Roman"/>
          <w:color w:val="0070C0"/>
        </w:rPr>
      </w:pPr>
      <w:r w:rsidRPr="00B1109B">
        <w:rPr>
          <w:rFonts w:asciiTheme="minorHAnsi" w:hAnsiTheme="minorHAnsi" w:cs="Times New Roman"/>
          <w:color w:val="0070C0"/>
        </w:rPr>
        <w:t xml:space="preserve">Começou-se por desenvolver o modelo EA (Entidade Associação). Visto que este corresponde à estrutura conceptual na nossa base de dados, foi dada uma especial importância a que este fosse estável e compreensível. Isto levou a que sofresse alterações ao longo do tempo à medida que se discutiam certas funcionalidades e regras de negócio para que se comporte como requisitado. </w:t>
      </w:r>
    </w:p>
    <w:p w:rsidR="00783C2F" w:rsidRPr="00B1109B" w:rsidRDefault="00783C2F" w:rsidP="007C1457">
      <w:pPr>
        <w:ind w:left="360" w:firstLine="633"/>
        <w:rPr>
          <w:rFonts w:asciiTheme="minorHAnsi" w:hAnsiTheme="minorHAnsi" w:cs="Times New Roman"/>
          <w:color w:val="0070C0"/>
        </w:rPr>
      </w:pPr>
      <w:r w:rsidRPr="00B1109B">
        <w:rPr>
          <w:rFonts w:asciiTheme="minorHAnsi" w:hAnsiTheme="minorHAnsi" w:cs="Times New Roman"/>
          <w:color w:val="0070C0"/>
        </w:rPr>
        <w:t>Após essa fase inicial de estruturação da base de dados foram desenvolvidos mecanismos de interação com a mesma que asseguram a sua consistência e providenciam as funcionalidades requisitadas.</w:t>
      </w:r>
    </w:p>
    <w:p w:rsidR="00783C2F" w:rsidRPr="00B1109B" w:rsidRDefault="00783C2F" w:rsidP="007C1457">
      <w:pPr>
        <w:ind w:left="360" w:firstLine="633"/>
        <w:rPr>
          <w:rFonts w:asciiTheme="minorHAnsi" w:hAnsiTheme="minorHAnsi" w:cs="Times New Roman"/>
          <w:color w:val="0070C0"/>
        </w:rPr>
      </w:pPr>
      <w:r w:rsidRPr="00B1109B">
        <w:rPr>
          <w:rFonts w:asciiTheme="minorHAnsi" w:hAnsiTheme="minorHAnsi" w:cs="Times New Roman"/>
          <w:color w:val="0070C0"/>
        </w:rPr>
        <w:t>Finalmente foram desenvolvidos testes para garantir que estes mecanismos não só funcionavam de forma correta nesse momento, mas que se em algum momento fossem alterados seria fácil verificar a sua funcionalidade.</w:t>
      </w:r>
    </w:p>
    <w:p w:rsidR="007A4D26" w:rsidRDefault="007A4D26" w:rsidP="00FC667E"/>
    <w:p w:rsidR="005C36B8" w:rsidRPr="005C36B8" w:rsidRDefault="00A15392" w:rsidP="005C36B8">
      <w:pPr>
        <w:pStyle w:val="Cabealho2"/>
        <w:numPr>
          <w:ilvl w:val="1"/>
          <w:numId w:val="14"/>
        </w:numPr>
      </w:pPr>
      <w:bookmarkStart w:id="3" w:name="_Toc529830843"/>
      <w:r>
        <w:t>Funcionalidades</w:t>
      </w:r>
      <w:r w:rsidR="005C36B8">
        <w:t xml:space="preserve"> para o futuro</w:t>
      </w:r>
      <w:bookmarkEnd w:id="3"/>
    </w:p>
    <w:p w:rsidR="00A15392" w:rsidRPr="00B1109B" w:rsidRDefault="00A15392" w:rsidP="005C36B8">
      <w:pPr>
        <w:ind w:firstLine="390"/>
        <w:rPr>
          <w:rFonts w:asciiTheme="minorHAnsi" w:hAnsiTheme="minorHAnsi" w:cstheme="minorHAnsi"/>
          <w:color w:val="0070C0"/>
        </w:rPr>
      </w:pPr>
      <w:r w:rsidRPr="00B1109B">
        <w:rPr>
          <w:rFonts w:asciiTheme="minorHAnsi" w:hAnsiTheme="minorHAnsi" w:cstheme="minorHAnsi"/>
          <w:color w:val="0070C0"/>
        </w:rPr>
        <w:t>Em relação a alguns pedidos ou funcionalidades mencionadas no enunciado que não foram implementadas, pois estão fora do âmbito da unidade curricular Sistemas de Informação 2 e do que é pretendido desenvolver, gostávamos de falar brevemente sobre possíveis soluções.</w:t>
      </w:r>
    </w:p>
    <w:p w:rsidR="00A15392" w:rsidRPr="00B1109B" w:rsidRDefault="00A15392" w:rsidP="00A15392">
      <w:pPr>
        <w:ind w:firstLine="708"/>
        <w:rPr>
          <w:rFonts w:asciiTheme="minorHAnsi" w:hAnsiTheme="minorHAnsi" w:cstheme="minorHAnsi"/>
          <w:color w:val="0070C0"/>
        </w:rPr>
      </w:pPr>
      <w:r w:rsidRPr="00B1109B">
        <w:rPr>
          <w:rFonts w:asciiTheme="minorHAnsi" w:hAnsiTheme="minorHAnsi" w:cstheme="minorHAnsi"/>
          <w:color w:val="0070C0"/>
        </w:rPr>
        <w:t>A primeira funcionalidade está descrita no enunciado assim: “Inicialmente as conferências convidam os investigadores a submeterem artigos científicos”. Isto poderia ser implementado com um sistema de e-mail que expõe</w:t>
      </w:r>
      <w:r w:rsidR="009C51D2" w:rsidRPr="00B1109B">
        <w:rPr>
          <w:rFonts w:asciiTheme="minorHAnsi" w:hAnsiTheme="minorHAnsi" w:cstheme="minorHAnsi"/>
          <w:color w:val="0070C0"/>
        </w:rPr>
        <w:t xml:space="preserve"> </w:t>
      </w:r>
      <w:r w:rsidRPr="00B1109B">
        <w:rPr>
          <w:rFonts w:asciiTheme="minorHAnsi" w:hAnsiTheme="minorHAnsi" w:cstheme="minorHAnsi"/>
          <w:color w:val="0070C0"/>
        </w:rPr>
        <w:t>um serviço de envio de e-mails. Os administradores do sistema de informação desenvolvido para gerir conferências, especificavam o e-mail do destinatário e o sistema de e-mail tratava de enviar o e-mail, com a informação do convite mais um botão que ao ser clicado redirecionava o destinatário para uma página de registo no sistema.</w:t>
      </w:r>
    </w:p>
    <w:p w:rsidR="00A15392" w:rsidRPr="00B1109B" w:rsidRDefault="00A15392" w:rsidP="00A15392">
      <w:pPr>
        <w:ind w:firstLine="708"/>
        <w:rPr>
          <w:rFonts w:ascii="Helvetica" w:hAnsi="Helvetica" w:cs="Helvetica"/>
          <w:color w:val="0070C0"/>
          <w:sz w:val="23"/>
          <w:szCs w:val="23"/>
          <w:shd w:val="clear" w:color="auto" w:fill="36393F"/>
        </w:rPr>
      </w:pPr>
      <w:r w:rsidRPr="00B1109B">
        <w:rPr>
          <w:rFonts w:asciiTheme="minorHAnsi" w:hAnsiTheme="minorHAnsi" w:cstheme="minorHAnsi"/>
          <w:color w:val="0070C0"/>
        </w:rPr>
        <w:t xml:space="preserve">A segunda funcionalidade seria o envio de e-mails informativos sobre o estado da submissão </w:t>
      </w:r>
      <w:r w:rsidR="009C51D2" w:rsidRPr="00B1109B">
        <w:rPr>
          <w:rFonts w:asciiTheme="minorHAnsi" w:hAnsiTheme="minorHAnsi" w:cstheme="minorHAnsi"/>
          <w:color w:val="0070C0"/>
        </w:rPr>
        <w:t>aos</w:t>
      </w:r>
      <w:r w:rsidRPr="00B1109B">
        <w:rPr>
          <w:rFonts w:asciiTheme="minorHAnsi" w:hAnsiTheme="minorHAnsi" w:cstheme="minorHAnsi"/>
          <w:color w:val="0070C0"/>
        </w:rPr>
        <w:t xml:space="preserve"> autores que </w:t>
      </w:r>
      <w:r w:rsidR="009C51D2" w:rsidRPr="00B1109B">
        <w:rPr>
          <w:rFonts w:asciiTheme="minorHAnsi" w:hAnsiTheme="minorHAnsi" w:cstheme="minorHAnsi"/>
          <w:color w:val="0070C0"/>
        </w:rPr>
        <w:t xml:space="preserve">são designados </w:t>
      </w:r>
      <w:r w:rsidRPr="00B1109B">
        <w:rPr>
          <w:rFonts w:asciiTheme="minorHAnsi" w:hAnsiTheme="minorHAnsi" w:cstheme="minorHAnsi"/>
          <w:color w:val="0070C0"/>
        </w:rPr>
        <w:t xml:space="preserve">como responsáveis. Uma possível implementação seria na aplicação a ser desenvolvida na segunda parte do trabalho em C#, sempre que o estado de uma submissão seja alterado, é lançado um evento com informação sobre o artigo em questão, e consequentemente era executado qualquer função </w:t>
      </w:r>
      <w:r w:rsidRPr="00B1109B">
        <w:rPr>
          <w:rFonts w:asciiTheme="minorHAnsi" w:hAnsiTheme="minorHAnsi" w:cstheme="minorHAnsi"/>
          <w:i/>
          <w:color w:val="0070C0"/>
        </w:rPr>
        <w:t>hander</w:t>
      </w:r>
      <w:r w:rsidRPr="00B1109B">
        <w:rPr>
          <w:rFonts w:asciiTheme="minorHAnsi" w:hAnsiTheme="minorHAnsi" w:cstheme="minorHAnsi"/>
          <w:color w:val="0070C0"/>
        </w:rPr>
        <w:t xml:space="preserve"> registada como </w:t>
      </w:r>
      <w:r w:rsidRPr="00B1109B">
        <w:rPr>
          <w:rFonts w:asciiTheme="minorHAnsi" w:hAnsiTheme="minorHAnsi" w:cstheme="minorHAnsi"/>
          <w:i/>
          <w:color w:val="0070C0"/>
        </w:rPr>
        <w:t>listener</w:t>
      </w:r>
      <w:r w:rsidRPr="00B1109B">
        <w:rPr>
          <w:rFonts w:asciiTheme="minorHAnsi" w:hAnsiTheme="minorHAnsi" w:cstheme="minorHAnsi"/>
          <w:color w:val="0070C0"/>
        </w:rPr>
        <w:t xml:space="preserve"> </w:t>
      </w:r>
      <w:r w:rsidRPr="00B1109B">
        <w:rPr>
          <w:rFonts w:asciiTheme="minorHAnsi" w:hAnsiTheme="minorHAnsi" w:cstheme="minorHAnsi"/>
          <w:color w:val="0070C0"/>
        </w:rPr>
        <w:lastRenderedPageBreak/>
        <w:t xml:space="preserve">no evento, que iria obter o e-mail </w:t>
      </w:r>
      <w:proofErr w:type="gramStart"/>
      <w:r w:rsidRPr="00B1109B">
        <w:rPr>
          <w:rFonts w:asciiTheme="minorHAnsi" w:hAnsiTheme="minorHAnsi" w:cstheme="minorHAnsi"/>
          <w:color w:val="0070C0"/>
        </w:rPr>
        <w:t>do responsáveis</w:t>
      </w:r>
      <w:proofErr w:type="gramEnd"/>
      <w:r w:rsidRPr="00B1109B">
        <w:rPr>
          <w:rFonts w:asciiTheme="minorHAnsi" w:hAnsiTheme="minorHAnsi" w:cstheme="minorHAnsi"/>
          <w:color w:val="0070C0"/>
        </w:rPr>
        <w:t xml:space="preserve"> do artigo e com o uso auxiliar do sistema de e-mail previamente referido, enviava o tal e-mail informativo.</w:t>
      </w:r>
    </w:p>
    <w:p w:rsidR="007A4D26" w:rsidRDefault="005C36B8" w:rsidP="005C36B8">
      <w:pPr>
        <w:spacing w:after="200" w:line="276" w:lineRule="auto"/>
        <w:jc w:val="left"/>
      </w:pPr>
      <w:r>
        <w:br w:type="page"/>
      </w:r>
    </w:p>
    <w:p w:rsidR="007A4D26" w:rsidRDefault="007A4D26" w:rsidP="00FC667E">
      <w:pPr>
        <w:pStyle w:val="Ttulo1"/>
        <w:numPr>
          <w:ilvl w:val="0"/>
          <w:numId w:val="1"/>
        </w:numPr>
      </w:pPr>
      <w:bookmarkStart w:id="4" w:name="_Toc529830844"/>
      <w:r>
        <w:lastRenderedPageBreak/>
        <w:t>Formulação do Problema</w:t>
      </w:r>
      <w:bookmarkEnd w:id="4"/>
    </w:p>
    <w:p w:rsidR="009848F0" w:rsidRPr="009848F0" w:rsidRDefault="009848F0" w:rsidP="005C36B8">
      <w:pPr>
        <w:ind w:left="360" w:firstLine="348"/>
      </w:pPr>
      <w:r>
        <w:t>O primeiro passo no desenvolvimento de software é a análise de requisitos, onde examinamos o enunciado do problema mais profundamente de forma a conseguirmos retirar requisitos funcionais e, possivelmente, não funcionais do sistema que vamos desenvolver.</w:t>
      </w:r>
    </w:p>
    <w:p w:rsidR="00110884" w:rsidRDefault="00F6286C" w:rsidP="00110884">
      <w:pPr>
        <w:ind w:firstLine="708"/>
      </w:pPr>
      <w:r>
        <w:t>A</w:t>
      </w:r>
      <w:r w:rsidRPr="00C52DC7">
        <w:t xml:space="preserve"> secção</w:t>
      </w:r>
      <w:r>
        <w:t xml:space="preserve"> 2.1 trata-se de uma </w:t>
      </w:r>
      <w:r w:rsidR="00110884">
        <w:t xml:space="preserve">enumeração </w:t>
      </w:r>
      <w:r>
        <w:t>ao</w:t>
      </w:r>
      <w:r w:rsidR="00B559F0">
        <w:t>s</w:t>
      </w:r>
      <w:r>
        <w:t xml:space="preserve"> </w:t>
      </w:r>
      <w:r w:rsidR="004A691A">
        <w:t>requisitos</w:t>
      </w:r>
      <w:r w:rsidR="00110884">
        <w:t xml:space="preserve"> e funcionalidades esperados</w:t>
      </w:r>
      <w:r>
        <w:t xml:space="preserve"> deste projeto</w:t>
      </w:r>
      <w:r w:rsidR="00B559F0">
        <w:t>.</w:t>
      </w:r>
      <w:r>
        <w:t xml:space="preserve"> </w:t>
      </w:r>
      <w:r w:rsidR="00B559F0">
        <w:t xml:space="preserve">Na secção 2.2 </w:t>
      </w:r>
      <w:r w:rsidR="00110884">
        <w:t>será descrito o problema. Na secção 2.3 será analisa</w:t>
      </w:r>
      <w:r w:rsidR="00A70AF9">
        <w:t>do o problema, como por exemplo</w:t>
      </w:r>
      <w:r w:rsidR="00110884">
        <w:t xml:space="preserve"> as regras de negócio. </w:t>
      </w:r>
    </w:p>
    <w:p w:rsidR="00C52DC7" w:rsidRDefault="00C52DC7" w:rsidP="00FC667E"/>
    <w:p w:rsidR="00110884" w:rsidRDefault="00110884" w:rsidP="00110884">
      <w:pPr>
        <w:pStyle w:val="Cabealho2"/>
      </w:pPr>
      <w:bookmarkStart w:id="5" w:name="_Toc529830845"/>
      <w:r>
        <w:t>2.1 Requisitos e funcionalidades</w:t>
      </w:r>
      <w:bookmarkEnd w:id="5"/>
    </w:p>
    <w:p w:rsidR="00AF2D9B" w:rsidRPr="00AF2D9B" w:rsidRDefault="00AF2D9B" w:rsidP="00110884">
      <w:r>
        <w:tab/>
        <w:t xml:space="preserve">Além do </w:t>
      </w:r>
      <w:r w:rsidRPr="00AF2D9B">
        <w:rPr>
          <w:rFonts w:asciiTheme="minorHAnsi" w:hAnsiTheme="minorHAnsi" w:cstheme="minorHAnsi"/>
          <w:color w:val="000000"/>
          <w:szCs w:val="24"/>
        </w:rPr>
        <w:t>modelo de dados (conceptual e relacional), incluindo todas as restrições de integridade</w:t>
      </w:r>
      <w:r>
        <w:rPr>
          <w:rFonts w:asciiTheme="minorHAnsi" w:hAnsiTheme="minorHAnsi" w:cstheme="minorHAnsi"/>
          <w:color w:val="000000"/>
          <w:szCs w:val="24"/>
        </w:rPr>
        <w:t>,</w:t>
      </w:r>
      <w:r>
        <w:t xml:space="preserve"> o</w:t>
      </w:r>
      <w:r w:rsidR="00110884" w:rsidRPr="00AF2D9B">
        <w:rPr>
          <w:rFonts w:asciiTheme="minorHAnsi" w:hAnsiTheme="minorHAnsi" w:cstheme="minorHAnsi"/>
        </w:rPr>
        <w:t>s requisitos pedidos pelo enunciado</w:t>
      </w:r>
      <w:r>
        <w:rPr>
          <w:rFonts w:asciiTheme="minorHAnsi" w:hAnsiTheme="minorHAnsi" w:cstheme="minorHAnsi"/>
        </w:rPr>
        <w:t xml:space="preserve"> são:</w:t>
      </w:r>
    </w:p>
    <w:p w:rsidR="00110884" w:rsidRPr="00110884" w:rsidRDefault="00110884" w:rsidP="00AF2D9B">
      <w:pPr>
        <w:pStyle w:val="PargrafodaLista"/>
        <w:ind w:left="993"/>
        <w:rPr>
          <w:rFonts w:asciiTheme="minorHAnsi" w:hAnsiTheme="minorHAnsi" w:cstheme="minorHAnsi"/>
          <w:color w:val="000000"/>
          <w:szCs w:val="24"/>
        </w:rPr>
      </w:pPr>
      <w:r w:rsidRPr="00110884">
        <w:rPr>
          <w:rFonts w:asciiTheme="minorHAnsi" w:hAnsiTheme="minorHAnsi" w:cstheme="minorHAnsi"/>
          <w:color w:val="000000"/>
          <w:szCs w:val="24"/>
        </w:rPr>
        <w:t>(a) Criar o modelo físico;</w:t>
      </w:r>
    </w:p>
    <w:p w:rsidR="00110884" w:rsidRPr="00110884" w:rsidRDefault="00110884" w:rsidP="00AF2D9B">
      <w:pPr>
        <w:pStyle w:val="PargrafodaLista"/>
        <w:ind w:left="993"/>
        <w:rPr>
          <w:rFonts w:asciiTheme="minorHAnsi" w:hAnsiTheme="minorHAnsi" w:cstheme="minorHAnsi"/>
          <w:color w:val="000000"/>
          <w:sz w:val="20"/>
        </w:rPr>
      </w:pPr>
      <w:r w:rsidRPr="00110884">
        <w:rPr>
          <w:rFonts w:asciiTheme="minorHAnsi" w:hAnsiTheme="minorHAnsi" w:cstheme="minorHAnsi"/>
          <w:color w:val="000000"/>
          <w:szCs w:val="24"/>
        </w:rPr>
        <w:t>(b) Remover o modelo físico;</w:t>
      </w:r>
    </w:p>
    <w:p w:rsidR="00110884" w:rsidRPr="00110884" w:rsidRDefault="00110884" w:rsidP="00AF2D9B">
      <w:pPr>
        <w:pStyle w:val="PargrafodaLista"/>
        <w:ind w:left="993"/>
        <w:rPr>
          <w:rFonts w:asciiTheme="minorHAnsi" w:hAnsiTheme="minorHAnsi" w:cstheme="minorHAnsi"/>
          <w:sz w:val="20"/>
        </w:rPr>
      </w:pPr>
      <w:r w:rsidRPr="00110884">
        <w:rPr>
          <w:rFonts w:asciiTheme="minorHAnsi" w:hAnsiTheme="minorHAnsi" w:cstheme="minorHAnsi"/>
          <w:color w:val="000000"/>
          <w:szCs w:val="24"/>
        </w:rPr>
        <w:t>(c) Preenchimento inicial da Base de dados;</w:t>
      </w:r>
    </w:p>
    <w:p w:rsidR="00110884" w:rsidRPr="00110884" w:rsidRDefault="00110884" w:rsidP="00AF2D9B">
      <w:pPr>
        <w:pStyle w:val="PargrafodaLista"/>
        <w:ind w:left="993"/>
        <w:rPr>
          <w:rFonts w:asciiTheme="minorHAnsi" w:hAnsiTheme="minorHAnsi" w:cstheme="minorHAnsi"/>
          <w:color w:val="000000"/>
          <w:sz w:val="20"/>
        </w:rPr>
      </w:pPr>
      <w:r w:rsidRPr="00110884">
        <w:rPr>
          <w:rFonts w:asciiTheme="minorHAnsi" w:hAnsiTheme="minorHAnsi" w:cstheme="minorHAnsi"/>
          <w:color w:val="000000"/>
          <w:szCs w:val="24"/>
        </w:rPr>
        <w:t>(d) Inserir, remover e atualizar informação de um utilizador;</w:t>
      </w:r>
    </w:p>
    <w:p w:rsidR="00110884" w:rsidRPr="00110884" w:rsidRDefault="00110884" w:rsidP="00AF2D9B">
      <w:pPr>
        <w:pStyle w:val="PargrafodaLista"/>
        <w:ind w:left="993"/>
        <w:rPr>
          <w:rFonts w:asciiTheme="minorHAnsi" w:hAnsiTheme="minorHAnsi" w:cstheme="minorHAnsi"/>
          <w:color w:val="000000"/>
          <w:sz w:val="20"/>
        </w:rPr>
      </w:pPr>
      <w:r w:rsidRPr="00110884">
        <w:rPr>
          <w:rFonts w:asciiTheme="minorHAnsi" w:hAnsiTheme="minorHAnsi" w:cstheme="minorHAnsi"/>
          <w:color w:val="000000"/>
          <w:szCs w:val="24"/>
        </w:rPr>
        <w:t>(e) Inserir, remover e atualizar informação de uma submissão;</w:t>
      </w:r>
    </w:p>
    <w:p w:rsidR="00110884" w:rsidRPr="00110884" w:rsidRDefault="00110884" w:rsidP="00AF2D9B">
      <w:pPr>
        <w:pStyle w:val="PargrafodaLista"/>
        <w:ind w:left="993"/>
        <w:rPr>
          <w:rFonts w:asciiTheme="minorHAnsi" w:hAnsiTheme="minorHAnsi" w:cstheme="minorHAnsi"/>
          <w:color w:val="000000"/>
          <w:sz w:val="20"/>
        </w:rPr>
      </w:pPr>
      <w:r w:rsidRPr="00110884">
        <w:rPr>
          <w:rFonts w:asciiTheme="minorHAnsi" w:hAnsiTheme="minorHAnsi" w:cstheme="minorHAnsi"/>
          <w:color w:val="000000"/>
          <w:szCs w:val="24"/>
        </w:rPr>
        <w:t>(f) Atualizar uma conferência;</w:t>
      </w:r>
    </w:p>
    <w:p w:rsidR="00110884" w:rsidRPr="00110884" w:rsidRDefault="00110884" w:rsidP="00AF2D9B">
      <w:pPr>
        <w:pStyle w:val="PargrafodaLista"/>
        <w:ind w:left="993"/>
        <w:rPr>
          <w:rFonts w:asciiTheme="minorHAnsi" w:hAnsiTheme="minorHAnsi" w:cstheme="minorHAnsi"/>
          <w:color w:val="000000"/>
          <w:sz w:val="20"/>
        </w:rPr>
      </w:pPr>
      <w:r w:rsidRPr="00110884">
        <w:rPr>
          <w:rFonts w:asciiTheme="minorHAnsi" w:hAnsiTheme="minorHAnsi" w:cstheme="minorHAnsi"/>
          <w:color w:val="000000"/>
          <w:szCs w:val="24"/>
        </w:rPr>
        <w:t>(g) Atribuir um papel a um utilizador registado;</w:t>
      </w:r>
    </w:p>
    <w:p w:rsidR="00110884" w:rsidRPr="00110884" w:rsidRDefault="00110884" w:rsidP="00AF2D9B">
      <w:pPr>
        <w:pStyle w:val="PargrafodaLista"/>
        <w:ind w:left="993"/>
        <w:rPr>
          <w:rFonts w:asciiTheme="minorHAnsi" w:hAnsiTheme="minorHAnsi" w:cstheme="minorHAnsi"/>
          <w:color w:val="000000"/>
          <w:sz w:val="20"/>
        </w:rPr>
      </w:pPr>
      <w:r w:rsidRPr="00110884">
        <w:rPr>
          <w:rFonts w:asciiTheme="minorHAnsi" w:hAnsiTheme="minorHAnsi" w:cstheme="minorHAnsi"/>
          <w:color w:val="000000"/>
          <w:szCs w:val="24"/>
        </w:rPr>
        <w:t>(h) Listar os revisores compatíveis com uma revisão;</w:t>
      </w:r>
    </w:p>
    <w:p w:rsidR="00110884" w:rsidRPr="00110884" w:rsidRDefault="00110884" w:rsidP="00AF2D9B">
      <w:pPr>
        <w:pStyle w:val="PargrafodaLista"/>
        <w:ind w:left="993"/>
        <w:rPr>
          <w:rFonts w:asciiTheme="minorHAnsi" w:hAnsiTheme="minorHAnsi" w:cstheme="minorHAnsi"/>
          <w:color w:val="000000"/>
          <w:sz w:val="20"/>
        </w:rPr>
      </w:pPr>
      <w:r w:rsidRPr="00110884">
        <w:rPr>
          <w:rFonts w:asciiTheme="minorHAnsi" w:hAnsiTheme="minorHAnsi" w:cstheme="minorHAnsi"/>
          <w:color w:val="000000"/>
          <w:szCs w:val="24"/>
        </w:rPr>
        <w:t>(i) Atribuir um revisor a uma revisão;</w:t>
      </w:r>
    </w:p>
    <w:p w:rsidR="00110884" w:rsidRPr="00110884" w:rsidRDefault="00110884" w:rsidP="00AF2D9B">
      <w:pPr>
        <w:pStyle w:val="PargrafodaLista"/>
        <w:ind w:left="993"/>
        <w:rPr>
          <w:rFonts w:asciiTheme="minorHAnsi" w:hAnsiTheme="minorHAnsi" w:cstheme="minorHAnsi"/>
          <w:color w:val="000000"/>
          <w:sz w:val="20"/>
        </w:rPr>
      </w:pPr>
      <w:r w:rsidRPr="00110884">
        <w:rPr>
          <w:rFonts w:asciiTheme="minorHAnsi" w:hAnsiTheme="minorHAnsi" w:cstheme="minorHAnsi"/>
          <w:color w:val="000000"/>
          <w:szCs w:val="24"/>
        </w:rPr>
        <w:t>(j) Registar uma revisão;</w:t>
      </w:r>
    </w:p>
    <w:p w:rsidR="00110884" w:rsidRPr="00110884" w:rsidRDefault="00110884" w:rsidP="00AF2D9B">
      <w:pPr>
        <w:pStyle w:val="PargrafodaLista"/>
        <w:ind w:left="993"/>
        <w:rPr>
          <w:rFonts w:asciiTheme="minorHAnsi" w:hAnsiTheme="minorHAnsi" w:cstheme="minorHAnsi"/>
          <w:color w:val="000000"/>
          <w:sz w:val="20"/>
        </w:rPr>
      </w:pPr>
      <w:r w:rsidRPr="00110884">
        <w:rPr>
          <w:rFonts w:asciiTheme="minorHAnsi" w:hAnsiTheme="minorHAnsi" w:cstheme="minorHAnsi"/>
          <w:color w:val="000000"/>
          <w:szCs w:val="24"/>
        </w:rPr>
        <w:t>(k) Calcular a percentagem de submissões aceites;</w:t>
      </w:r>
    </w:p>
    <w:p w:rsidR="00110884" w:rsidRPr="00110884" w:rsidRDefault="00110884" w:rsidP="00AF2D9B">
      <w:pPr>
        <w:pStyle w:val="PargrafodaLista"/>
        <w:ind w:left="993"/>
        <w:rPr>
          <w:rFonts w:asciiTheme="minorHAnsi" w:hAnsiTheme="minorHAnsi" w:cstheme="minorHAnsi"/>
          <w:color w:val="000000"/>
          <w:szCs w:val="24"/>
        </w:rPr>
      </w:pPr>
      <w:r w:rsidRPr="00110884">
        <w:rPr>
          <w:rFonts w:asciiTheme="minorHAnsi" w:hAnsiTheme="minorHAnsi" w:cstheme="minorHAnsi"/>
          <w:color w:val="000000"/>
          <w:szCs w:val="24"/>
        </w:rPr>
        <w:t>(l) Alterar o estado de todas as submissões, considerando um limite de corte</w:t>
      </w:r>
    </w:p>
    <w:p w:rsidR="00110884" w:rsidRPr="00110884" w:rsidRDefault="00110884" w:rsidP="00AF2D9B">
      <w:pPr>
        <w:pStyle w:val="PargrafodaLista"/>
        <w:ind w:left="993"/>
        <w:rPr>
          <w:rFonts w:asciiTheme="minorHAnsi" w:hAnsiTheme="minorHAnsi" w:cstheme="minorHAnsi"/>
          <w:color w:val="000000"/>
          <w:sz w:val="20"/>
        </w:rPr>
      </w:pPr>
      <w:r w:rsidRPr="00110884">
        <w:rPr>
          <w:rFonts w:asciiTheme="minorHAnsi" w:hAnsiTheme="minorHAnsi" w:cstheme="minorHAnsi"/>
          <w:color w:val="000000"/>
          <w:szCs w:val="24"/>
        </w:rPr>
        <w:t>passado como parâmetro ou, em caso de ser NULL, considerando o valor registado no</w:t>
      </w:r>
    </w:p>
    <w:p w:rsidR="00110884" w:rsidRPr="00110884" w:rsidRDefault="00110884" w:rsidP="00AF2D9B">
      <w:pPr>
        <w:pStyle w:val="PargrafodaLista"/>
        <w:ind w:left="993"/>
        <w:rPr>
          <w:rFonts w:asciiTheme="minorHAnsi" w:hAnsiTheme="minorHAnsi" w:cstheme="minorHAnsi"/>
          <w:color w:val="000000"/>
          <w:sz w:val="20"/>
        </w:rPr>
      </w:pPr>
      <w:r w:rsidRPr="00110884">
        <w:rPr>
          <w:rFonts w:asciiTheme="minorHAnsi" w:hAnsiTheme="minorHAnsi" w:cstheme="minorHAnsi"/>
          <w:color w:val="000000"/>
          <w:szCs w:val="24"/>
        </w:rPr>
        <w:t>sistema;</w:t>
      </w:r>
    </w:p>
    <w:p w:rsidR="00110884" w:rsidRPr="00110884" w:rsidRDefault="00110884" w:rsidP="00AF2D9B">
      <w:pPr>
        <w:pStyle w:val="PargrafodaLista"/>
        <w:ind w:left="993"/>
        <w:rPr>
          <w:rFonts w:asciiTheme="minorHAnsi" w:hAnsiTheme="minorHAnsi" w:cstheme="minorHAnsi"/>
          <w:sz w:val="20"/>
        </w:rPr>
      </w:pPr>
      <w:r w:rsidRPr="00110884">
        <w:rPr>
          <w:rFonts w:asciiTheme="minorHAnsi" w:hAnsiTheme="minorHAnsi" w:cstheme="minorHAnsi"/>
          <w:color w:val="000000"/>
          <w:szCs w:val="24"/>
        </w:rPr>
        <w:t>(m) Testar cada um dos requisitos anteriores.</w:t>
      </w:r>
    </w:p>
    <w:p w:rsidR="00110884" w:rsidRDefault="00AF2D9B" w:rsidP="00AF2D9B">
      <w:pPr>
        <w:ind w:firstLine="708"/>
      </w:pPr>
      <w:r>
        <w:t>Para além disto ainda foram implementados:</w:t>
      </w:r>
    </w:p>
    <w:p w:rsidR="00AF2D9B" w:rsidRDefault="00AF2D9B" w:rsidP="00AF2D9B">
      <w:pPr>
        <w:pStyle w:val="PargrafodaLista"/>
        <w:numPr>
          <w:ilvl w:val="0"/>
          <w:numId w:val="12"/>
        </w:numPr>
      </w:pPr>
      <w:r>
        <w:t>Calcular a média de um artigo</w:t>
      </w:r>
    </w:p>
    <w:p w:rsidR="00AF2D9B" w:rsidRDefault="00AF2D9B" w:rsidP="00AF2D9B">
      <w:pPr>
        <w:pStyle w:val="PargrafodaLista"/>
        <w:numPr>
          <w:ilvl w:val="0"/>
          <w:numId w:val="12"/>
        </w:numPr>
      </w:pPr>
      <w:r>
        <w:t>Verificar se um autor é o único autor de qualquer artigo</w:t>
      </w:r>
    </w:p>
    <w:p w:rsidR="00AF2D9B" w:rsidRDefault="00AF2D9B" w:rsidP="00AF2D9B">
      <w:pPr>
        <w:pStyle w:val="PargrafodaLista"/>
        <w:numPr>
          <w:ilvl w:val="0"/>
          <w:numId w:val="12"/>
        </w:numPr>
      </w:pPr>
      <w:r>
        <w:t>Verificar se um autor é o único autor responsável de qualquer artigo</w:t>
      </w:r>
    </w:p>
    <w:p w:rsidR="00AF2D9B" w:rsidRDefault="005063DA" w:rsidP="00AF2D9B">
      <w:pPr>
        <w:pStyle w:val="PargrafodaLista"/>
        <w:numPr>
          <w:ilvl w:val="0"/>
          <w:numId w:val="12"/>
        </w:numPr>
      </w:pPr>
      <w:r>
        <w:t>Submeter/atualizar o ficheiro associado à submissão</w:t>
      </w:r>
    </w:p>
    <w:p w:rsidR="00805D0D" w:rsidRDefault="00805D0D" w:rsidP="00FC667E">
      <w:pPr>
        <w:pStyle w:val="Cabealho2"/>
      </w:pPr>
      <w:bookmarkStart w:id="6" w:name="_Toc529830846"/>
      <w:r>
        <w:lastRenderedPageBreak/>
        <w:t>2.</w:t>
      </w:r>
      <w:r w:rsidR="00110884">
        <w:t>2</w:t>
      </w:r>
      <w:r>
        <w:t xml:space="preserve"> </w:t>
      </w:r>
      <w:r w:rsidR="00CC775C">
        <w:t>Descrição do problema</w:t>
      </w:r>
      <w:bookmarkEnd w:id="6"/>
    </w:p>
    <w:p w:rsidR="003853B2" w:rsidRPr="009659BA" w:rsidRDefault="008E5145" w:rsidP="00FC667E">
      <w:pPr>
        <w:rPr>
          <w:rFonts w:asciiTheme="minorHAnsi" w:hAnsiTheme="minorHAnsi" w:cstheme="minorHAnsi"/>
          <w:color w:val="000000"/>
        </w:rPr>
      </w:pPr>
      <w:r>
        <w:tab/>
      </w:r>
      <w:r w:rsidR="00C2697E" w:rsidRPr="009659BA">
        <w:rPr>
          <w:rFonts w:asciiTheme="minorHAnsi" w:hAnsiTheme="minorHAnsi" w:cstheme="minorHAnsi"/>
        </w:rPr>
        <w:t xml:space="preserve">O problema que </w:t>
      </w:r>
      <w:r w:rsidR="00DE0B80" w:rsidRPr="009659BA">
        <w:rPr>
          <w:rFonts w:asciiTheme="minorHAnsi" w:hAnsiTheme="minorHAnsi" w:cstheme="minorHAnsi"/>
        </w:rPr>
        <w:t xml:space="preserve">apresentado </w:t>
      </w:r>
      <w:r w:rsidR="00C2697E" w:rsidRPr="009659BA">
        <w:rPr>
          <w:rFonts w:asciiTheme="minorHAnsi" w:hAnsiTheme="minorHAnsi" w:cstheme="minorHAnsi"/>
        </w:rPr>
        <w:t xml:space="preserve">é o desenvolvimento de um sistema de informação, </w:t>
      </w:r>
      <w:r w:rsidR="00C2697E" w:rsidRPr="009659BA">
        <w:rPr>
          <w:rFonts w:asciiTheme="minorHAnsi" w:hAnsiTheme="minorHAnsi" w:cstheme="minorHAnsi"/>
          <w:color w:val="000000"/>
        </w:rPr>
        <w:t xml:space="preserve">que permita </w:t>
      </w:r>
      <w:r w:rsidR="00DE0B80" w:rsidRPr="009659BA">
        <w:rPr>
          <w:rFonts w:asciiTheme="minorHAnsi" w:hAnsiTheme="minorHAnsi" w:cstheme="minorHAnsi"/>
          <w:color w:val="000000"/>
        </w:rPr>
        <w:t>gerir</w:t>
      </w:r>
      <w:r w:rsidR="00C2697E" w:rsidRPr="009659BA">
        <w:rPr>
          <w:rFonts w:asciiTheme="minorHAnsi" w:hAnsiTheme="minorHAnsi" w:cstheme="minorHAnsi"/>
          <w:color w:val="000000"/>
        </w:rPr>
        <w:t xml:space="preserve"> </w:t>
      </w:r>
      <w:r w:rsidR="001E7828" w:rsidRPr="009659BA">
        <w:rPr>
          <w:rFonts w:asciiTheme="minorHAnsi" w:hAnsiTheme="minorHAnsi" w:cstheme="minorHAnsi"/>
          <w:color w:val="000000"/>
        </w:rPr>
        <w:t>o</w:t>
      </w:r>
      <w:r w:rsidR="001E7828" w:rsidRPr="009659BA">
        <w:rPr>
          <w:rFonts w:asciiTheme="minorHAnsi" w:hAnsiTheme="minorHAnsi" w:cstheme="minorHAnsi"/>
          <w:color w:val="000000"/>
          <w:sz w:val="24"/>
          <w:szCs w:val="24"/>
        </w:rPr>
        <w:t xml:space="preserve"> processo de submissão e revisão de artigos científicos </w:t>
      </w:r>
      <w:r w:rsidR="00C2697E" w:rsidRPr="009659BA">
        <w:rPr>
          <w:rFonts w:asciiTheme="minorHAnsi" w:hAnsiTheme="minorHAnsi" w:cstheme="minorHAnsi"/>
          <w:color w:val="000000"/>
        </w:rPr>
        <w:t>realizados por investigadores</w:t>
      </w:r>
      <w:r w:rsidR="00DE0B80" w:rsidRPr="009659BA">
        <w:rPr>
          <w:rFonts w:asciiTheme="minorHAnsi" w:hAnsiTheme="minorHAnsi" w:cstheme="minorHAnsi"/>
          <w:color w:val="000000"/>
        </w:rPr>
        <w:t xml:space="preserve"> numa conferência</w:t>
      </w:r>
      <w:r w:rsidR="00C2697E" w:rsidRPr="009659BA">
        <w:rPr>
          <w:rFonts w:asciiTheme="minorHAnsi" w:hAnsiTheme="minorHAnsi" w:cstheme="minorHAnsi"/>
          <w:color w:val="000000"/>
        </w:rPr>
        <w:t xml:space="preserve">, como foi referido na </w:t>
      </w:r>
      <w:r w:rsidR="00C2697E" w:rsidRPr="009659BA">
        <w:rPr>
          <w:rFonts w:asciiTheme="minorHAnsi" w:hAnsiTheme="minorHAnsi" w:cstheme="minorHAnsi"/>
        </w:rPr>
        <w:t>introdução</w:t>
      </w:r>
      <w:r w:rsidR="00C2697E" w:rsidRPr="009659BA">
        <w:rPr>
          <w:rFonts w:asciiTheme="minorHAnsi" w:hAnsiTheme="minorHAnsi" w:cstheme="minorHAnsi"/>
          <w:color w:val="000000"/>
        </w:rPr>
        <w:t>.</w:t>
      </w:r>
      <w:r w:rsidR="001E7828" w:rsidRPr="009659BA">
        <w:rPr>
          <w:rFonts w:asciiTheme="minorHAnsi" w:hAnsiTheme="minorHAnsi" w:cstheme="minorHAnsi"/>
          <w:color w:val="000000"/>
        </w:rPr>
        <w:t xml:space="preserve"> Neste contexto, uma conferência é caracterizada pelo seu acrónimo, nome e ano de realização</w:t>
      </w:r>
      <w:r w:rsidR="00A815A6" w:rsidRPr="009659BA">
        <w:rPr>
          <w:rFonts w:asciiTheme="minorHAnsi" w:hAnsiTheme="minorHAnsi" w:cstheme="minorHAnsi"/>
          <w:color w:val="000000"/>
        </w:rPr>
        <w:t>. U</w:t>
      </w:r>
      <w:r w:rsidR="0037737E" w:rsidRPr="009659BA">
        <w:rPr>
          <w:rFonts w:asciiTheme="minorHAnsi" w:hAnsiTheme="minorHAnsi" w:cstheme="minorHAnsi"/>
          <w:color w:val="000000"/>
        </w:rPr>
        <w:t>m artigo científico pode ter vários autores e um autor pode submeter diversos artigos científicos</w:t>
      </w:r>
      <w:r w:rsidR="00A815A6" w:rsidRPr="009659BA">
        <w:rPr>
          <w:rFonts w:asciiTheme="minorHAnsi" w:hAnsiTheme="minorHAnsi" w:cstheme="minorHAnsi"/>
          <w:color w:val="000000"/>
        </w:rPr>
        <w:t xml:space="preserve"> na mesma conferên</w:t>
      </w:r>
      <w:r w:rsidR="00A815A6" w:rsidRPr="009659BA">
        <w:rPr>
          <w:rFonts w:asciiTheme="minorHAnsi" w:hAnsiTheme="minorHAnsi" w:cstheme="minorHAnsi"/>
        </w:rPr>
        <w:t>cia</w:t>
      </w:r>
      <w:r w:rsidR="005063DA" w:rsidRPr="009659BA">
        <w:rPr>
          <w:rFonts w:asciiTheme="minorHAnsi" w:hAnsiTheme="minorHAnsi" w:cstheme="minorHAnsi"/>
        </w:rPr>
        <w:t>. O</w:t>
      </w:r>
      <w:r w:rsidR="00A815A6" w:rsidRPr="009659BA">
        <w:rPr>
          <w:rFonts w:asciiTheme="minorHAnsi" w:hAnsiTheme="minorHAnsi" w:cstheme="minorHAnsi"/>
        </w:rPr>
        <w:t xml:space="preserve"> pro</w:t>
      </w:r>
      <w:r w:rsidR="00A815A6" w:rsidRPr="009659BA">
        <w:rPr>
          <w:rFonts w:asciiTheme="minorHAnsi" w:hAnsiTheme="minorHAnsi" w:cstheme="minorHAnsi"/>
          <w:color w:val="000000"/>
        </w:rPr>
        <w:t xml:space="preserve">cesso de submissão de um artigo </w:t>
      </w:r>
      <w:r w:rsidR="00DE0B80" w:rsidRPr="009659BA">
        <w:rPr>
          <w:rFonts w:asciiTheme="minorHAnsi" w:hAnsiTheme="minorHAnsi" w:cstheme="minorHAnsi"/>
          <w:color w:val="000000"/>
        </w:rPr>
        <w:t>armazena</w:t>
      </w:r>
      <w:r w:rsidR="00A815A6" w:rsidRPr="009659BA">
        <w:rPr>
          <w:rFonts w:asciiTheme="minorHAnsi" w:hAnsiTheme="minorHAnsi" w:cstheme="minorHAnsi"/>
          <w:color w:val="000000"/>
        </w:rPr>
        <w:t xml:space="preserve"> um resumo do artigo, a data de submissão, um identificador dentro da conferência, um estado (“em revisão”, “aceite”, “rejeitado”) e o respetivo ficheiro do artigo científico</w:t>
      </w:r>
      <w:r w:rsidR="00EA17F7" w:rsidRPr="009659BA">
        <w:rPr>
          <w:rFonts w:asciiTheme="minorHAnsi" w:hAnsiTheme="minorHAnsi" w:cstheme="minorHAnsi"/>
          <w:color w:val="000000"/>
        </w:rPr>
        <w:t xml:space="preserve"> que é obrigatório existir</w:t>
      </w:r>
      <w:r w:rsidR="00A815A6" w:rsidRPr="009659BA">
        <w:rPr>
          <w:rFonts w:asciiTheme="minorHAnsi" w:hAnsiTheme="minorHAnsi" w:cstheme="minorHAnsi"/>
          <w:color w:val="000000"/>
        </w:rPr>
        <w:t>.</w:t>
      </w:r>
      <w:r w:rsidR="00AE49A0" w:rsidRPr="009659BA">
        <w:rPr>
          <w:rFonts w:asciiTheme="minorHAnsi" w:hAnsiTheme="minorHAnsi" w:cstheme="minorHAnsi"/>
          <w:color w:val="000000"/>
        </w:rPr>
        <w:t xml:space="preserve"> Cada ficheiro submetido é guardado pelo sistema, dando a possibilidade de ver o histórico dos diversos ficheiros associados a uma submissão de um artigo. Para cada submissão fica registado pelo menos um autor (podendo ser mais) que se </w:t>
      </w:r>
      <w:r w:rsidR="00DE0B80" w:rsidRPr="009659BA">
        <w:rPr>
          <w:rFonts w:asciiTheme="minorHAnsi" w:hAnsiTheme="minorHAnsi" w:cstheme="minorHAnsi"/>
          <w:color w:val="000000"/>
        </w:rPr>
        <w:t>afirma</w:t>
      </w:r>
      <w:r w:rsidR="00E35AE4" w:rsidRPr="009659BA">
        <w:rPr>
          <w:rFonts w:asciiTheme="minorHAnsi" w:hAnsiTheme="minorHAnsi" w:cstheme="minorHAnsi"/>
          <w:color w:val="000000"/>
        </w:rPr>
        <w:t xml:space="preserve"> </w:t>
      </w:r>
      <w:r w:rsidR="009659BA" w:rsidRPr="009659BA">
        <w:rPr>
          <w:rFonts w:asciiTheme="minorHAnsi" w:hAnsiTheme="minorHAnsi" w:cstheme="minorHAnsi"/>
          <w:color w:val="000000"/>
        </w:rPr>
        <w:t>como um dos</w:t>
      </w:r>
      <w:r w:rsidR="00AE49A0" w:rsidRPr="009659BA">
        <w:rPr>
          <w:rFonts w:asciiTheme="minorHAnsi" w:hAnsiTheme="minorHAnsi" w:cstheme="minorHAnsi"/>
          <w:color w:val="000000"/>
        </w:rPr>
        <w:t xml:space="preserve"> </w:t>
      </w:r>
      <w:r w:rsidR="009659BA" w:rsidRPr="009659BA">
        <w:rPr>
          <w:rFonts w:asciiTheme="minorHAnsi" w:hAnsiTheme="minorHAnsi" w:cstheme="minorHAnsi"/>
        </w:rPr>
        <w:t>responsáveis</w:t>
      </w:r>
      <w:r w:rsidR="00AE49A0" w:rsidRPr="009659BA">
        <w:rPr>
          <w:rFonts w:asciiTheme="minorHAnsi" w:hAnsiTheme="minorHAnsi" w:cstheme="minorHAnsi"/>
        </w:rPr>
        <w:t>,</w:t>
      </w:r>
      <w:r w:rsidR="00AE49A0" w:rsidRPr="009659BA">
        <w:rPr>
          <w:rFonts w:asciiTheme="minorHAnsi" w:hAnsiTheme="minorHAnsi" w:cstheme="minorHAnsi"/>
          <w:color w:val="FF0000"/>
        </w:rPr>
        <w:t xml:space="preserve"> </w:t>
      </w:r>
      <w:r w:rsidR="00AE49A0" w:rsidRPr="009659BA">
        <w:rPr>
          <w:rFonts w:asciiTheme="minorHAnsi" w:hAnsiTheme="minorHAnsi" w:cstheme="minorHAnsi"/>
          <w:color w:val="000000"/>
        </w:rPr>
        <w:t>quer isto dizer que</w:t>
      </w:r>
      <w:r w:rsidR="009659BA" w:rsidRPr="009659BA">
        <w:rPr>
          <w:rFonts w:asciiTheme="minorHAnsi" w:hAnsiTheme="minorHAnsi" w:cstheme="minorHAnsi"/>
          <w:color w:val="000000"/>
        </w:rPr>
        <w:t xml:space="preserve"> pretende </w:t>
      </w:r>
      <w:r w:rsidR="003B5C2F" w:rsidRPr="009659BA">
        <w:rPr>
          <w:rFonts w:asciiTheme="minorHAnsi" w:hAnsiTheme="minorHAnsi" w:cstheme="minorHAnsi"/>
          <w:color w:val="000000"/>
        </w:rPr>
        <w:t>receber os e-mails informativos sobre o estado da submissão</w:t>
      </w:r>
      <w:r w:rsidR="00E35AE4" w:rsidRPr="009659BA">
        <w:rPr>
          <w:rFonts w:asciiTheme="minorHAnsi" w:hAnsiTheme="minorHAnsi" w:cstheme="minorHAnsi"/>
          <w:color w:val="000000"/>
        </w:rPr>
        <w:t>.</w:t>
      </w:r>
    </w:p>
    <w:p w:rsidR="009659BA" w:rsidRDefault="00E35AE4" w:rsidP="009659BA">
      <w:pPr>
        <w:rPr>
          <w:rFonts w:asciiTheme="minorHAnsi" w:hAnsiTheme="minorHAnsi" w:cstheme="minorHAnsi"/>
          <w:color w:val="000000"/>
          <w:szCs w:val="24"/>
        </w:rPr>
      </w:pPr>
      <w:r w:rsidRPr="009659BA">
        <w:rPr>
          <w:rFonts w:asciiTheme="minorHAnsi" w:hAnsiTheme="minorHAnsi" w:cstheme="minorHAnsi"/>
          <w:color w:val="000000"/>
        </w:rPr>
        <w:tab/>
        <w:t>Para cada artigo submetido são atribuídos um ou mais revisores</w:t>
      </w:r>
      <w:r w:rsidR="009659BA" w:rsidRPr="009659BA">
        <w:rPr>
          <w:rFonts w:asciiTheme="minorHAnsi" w:hAnsiTheme="minorHAnsi" w:cstheme="minorHAnsi"/>
          <w:color w:val="000000"/>
        </w:rPr>
        <w:t>. U</w:t>
      </w:r>
      <w:r w:rsidR="004C05B5" w:rsidRPr="009659BA">
        <w:rPr>
          <w:rFonts w:asciiTheme="minorHAnsi" w:hAnsiTheme="minorHAnsi" w:cstheme="minorHAnsi"/>
          <w:color w:val="000000"/>
        </w:rPr>
        <w:t xml:space="preserve">m revisor pode rever </w:t>
      </w:r>
      <w:r w:rsidR="009659BA" w:rsidRPr="009659BA">
        <w:rPr>
          <w:rFonts w:asciiTheme="minorHAnsi" w:hAnsiTheme="minorHAnsi" w:cstheme="minorHAnsi"/>
          <w:color w:val="000000"/>
        </w:rPr>
        <w:t xml:space="preserve">um ou mais </w:t>
      </w:r>
      <w:r w:rsidR="004C05B5" w:rsidRPr="009659BA">
        <w:rPr>
          <w:rFonts w:asciiTheme="minorHAnsi" w:hAnsiTheme="minorHAnsi" w:cstheme="minorHAnsi"/>
          <w:color w:val="000000"/>
        </w:rPr>
        <w:t>artigo</w:t>
      </w:r>
      <w:r w:rsidR="009659BA" w:rsidRPr="009659BA">
        <w:rPr>
          <w:rFonts w:asciiTheme="minorHAnsi" w:hAnsiTheme="minorHAnsi" w:cstheme="minorHAnsi"/>
          <w:color w:val="000000"/>
        </w:rPr>
        <w:t>s</w:t>
      </w:r>
      <w:r w:rsidR="00687450" w:rsidRPr="009659BA">
        <w:rPr>
          <w:rFonts w:asciiTheme="minorHAnsi" w:hAnsiTheme="minorHAnsi" w:cstheme="minorHAnsi"/>
          <w:color w:val="000000"/>
        </w:rPr>
        <w:t>, seguindo a regra de que o artigo não pode ter sido submetido por autores da mesma instituição</w:t>
      </w:r>
      <w:r w:rsidR="007F542F" w:rsidRPr="009659BA">
        <w:rPr>
          <w:rFonts w:asciiTheme="minorHAnsi" w:hAnsiTheme="minorHAnsi" w:cstheme="minorHAnsi"/>
          <w:color w:val="000000"/>
        </w:rPr>
        <w:t xml:space="preserve"> que o revisor</w:t>
      </w:r>
      <w:r w:rsidR="00687450" w:rsidRPr="009659BA">
        <w:rPr>
          <w:rFonts w:asciiTheme="minorHAnsi" w:hAnsiTheme="minorHAnsi" w:cstheme="minorHAnsi"/>
          <w:color w:val="000000"/>
        </w:rPr>
        <w:t>.</w:t>
      </w:r>
      <w:r w:rsidR="007F542F" w:rsidRPr="009659BA">
        <w:rPr>
          <w:rFonts w:asciiTheme="minorHAnsi" w:hAnsiTheme="minorHAnsi" w:cstheme="minorHAnsi"/>
          <w:color w:val="000000"/>
        </w:rPr>
        <w:t xml:space="preserve"> Após finalizada a revisão de um artigo, </w:t>
      </w:r>
      <w:r w:rsidR="009659BA" w:rsidRPr="009659BA">
        <w:rPr>
          <w:rFonts w:asciiTheme="minorHAnsi" w:hAnsiTheme="minorHAnsi" w:cstheme="minorHAnsi"/>
          <w:color w:val="000000"/>
        </w:rPr>
        <w:t>o</w:t>
      </w:r>
      <w:r w:rsidR="007F542F" w:rsidRPr="009659BA">
        <w:rPr>
          <w:rFonts w:asciiTheme="minorHAnsi" w:hAnsiTheme="minorHAnsi" w:cstheme="minorHAnsi"/>
          <w:color w:val="000000"/>
        </w:rPr>
        <w:t xml:space="preserve"> revisor atribui uma nota de 0 a 100 ao artigo juntamente com um texto da revisão. A revisão dos artigos também está limitada por uma data</w:t>
      </w:r>
      <w:r w:rsidR="009659BA" w:rsidRPr="009659BA">
        <w:rPr>
          <w:rFonts w:asciiTheme="minorHAnsi" w:hAnsiTheme="minorHAnsi" w:cstheme="minorHAnsi"/>
          <w:color w:val="000000"/>
        </w:rPr>
        <w:t xml:space="preserve"> estabelecida pela conferência que </w:t>
      </w:r>
      <w:r w:rsidR="007F542F" w:rsidRPr="009659BA">
        <w:rPr>
          <w:rFonts w:asciiTheme="minorHAnsi" w:hAnsiTheme="minorHAnsi" w:cstheme="minorHAnsi"/>
          <w:color w:val="000000"/>
        </w:rPr>
        <w:t>tem de ser posterior</w:t>
      </w:r>
      <w:r w:rsidR="009659BA" w:rsidRPr="009659BA">
        <w:rPr>
          <w:rFonts w:asciiTheme="minorHAnsi" w:hAnsiTheme="minorHAnsi" w:cstheme="minorHAnsi"/>
          <w:color w:val="000000"/>
        </w:rPr>
        <w:t xml:space="preserve"> à data de submissão de artigos</w:t>
      </w:r>
      <w:r w:rsidR="007F542F" w:rsidRPr="009659BA">
        <w:rPr>
          <w:rFonts w:asciiTheme="minorHAnsi" w:hAnsiTheme="minorHAnsi" w:cstheme="minorHAnsi"/>
          <w:color w:val="000000"/>
        </w:rPr>
        <w:t>.</w:t>
      </w:r>
      <w:r w:rsidR="009659BA" w:rsidRPr="009659BA">
        <w:rPr>
          <w:rFonts w:asciiTheme="minorHAnsi" w:hAnsiTheme="minorHAnsi" w:cstheme="minorHAnsi"/>
          <w:color w:val="000000"/>
        </w:rPr>
        <w:t xml:space="preserve"> </w:t>
      </w:r>
      <w:r w:rsidR="009659BA" w:rsidRPr="009659BA">
        <w:rPr>
          <w:rFonts w:asciiTheme="minorHAnsi" w:hAnsiTheme="minorHAnsi" w:cstheme="minorHAnsi"/>
          <w:color w:val="000000"/>
          <w:szCs w:val="24"/>
        </w:rPr>
        <w:t>Um artigo/submissão pode ser aceite ou não (isto é rejeitado).</w:t>
      </w:r>
      <w:r w:rsidR="009659BA">
        <w:rPr>
          <w:rFonts w:asciiTheme="minorHAnsi" w:hAnsiTheme="minorHAnsi" w:cstheme="minorHAnsi"/>
          <w:color w:val="000000"/>
          <w:sz w:val="20"/>
        </w:rPr>
        <w:t xml:space="preserve"> </w:t>
      </w:r>
      <w:r w:rsidR="009659BA" w:rsidRPr="009659BA">
        <w:rPr>
          <w:rFonts w:asciiTheme="minorHAnsi" w:hAnsiTheme="minorHAnsi" w:cstheme="minorHAnsi"/>
          <w:color w:val="000000"/>
          <w:szCs w:val="24"/>
        </w:rPr>
        <w:t>Para que um artigo seja aceite é necessário que a média das notas de todos os revisores seja</w:t>
      </w:r>
      <w:r w:rsidR="009659BA" w:rsidRPr="009659BA">
        <w:rPr>
          <w:rFonts w:asciiTheme="minorHAnsi" w:hAnsiTheme="minorHAnsi" w:cstheme="minorHAnsi"/>
          <w:color w:val="000000"/>
          <w:sz w:val="20"/>
        </w:rPr>
        <w:br/>
      </w:r>
      <w:r w:rsidR="009659BA" w:rsidRPr="009659BA">
        <w:rPr>
          <w:rFonts w:asciiTheme="minorHAnsi" w:hAnsiTheme="minorHAnsi" w:cstheme="minorHAnsi"/>
          <w:color w:val="000000"/>
          <w:szCs w:val="24"/>
        </w:rPr>
        <w:t>superior ou igual à nota mínima estabelecida pela conferência para efeitos de aceitação dos</w:t>
      </w:r>
      <w:r w:rsidR="009659BA" w:rsidRPr="009659BA">
        <w:rPr>
          <w:rFonts w:asciiTheme="minorHAnsi" w:hAnsiTheme="minorHAnsi" w:cstheme="minorHAnsi"/>
          <w:color w:val="000000"/>
          <w:sz w:val="20"/>
        </w:rPr>
        <w:br/>
      </w:r>
      <w:r w:rsidR="009659BA" w:rsidRPr="009659BA">
        <w:rPr>
          <w:rFonts w:asciiTheme="minorHAnsi" w:hAnsiTheme="minorHAnsi" w:cstheme="minorHAnsi"/>
          <w:color w:val="000000"/>
          <w:szCs w:val="24"/>
        </w:rPr>
        <w:t xml:space="preserve">artigos. </w:t>
      </w:r>
    </w:p>
    <w:p w:rsidR="009659BA" w:rsidRPr="009659BA" w:rsidRDefault="009659BA" w:rsidP="009659BA">
      <w:pPr>
        <w:ind w:firstLine="709"/>
        <w:rPr>
          <w:rFonts w:asciiTheme="minorHAnsi" w:hAnsiTheme="minorHAnsi" w:cstheme="minorHAnsi"/>
          <w:color w:val="000000"/>
          <w:sz w:val="20"/>
        </w:rPr>
      </w:pPr>
      <w:r w:rsidRPr="009659BA">
        <w:rPr>
          <w:rFonts w:asciiTheme="minorHAnsi" w:hAnsiTheme="minorHAnsi" w:cstheme="minorHAnsi"/>
          <w:color w:val="000000"/>
          <w:szCs w:val="24"/>
        </w:rPr>
        <w:t>Um utilizador pode ser</w:t>
      </w:r>
      <w:r>
        <w:rPr>
          <w:rFonts w:asciiTheme="minorHAnsi" w:hAnsiTheme="minorHAnsi" w:cstheme="minorHAnsi"/>
          <w:color w:val="000000"/>
          <w:sz w:val="20"/>
        </w:rPr>
        <w:t xml:space="preserve"> </w:t>
      </w:r>
      <w:r w:rsidRPr="009659BA">
        <w:rPr>
          <w:rFonts w:asciiTheme="minorHAnsi" w:hAnsiTheme="minorHAnsi" w:cstheme="minorHAnsi"/>
          <w:color w:val="000000"/>
          <w:szCs w:val="24"/>
        </w:rPr>
        <w:t>simultaneamente autor e revisor ou só autor ou só revisor. Cada utilizador é identificado pelo</w:t>
      </w:r>
      <w:r>
        <w:rPr>
          <w:rFonts w:asciiTheme="minorHAnsi" w:hAnsiTheme="minorHAnsi" w:cstheme="minorHAnsi"/>
          <w:color w:val="000000"/>
          <w:sz w:val="20"/>
        </w:rPr>
        <w:t xml:space="preserve"> </w:t>
      </w:r>
      <w:r w:rsidRPr="009659BA">
        <w:rPr>
          <w:rFonts w:asciiTheme="minorHAnsi" w:hAnsiTheme="minorHAnsi" w:cstheme="minorHAnsi"/>
          <w:color w:val="000000"/>
          <w:szCs w:val="24"/>
        </w:rPr>
        <w:t>seu email. Para além disso, para cada utilizador é necessário guardar a informação do seu nome</w:t>
      </w:r>
      <w:r>
        <w:rPr>
          <w:rFonts w:asciiTheme="minorHAnsi" w:hAnsiTheme="minorHAnsi" w:cstheme="minorHAnsi"/>
          <w:color w:val="000000"/>
          <w:szCs w:val="24"/>
        </w:rPr>
        <w:t xml:space="preserve"> </w:t>
      </w:r>
      <w:r w:rsidRPr="009659BA">
        <w:rPr>
          <w:rFonts w:asciiTheme="minorHAnsi" w:hAnsiTheme="minorHAnsi" w:cstheme="minorHAnsi"/>
          <w:color w:val="000000"/>
          <w:szCs w:val="24"/>
        </w:rPr>
        <w:t>assim como a informação sobre a sua instituição. Para cada instituição é necessário guardar</w:t>
      </w:r>
      <w:r>
        <w:rPr>
          <w:rFonts w:asciiTheme="minorHAnsi" w:hAnsiTheme="minorHAnsi" w:cstheme="minorHAnsi"/>
          <w:color w:val="000000"/>
          <w:szCs w:val="24"/>
        </w:rPr>
        <w:t xml:space="preserve"> </w:t>
      </w:r>
      <w:r w:rsidRPr="009659BA">
        <w:rPr>
          <w:rFonts w:asciiTheme="minorHAnsi" w:hAnsiTheme="minorHAnsi" w:cstheme="minorHAnsi"/>
          <w:color w:val="000000"/>
          <w:szCs w:val="24"/>
        </w:rPr>
        <w:t>o</w:t>
      </w:r>
      <w:r>
        <w:rPr>
          <w:rFonts w:asciiTheme="minorHAnsi" w:hAnsiTheme="minorHAnsi" w:cstheme="minorHAnsi"/>
          <w:color w:val="000000"/>
          <w:sz w:val="20"/>
        </w:rPr>
        <w:t xml:space="preserve"> </w:t>
      </w:r>
      <w:r w:rsidRPr="009659BA">
        <w:rPr>
          <w:rFonts w:asciiTheme="minorHAnsi" w:hAnsiTheme="minorHAnsi" w:cstheme="minorHAnsi"/>
          <w:color w:val="000000"/>
          <w:szCs w:val="24"/>
        </w:rPr>
        <w:t>nome da instituição, morada, país entre outras informa</w:t>
      </w:r>
      <w:r>
        <w:rPr>
          <w:rFonts w:asciiTheme="minorHAnsi" w:hAnsiTheme="minorHAnsi" w:cstheme="minorHAnsi"/>
          <w:color w:val="000000"/>
          <w:szCs w:val="24"/>
        </w:rPr>
        <w:t xml:space="preserve">ções. </w:t>
      </w:r>
      <w:r w:rsidRPr="009659BA">
        <w:rPr>
          <w:rFonts w:asciiTheme="minorHAnsi" w:hAnsiTheme="minorHAnsi" w:cstheme="minorHAnsi"/>
          <w:color w:val="000000"/>
          <w:szCs w:val="24"/>
        </w:rPr>
        <w:t>Um utilizador pode ainda ter</w:t>
      </w:r>
      <w:r>
        <w:rPr>
          <w:rFonts w:asciiTheme="minorHAnsi" w:hAnsiTheme="minorHAnsi" w:cstheme="minorHAnsi"/>
          <w:color w:val="000000"/>
          <w:sz w:val="20"/>
        </w:rPr>
        <w:t xml:space="preserve"> </w:t>
      </w:r>
      <w:r w:rsidRPr="009659BA">
        <w:rPr>
          <w:rFonts w:asciiTheme="minorHAnsi" w:hAnsiTheme="minorHAnsi" w:cstheme="minorHAnsi"/>
          <w:color w:val="000000"/>
          <w:szCs w:val="24"/>
        </w:rPr>
        <w:t>o papel de presidente da conferência, não podendo rever artigos que entrem em conflito com</w:t>
      </w:r>
      <w:r>
        <w:rPr>
          <w:rFonts w:asciiTheme="minorHAnsi" w:hAnsiTheme="minorHAnsi" w:cstheme="minorHAnsi"/>
          <w:color w:val="000000"/>
          <w:sz w:val="20"/>
        </w:rPr>
        <w:t xml:space="preserve"> </w:t>
      </w:r>
      <w:r w:rsidRPr="009659BA">
        <w:rPr>
          <w:rFonts w:asciiTheme="minorHAnsi" w:hAnsiTheme="minorHAnsi" w:cstheme="minorHAnsi"/>
          <w:color w:val="000000"/>
          <w:szCs w:val="24"/>
        </w:rPr>
        <w:t>as regras anteriormente definidas. Deve ficar registada a data de registo de um utilizador na</w:t>
      </w:r>
      <w:r>
        <w:rPr>
          <w:rFonts w:asciiTheme="minorHAnsi" w:hAnsiTheme="minorHAnsi" w:cstheme="minorHAnsi"/>
          <w:color w:val="000000"/>
          <w:sz w:val="20"/>
        </w:rPr>
        <w:t xml:space="preserve"> </w:t>
      </w:r>
      <w:r w:rsidRPr="009659BA">
        <w:rPr>
          <w:rFonts w:asciiTheme="minorHAnsi" w:hAnsiTheme="minorHAnsi" w:cstheme="minorHAnsi"/>
          <w:color w:val="000000"/>
          <w:szCs w:val="24"/>
        </w:rPr>
        <w:t>conferência, independentemente do papel inicial desse registo (autor, revisor ou presidente da</w:t>
      </w:r>
      <w:r>
        <w:rPr>
          <w:rFonts w:asciiTheme="minorHAnsi" w:hAnsiTheme="minorHAnsi" w:cstheme="minorHAnsi"/>
          <w:color w:val="000000"/>
          <w:sz w:val="20"/>
        </w:rPr>
        <w:t xml:space="preserve"> </w:t>
      </w:r>
      <w:r w:rsidRPr="009659BA">
        <w:rPr>
          <w:rFonts w:asciiTheme="minorHAnsi" w:hAnsiTheme="minorHAnsi" w:cstheme="minorHAnsi"/>
          <w:color w:val="000000"/>
          <w:szCs w:val="24"/>
        </w:rPr>
        <w:t>conferência).</w:t>
      </w:r>
    </w:p>
    <w:p w:rsidR="00A815A6" w:rsidRDefault="00A815A6" w:rsidP="00FC667E">
      <w:pPr>
        <w:rPr>
          <w:rFonts w:cs="Times New Roman"/>
          <w:color w:val="000000"/>
        </w:rPr>
      </w:pPr>
    </w:p>
    <w:p w:rsidR="009848F0" w:rsidRDefault="009A6B81" w:rsidP="009A6B81">
      <w:pPr>
        <w:pStyle w:val="Cabealho2"/>
      </w:pPr>
      <w:bookmarkStart w:id="7" w:name="_Toc529830847"/>
      <w:r>
        <w:t>2.3</w:t>
      </w:r>
      <w:r w:rsidR="00F44486">
        <w:t xml:space="preserve"> </w:t>
      </w:r>
      <w:r w:rsidR="009848F0">
        <w:t>Análise do problema e funcionalidades</w:t>
      </w:r>
      <w:bookmarkEnd w:id="7"/>
    </w:p>
    <w:p w:rsidR="009848F0" w:rsidRDefault="009848F0" w:rsidP="009848F0">
      <w:pPr>
        <w:ind w:firstLine="426"/>
      </w:pPr>
      <w:r>
        <w:t xml:space="preserve">As regras de negócio são asserções que definem ou restringem algum aspeto do negócio em questão, garantidas por código. As </w:t>
      </w:r>
      <w:r w:rsidRPr="00EE7211">
        <w:rPr>
          <w:b/>
        </w:rPr>
        <w:t>regras de negócio</w:t>
      </w:r>
      <w:r>
        <w:t xml:space="preserve"> </w:t>
      </w:r>
      <w:r w:rsidR="00932F81">
        <w:t xml:space="preserve">extraídas da descrição do problema </w:t>
      </w:r>
      <w:r>
        <w:t>são:</w:t>
      </w:r>
    </w:p>
    <w:p w:rsidR="009848F0" w:rsidRDefault="009848F0" w:rsidP="009848F0">
      <w:pPr>
        <w:pStyle w:val="PargrafodaLista"/>
        <w:numPr>
          <w:ilvl w:val="0"/>
          <w:numId w:val="7"/>
        </w:numPr>
        <w:ind w:left="709" w:hanging="283"/>
      </w:pPr>
      <w:r>
        <w:lastRenderedPageBreak/>
        <w:t>Não podem existir duas conferências com o mesmo nome nem com o mesmo nome no mesmo ano.</w:t>
      </w:r>
      <w:r>
        <w:tab/>
      </w:r>
    </w:p>
    <w:p w:rsidR="009848F0" w:rsidRDefault="009848F0" w:rsidP="009848F0">
      <w:pPr>
        <w:pStyle w:val="PargrafodaLista"/>
        <w:numPr>
          <w:ilvl w:val="0"/>
          <w:numId w:val="7"/>
        </w:numPr>
        <w:ind w:left="709" w:hanging="283"/>
      </w:pPr>
      <w:r>
        <w:t>A submissão de artigos científicos pode ser realizada até uma data limite estabelecida pela conferência. Os autores apenas podem atualizar o ficheiro submetido até esta data.</w:t>
      </w:r>
    </w:p>
    <w:p w:rsidR="009848F0" w:rsidRDefault="009848F0" w:rsidP="009848F0">
      <w:pPr>
        <w:pStyle w:val="PargrafodaLista"/>
        <w:numPr>
          <w:ilvl w:val="0"/>
          <w:numId w:val="7"/>
        </w:numPr>
        <w:ind w:left="709" w:hanging="283"/>
      </w:pPr>
      <w:bookmarkStart w:id="8" w:name="_Hlk529827461"/>
      <w:r>
        <w:t>Para que um artigo seja aceite é necessário que a média das notas de todos os revisores seja superior ou igual à nota mínima estabelecida pela conferência.</w:t>
      </w:r>
    </w:p>
    <w:bookmarkEnd w:id="8"/>
    <w:p w:rsidR="009848F0" w:rsidRDefault="009848F0" w:rsidP="009848F0">
      <w:pPr>
        <w:pStyle w:val="PargrafodaLista"/>
        <w:numPr>
          <w:ilvl w:val="0"/>
          <w:numId w:val="7"/>
        </w:numPr>
        <w:ind w:left="709" w:hanging="283"/>
      </w:pPr>
      <w:r>
        <w:t>A nota mínima de aceitação de artigos é definida dinamicamente, ficando registada posteriormente.</w:t>
      </w:r>
    </w:p>
    <w:p w:rsidR="009848F0" w:rsidRDefault="009848F0" w:rsidP="009848F0">
      <w:pPr>
        <w:pStyle w:val="PargrafodaLista"/>
        <w:numPr>
          <w:ilvl w:val="0"/>
          <w:numId w:val="7"/>
        </w:numPr>
        <w:ind w:left="709" w:hanging="283"/>
      </w:pPr>
      <w:r>
        <w:t>Os autores e revisores têm que se registar na conferência</w:t>
      </w:r>
    </w:p>
    <w:p w:rsidR="009848F0" w:rsidRPr="00932F81" w:rsidRDefault="009848F0" w:rsidP="009848F0">
      <w:pPr>
        <w:pStyle w:val="PargrafodaLista"/>
        <w:numPr>
          <w:ilvl w:val="0"/>
          <w:numId w:val="7"/>
        </w:numPr>
        <w:ind w:left="709" w:hanging="283"/>
      </w:pPr>
      <w:r>
        <w:rPr>
          <w:rFonts w:asciiTheme="minorHAnsi" w:hAnsiTheme="minorHAnsi" w:cstheme="minorHAnsi"/>
          <w:color w:val="000000"/>
          <w:szCs w:val="24"/>
        </w:rPr>
        <w:t xml:space="preserve">Um revisor não pode rever </w:t>
      </w:r>
      <w:r w:rsidRPr="009659BA">
        <w:rPr>
          <w:rFonts w:asciiTheme="minorHAnsi" w:hAnsiTheme="minorHAnsi" w:cstheme="minorHAnsi"/>
          <w:color w:val="000000"/>
          <w:szCs w:val="24"/>
        </w:rPr>
        <w:t>artigos</w:t>
      </w:r>
      <w:r>
        <w:rPr>
          <w:rFonts w:asciiTheme="minorHAnsi" w:hAnsiTheme="minorHAnsi" w:cstheme="minorHAnsi"/>
          <w:color w:val="000000"/>
          <w:sz w:val="20"/>
        </w:rPr>
        <w:t xml:space="preserve"> </w:t>
      </w:r>
      <w:r w:rsidRPr="009659BA">
        <w:rPr>
          <w:rFonts w:asciiTheme="minorHAnsi" w:hAnsiTheme="minorHAnsi" w:cstheme="minorHAnsi"/>
          <w:color w:val="000000"/>
          <w:szCs w:val="24"/>
        </w:rPr>
        <w:t>que tenham sido submetidos por autores da mesma instituição</w:t>
      </w:r>
      <w:r w:rsidR="00932F81">
        <w:rPr>
          <w:rFonts w:asciiTheme="minorHAnsi" w:hAnsiTheme="minorHAnsi" w:cstheme="minorHAnsi"/>
          <w:color w:val="000000"/>
          <w:szCs w:val="24"/>
        </w:rPr>
        <w:t>, incluindo os artigos da sua autoria</w:t>
      </w:r>
      <w:r w:rsidRPr="009659BA">
        <w:rPr>
          <w:rFonts w:asciiTheme="minorHAnsi" w:hAnsiTheme="minorHAnsi" w:cstheme="minorHAnsi"/>
          <w:color w:val="000000"/>
          <w:szCs w:val="24"/>
        </w:rPr>
        <w:t>.</w:t>
      </w:r>
    </w:p>
    <w:p w:rsidR="00932F81" w:rsidRPr="00932F81" w:rsidRDefault="00932F81" w:rsidP="009848F0">
      <w:pPr>
        <w:pStyle w:val="PargrafodaLista"/>
        <w:numPr>
          <w:ilvl w:val="0"/>
          <w:numId w:val="7"/>
        </w:numPr>
        <w:ind w:left="709" w:hanging="283"/>
      </w:pPr>
      <w:r w:rsidRPr="009659BA">
        <w:rPr>
          <w:rFonts w:asciiTheme="minorHAnsi" w:hAnsiTheme="minorHAnsi" w:cstheme="minorHAnsi"/>
          <w:color w:val="000000"/>
        </w:rPr>
        <w:t>Após finalizada a revisão de um artigo, o revisor atribui uma nota de 0 a 100 ao artigo juntamente com um texto da revisão</w:t>
      </w:r>
    </w:p>
    <w:p w:rsidR="00932F81" w:rsidRPr="0067034B" w:rsidRDefault="00932F81" w:rsidP="009848F0">
      <w:pPr>
        <w:pStyle w:val="PargrafodaLista"/>
        <w:numPr>
          <w:ilvl w:val="0"/>
          <w:numId w:val="7"/>
        </w:numPr>
        <w:ind w:left="709" w:hanging="283"/>
        <w:rPr>
          <w:rFonts w:asciiTheme="minorHAnsi" w:hAnsiTheme="minorHAnsi" w:cstheme="minorHAnsi"/>
          <w:sz w:val="20"/>
        </w:rPr>
      </w:pPr>
      <w:r w:rsidRPr="00932F81">
        <w:rPr>
          <w:rFonts w:asciiTheme="minorHAnsi" w:hAnsiTheme="minorHAnsi" w:cstheme="minorHAnsi"/>
          <w:color w:val="000000"/>
          <w:szCs w:val="24"/>
        </w:rPr>
        <w:t>A revisão</w:t>
      </w:r>
      <w:r>
        <w:rPr>
          <w:rFonts w:asciiTheme="minorHAnsi" w:hAnsiTheme="minorHAnsi" w:cstheme="minorHAnsi"/>
          <w:color w:val="000000"/>
          <w:sz w:val="20"/>
        </w:rPr>
        <w:t xml:space="preserve"> </w:t>
      </w:r>
      <w:r w:rsidRPr="00932F81">
        <w:rPr>
          <w:rFonts w:asciiTheme="minorHAnsi" w:hAnsiTheme="minorHAnsi" w:cstheme="minorHAnsi"/>
          <w:color w:val="000000"/>
          <w:szCs w:val="24"/>
        </w:rPr>
        <w:t>dos artigos tem que ser realizada até uma data limite estabelecida pela conferência (posterior à</w:t>
      </w:r>
      <w:r>
        <w:rPr>
          <w:rFonts w:asciiTheme="minorHAnsi" w:hAnsiTheme="minorHAnsi" w:cstheme="minorHAnsi"/>
          <w:color w:val="000000"/>
          <w:sz w:val="20"/>
        </w:rPr>
        <w:t xml:space="preserve"> </w:t>
      </w:r>
      <w:r w:rsidRPr="00932F81">
        <w:rPr>
          <w:rFonts w:asciiTheme="minorHAnsi" w:hAnsiTheme="minorHAnsi" w:cstheme="minorHAnsi"/>
          <w:color w:val="000000"/>
          <w:szCs w:val="24"/>
        </w:rPr>
        <w:t>data de submissão de artigos)</w:t>
      </w:r>
    </w:p>
    <w:p w:rsidR="00507468" w:rsidRDefault="0067034B" w:rsidP="0067034B">
      <w:pPr>
        <w:pStyle w:val="PargrafodaLista"/>
        <w:numPr>
          <w:ilvl w:val="0"/>
          <w:numId w:val="7"/>
        </w:numPr>
        <w:ind w:left="709" w:hanging="283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szCs w:val="24"/>
        </w:rPr>
        <w:t xml:space="preserve">Um artigo tem de ter pelo menos um autor responsável, para quem devem ser enviados </w:t>
      </w:r>
      <w:r w:rsidRPr="009659BA">
        <w:rPr>
          <w:rFonts w:asciiTheme="minorHAnsi" w:hAnsiTheme="minorHAnsi" w:cstheme="minorHAnsi"/>
          <w:color w:val="000000"/>
        </w:rPr>
        <w:t>os e-mails informativos sobre o estado da submissão</w:t>
      </w:r>
    </w:p>
    <w:p w:rsidR="0067034B" w:rsidRPr="0067034B" w:rsidRDefault="0067034B" w:rsidP="0067034B">
      <w:pPr>
        <w:spacing w:after="200" w:line="276" w:lineRule="auto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br w:type="page"/>
      </w:r>
    </w:p>
    <w:p w:rsidR="005B0964" w:rsidRDefault="005B0964" w:rsidP="00C44243">
      <w:pPr>
        <w:pStyle w:val="Ttulo1"/>
        <w:numPr>
          <w:ilvl w:val="0"/>
          <w:numId w:val="13"/>
        </w:numPr>
      </w:pPr>
      <w:bookmarkStart w:id="9" w:name="_Toc529830848"/>
      <w:r>
        <w:lastRenderedPageBreak/>
        <w:t>Solução Propost</w:t>
      </w:r>
      <w:r w:rsidR="00715133">
        <w:t>a</w:t>
      </w:r>
      <w:bookmarkEnd w:id="9"/>
    </w:p>
    <w:p w:rsidR="00B1109B" w:rsidRDefault="005C36B8" w:rsidP="00B1109B">
      <w:pPr>
        <w:ind w:firstLine="360"/>
        <w:rPr>
          <w:rFonts w:cs="Times New Roman"/>
          <w:color w:val="000000"/>
        </w:rPr>
      </w:pPr>
      <w:r>
        <w:t xml:space="preserve">Neste capítulo </w:t>
      </w:r>
      <w:proofErr w:type="gramStart"/>
      <w:r>
        <w:t>é</w:t>
      </w:r>
      <w:proofErr w:type="gramEnd"/>
      <w:r>
        <w:t xml:space="preserve"> apresentado o modelo conceptual</w:t>
      </w:r>
      <w:r w:rsidR="00A70AF9">
        <w:t xml:space="preserve"> e as restrições de integridade</w:t>
      </w:r>
      <w:r>
        <w:t xml:space="preserve">, </w:t>
      </w:r>
      <w:r w:rsidR="00A70AF9">
        <w:t xml:space="preserve">modelo </w:t>
      </w:r>
      <w:r>
        <w:t>relacional e o</w:t>
      </w:r>
      <w:r w:rsidR="00A70AF9">
        <w:t xml:space="preserve"> modelo</w:t>
      </w:r>
      <w:r>
        <w:t xml:space="preserve"> físico, em conjunto com a explicação mais detalhada de cada funcionalidade pedida.</w:t>
      </w:r>
      <w:bookmarkStart w:id="10" w:name="_Hlk529808124"/>
      <w:r w:rsidR="00B1109B">
        <w:t xml:space="preserve"> </w:t>
      </w:r>
      <w:bookmarkEnd w:id="10"/>
    </w:p>
    <w:p w:rsidR="00F72E2A" w:rsidRDefault="00F72E2A" w:rsidP="00F72E2A">
      <w:pPr>
        <w:ind w:firstLine="708"/>
        <w:rPr>
          <w:rFonts w:cs="Times New Roman"/>
          <w:color w:val="000000"/>
        </w:rPr>
      </w:pPr>
    </w:p>
    <w:p w:rsidR="00B1109B" w:rsidRDefault="00B1109B" w:rsidP="00F72E2A">
      <w:pPr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>3.1 – Decisões de compromisso</w:t>
      </w:r>
    </w:p>
    <w:p w:rsidR="00467A64" w:rsidRDefault="00B1109B" w:rsidP="00F72E2A">
      <w:pPr>
        <w:ind w:firstLine="708"/>
        <w:rPr>
          <w:rFonts w:cs="Times New Roman"/>
        </w:rPr>
      </w:pPr>
      <w:r>
        <w:rPr>
          <w:rFonts w:cs="Times New Roman"/>
          <w:color w:val="000000"/>
        </w:rPr>
        <w:t xml:space="preserve">Para darmos suporte à funcionalidade: Instant Messaging pedida no enunciado escolhemos usar o serviço/tecnologia fornecida pelo </w:t>
      </w:r>
      <w:r w:rsidRPr="00467A64">
        <w:rPr>
          <w:rFonts w:cs="Times New Roman"/>
          <w:color w:val="000000"/>
        </w:rPr>
        <w:t>Firebase</w:t>
      </w:r>
      <w:r w:rsidRPr="00B1109B">
        <w:rPr>
          <w:rFonts w:cs="Times New Roman"/>
          <w:color w:val="FF0000"/>
        </w:rPr>
        <w:t xml:space="preserve">, produto da Google de </w:t>
      </w:r>
      <w:r w:rsidRPr="00B1109B">
        <w:rPr>
          <w:rFonts w:cs="Times New Roman"/>
          <w:i/>
          <w:color w:val="FF0000"/>
        </w:rPr>
        <w:t>cloud computing</w:t>
      </w:r>
      <w:r w:rsidR="00467A64" w:rsidRPr="00467A64">
        <w:rPr>
          <w:rFonts w:cs="Times New Roman"/>
        </w:rPr>
        <w:t>,</w:t>
      </w:r>
      <w:r w:rsidR="00467A64">
        <w:rPr>
          <w:rFonts w:cs="Times New Roman"/>
          <w:color w:val="FF0000"/>
        </w:rPr>
        <w:t xml:space="preserve"> </w:t>
      </w:r>
      <w:r w:rsidR="00467A64" w:rsidRPr="00467A64">
        <w:rPr>
          <w:rFonts w:cs="Times New Roman"/>
        </w:rPr>
        <w:t>chama</w:t>
      </w:r>
      <w:r w:rsidR="00467A64">
        <w:rPr>
          <w:rFonts w:cs="Times New Roman"/>
        </w:rPr>
        <w:t xml:space="preserve">do de </w:t>
      </w:r>
      <w:r w:rsidR="00467A64" w:rsidRPr="00467A64">
        <w:rPr>
          <w:rFonts w:cs="Times New Roman"/>
        </w:rPr>
        <w:t>Cloud Firestore</w:t>
      </w:r>
      <w:r w:rsidR="00467A64">
        <w:rPr>
          <w:rFonts w:cs="Times New Roman"/>
        </w:rPr>
        <w:t>.</w:t>
      </w:r>
      <w:r w:rsidRPr="00467A64">
        <w:rPr>
          <w:rFonts w:cs="Times New Roman"/>
        </w:rPr>
        <w:t xml:space="preserve"> </w:t>
      </w:r>
      <w:r w:rsidRPr="00B1109B">
        <w:rPr>
          <w:rFonts w:cs="Times New Roman"/>
        </w:rPr>
        <w:t>D</w:t>
      </w:r>
      <w:r>
        <w:rPr>
          <w:rFonts w:cs="Times New Roman"/>
        </w:rPr>
        <w:t xml:space="preserve">evido a esta escolha estamos comprometidos à </w:t>
      </w:r>
      <w:r w:rsidRPr="00B1109B">
        <w:rPr>
          <w:rFonts w:cs="Times New Roman"/>
          <w:color w:val="FF0000"/>
        </w:rPr>
        <w:t>infra-estrutura</w:t>
      </w:r>
      <w:r>
        <w:rPr>
          <w:rFonts w:cs="Times New Roman"/>
        </w:rPr>
        <w:t xml:space="preserve"> que nos é </w:t>
      </w:r>
      <w:r w:rsidR="00467A64">
        <w:rPr>
          <w:rFonts w:cs="Times New Roman"/>
        </w:rPr>
        <w:t xml:space="preserve">fornecida por este serviço. </w:t>
      </w:r>
    </w:p>
    <w:p w:rsidR="00B1109B" w:rsidRDefault="00467A64" w:rsidP="00F72E2A">
      <w:pPr>
        <w:ind w:firstLine="708"/>
        <w:rPr>
          <w:rFonts w:cs="Times New Roman"/>
        </w:rPr>
      </w:pPr>
      <w:r>
        <w:rPr>
          <w:rFonts w:cs="Times New Roman"/>
        </w:rPr>
        <w:t xml:space="preserve">Porém, é graças às </w:t>
      </w:r>
      <w:r w:rsidRPr="00467A64">
        <w:rPr>
          <w:rFonts w:cs="Times New Roman"/>
          <w:color w:val="FF0000"/>
        </w:rPr>
        <w:t xml:space="preserve">funcionalidades </w:t>
      </w:r>
      <w:r>
        <w:rPr>
          <w:rFonts w:cs="Times New Roman"/>
        </w:rPr>
        <w:t>deste serviço que o código que temos de desenvolver, particularmente para enviar e receber mensagens, e acesso offline às mensagens, é mais simples do que se usássemos outra tecnologia como o Realtime Database ou Cloud Messaging, que também são serviços disponíveis pelo Firebase</w:t>
      </w:r>
      <w:r w:rsidR="009E7136">
        <w:rPr>
          <w:rFonts w:cs="Times New Roman"/>
        </w:rPr>
        <w:t xml:space="preserve">, mas para o uso que nós queremos implica fazermos mais código </w:t>
      </w:r>
      <w:r w:rsidR="009E7136" w:rsidRPr="009E7136">
        <w:rPr>
          <w:rFonts w:cs="Times New Roman"/>
          <w:color w:val="FF0000"/>
        </w:rPr>
        <w:t>porque temos mais responsabilidades</w:t>
      </w:r>
      <w:r w:rsidR="009E7136">
        <w:rPr>
          <w:rFonts w:cs="Times New Roman"/>
        </w:rPr>
        <w:t>.</w:t>
      </w:r>
    </w:p>
    <w:p w:rsidR="009E7136" w:rsidRDefault="009E7136" w:rsidP="00F72E2A">
      <w:pPr>
        <w:ind w:firstLine="708"/>
        <w:rPr>
          <w:rFonts w:cs="Times New Roman"/>
        </w:rPr>
      </w:pPr>
    </w:p>
    <w:p w:rsidR="009E7136" w:rsidRPr="009E7136" w:rsidRDefault="009E7136" w:rsidP="00F72E2A">
      <w:pPr>
        <w:ind w:firstLine="708"/>
        <w:rPr>
          <w:rFonts w:cs="Times New Roman"/>
          <w:b/>
          <w:sz w:val="28"/>
        </w:rPr>
      </w:pPr>
      <w:r w:rsidRPr="009E7136">
        <w:rPr>
          <w:rFonts w:cs="Times New Roman"/>
          <w:b/>
          <w:sz w:val="28"/>
        </w:rPr>
        <w:t>FirebaseDatabase</w:t>
      </w:r>
    </w:p>
    <w:p w:rsidR="009E7136" w:rsidRDefault="009E7136" w:rsidP="00F72E2A">
      <w:pPr>
        <w:ind w:firstLine="708"/>
        <w:rPr>
          <w:rFonts w:cs="Times New Roman"/>
        </w:rPr>
      </w:pPr>
      <w:r w:rsidRPr="009E7136">
        <w:rPr>
          <w:rFonts w:cs="Times New Roman"/>
        </w:rPr>
        <w:t>Es</w:t>
      </w:r>
      <w:r>
        <w:rPr>
          <w:rFonts w:cs="Times New Roman"/>
        </w:rPr>
        <w:t>ta entidade foi criada com o propósito de tratar de todo o código de acesso ao FirebaseFirestore. Isto para que esta responsabilidade esteja localizada num sítio e não haja dependências espalhadas pelo código (controlo de depências)</w:t>
      </w:r>
    </w:p>
    <w:p w:rsidR="009E7136" w:rsidRDefault="009E7136" w:rsidP="00F72E2A">
      <w:pPr>
        <w:ind w:firstLine="708"/>
        <w:rPr>
          <w:rFonts w:cs="Times New Roman"/>
        </w:rPr>
      </w:pPr>
    </w:p>
    <w:p w:rsidR="009E7136" w:rsidRDefault="009E7136" w:rsidP="00F72E2A">
      <w:pPr>
        <w:ind w:firstLine="708"/>
        <w:rPr>
          <w:rFonts w:cs="Times New Roman"/>
          <w:b/>
          <w:sz w:val="28"/>
        </w:rPr>
      </w:pPr>
      <w:r w:rsidRPr="009E7136">
        <w:rPr>
          <w:rFonts w:cs="Times New Roman"/>
          <w:b/>
          <w:sz w:val="28"/>
        </w:rPr>
        <w:t>Room</w:t>
      </w:r>
    </w:p>
    <w:p w:rsidR="00993162" w:rsidRDefault="00993162" w:rsidP="00F72E2A">
      <w:pPr>
        <w:ind w:firstLine="708"/>
        <w:rPr>
          <w:rFonts w:cs="Times New Roman"/>
        </w:rPr>
      </w:pPr>
      <w:r w:rsidRPr="00993162">
        <w:rPr>
          <w:rFonts w:cs="Times New Roman"/>
          <w:color w:val="FF0000"/>
        </w:rPr>
        <w:t xml:space="preserve">É </w:t>
      </w:r>
      <w:proofErr w:type="gramStart"/>
      <w:r w:rsidRPr="00993162">
        <w:rPr>
          <w:rFonts w:cs="Times New Roman"/>
          <w:color w:val="FF0000"/>
        </w:rPr>
        <w:t>nos pedido</w:t>
      </w:r>
      <w:proofErr w:type="gramEnd"/>
      <w:r w:rsidRPr="00993162">
        <w:rPr>
          <w:rFonts w:cs="Times New Roman"/>
          <w:color w:val="FF0000"/>
        </w:rPr>
        <w:t xml:space="preserve"> no enunciado </w:t>
      </w:r>
      <w:r>
        <w:rPr>
          <w:rFonts w:cs="Times New Roman"/>
        </w:rPr>
        <w:t xml:space="preserve">que tenhamos suporte para o modo offline, e portanto precisamos de armazenar os dados </w:t>
      </w:r>
      <w:r w:rsidRPr="00993162">
        <w:rPr>
          <w:rFonts w:cs="Times New Roman"/>
          <w:color w:val="FF0000"/>
        </w:rPr>
        <w:t xml:space="preserve">vindos </w:t>
      </w:r>
      <w:r>
        <w:rPr>
          <w:rFonts w:cs="Times New Roman"/>
        </w:rPr>
        <w:t xml:space="preserve">da API Github de forma </w:t>
      </w:r>
      <w:r w:rsidRPr="00EC0DDD">
        <w:rPr>
          <w:rFonts w:cs="Times New Roman"/>
          <w:u w:val="single"/>
        </w:rPr>
        <w:t>persistente</w:t>
      </w:r>
      <w:r>
        <w:rPr>
          <w:rFonts w:cs="Times New Roman"/>
        </w:rPr>
        <w:t xml:space="preserve">, e a sua atualidade tem de ser garantida diariamente. Este último requisito foi implementado recorrendo ao WorkManager (ter um </w:t>
      </w:r>
      <w:r w:rsidRPr="00993162">
        <w:rPr>
          <w:rFonts w:cs="Times New Roman"/>
          <w:color w:val="FF0000"/>
        </w:rPr>
        <w:t>link para a page que explica a utilização do WorkManager na wiki</w:t>
      </w:r>
      <w:r>
        <w:rPr>
          <w:rFonts w:cs="Times New Roman"/>
        </w:rPr>
        <w:t>).</w:t>
      </w:r>
    </w:p>
    <w:p w:rsidR="00B1109B" w:rsidRDefault="00993162" w:rsidP="00993162">
      <w:pPr>
        <w:ind w:firstLine="360"/>
        <w:rPr>
          <w:rFonts w:cs="Times New Roman"/>
        </w:rPr>
      </w:pPr>
      <w:r>
        <w:rPr>
          <w:rFonts w:cs="Times New Roman"/>
        </w:rPr>
        <w:t>O Room é uma tecnologia ORM (Object Relational Mapping) que nos facilita o código de acesso a dados local (base de dados SQLite disponível nos dispositivos android)</w:t>
      </w:r>
      <w:r w:rsidR="00EC0DDD">
        <w:rPr>
          <w:rFonts w:cs="Times New Roman"/>
        </w:rPr>
        <w:t>, garantindo também que existe um mapeamento das tabelas da base de dados para os objetos em memória.</w:t>
      </w:r>
    </w:p>
    <w:p w:rsidR="00EC0DDD" w:rsidRDefault="00EC0DDD" w:rsidP="00993162">
      <w:pPr>
        <w:ind w:firstLine="360"/>
        <w:rPr>
          <w:rFonts w:cs="Times New Roman"/>
        </w:rPr>
      </w:pPr>
    </w:p>
    <w:p w:rsidR="00A9358C" w:rsidRPr="009E7136" w:rsidRDefault="00A9358C" w:rsidP="00A9358C">
      <w:pPr>
        <w:ind w:firstLine="708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WorkManager</w:t>
      </w:r>
    </w:p>
    <w:p w:rsidR="00A9358C" w:rsidRDefault="00A9358C" w:rsidP="00A9358C">
      <w:pPr>
        <w:ind w:firstLine="708"/>
        <w:rPr>
          <w:rFonts w:cs="Times New Roman"/>
        </w:rPr>
      </w:pPr>
      <w:r w:rsidRPr="009E7136">
        <w:rPr>
          <w:rFonts w:cs="Times New Roman"/>
        </w:rPr>
        <w:t>Es</w:t>
      </w:r>
      <w:r>
        <w:rPr>
          <w:rFonts w:cs="Times New Roman"/>
        </w:rPr>
        <w:t>ta</w:t>
      </w:r>
    </w:p>
    <w:p w:rsidR="00A9358C" w:rsidRDefault="00A9358C" w:rsidP="00993162">
      <w:pPr>
        <w:ind w:firstLine="360"/>
        <w:rPr>
          <w:rFonts w:cs="Times New Roman"/>
        </w:rPr>
      </w:pPr>
    </w:p>
    <w:p w:rsidR="00EC0DDD" w:rsidRDefault="00EC0DDD" w:rsidP="00993162">
      <w:pPr>
        <w:ind w:firstLine="360"/>
        <w:rPr>
          <w:rFonts w:cs="Times New Roman"/>
        </w:rPr>
      </w:pPr>
    </w:p>
    <w:p w:rsidR="00EC0DDD" w:rsidRDefault="00EC0DDD" w:rsidP="00993162">
      <w:pPr>
        <w:ind w:firstLine="360"/>
        <w:rPr>
          <w:rFonts w:cs="Times New Roman"/>
        </w:rPr>
      </w:pPr>
    </w:p>
    <w:p w:rsidR="00EC0DDD" w:rsidRDefault="00EC0DDD" w:rsidP="00993162">
      <w:pPr>
        <w:ind w:firstLine="360"/>
        <w:rPr>
          <w:rFonts w:cs="Times New Roman"/>
          <w:b/>
          <w:sz w:val="28"/>
        </w:rPr>
      </w:pPr>
      <w:r>
        <w:rPr>
          <w:rFonts w:cs="Times New Roman"/>
        </w:rPr>
        <w:lastRenderedPageBreak/>
        <w:tab/>
      </w:r>
      <w:r w:rsidRPr="005C5B14">
        <w:rPr>
          <w:rFonts w:cs="Times New Roman"/>
          <w:b/>
          <w:sz w:val="28"/>
        </w:rPr>
        <w:t>Arquitetura da solução e preocupações de desenho</w:t>
      </w:r>
    </w:p>
    <w:p w:rsidR="005C5B14" w:rsidRPr="005C5B14" w:rsidRDefault="005C5B14" w:rsidP="00993162">
      <w:pPr>
        <w:ind w:firstLine="360"/>
        <w:rPr>
          <w:rFonts w:cs="Times New Roman"/>
        </w:rPr>
      </w:pPr>
      <w:r>
        <w:rPr>
          <w:rFonts w:cs="Times New Roman"/>
        </w:rPr>
        <w:tab/>
        <w:t>Decidimos e</w:t>
      </w:r>
      <w:r w:rsidR="007E129D">
        <w:rPr>
          <w:rFonts w:cs="Times New Roman"/>
        </w:rPr>
        <w:t>struturar o código por “componen</w:t>
      </w:r>
      <w:r>
        <w:rPr>
          <w:rFonts w:cs="Times New Roman"/>
        </w:rPr>
        <w:t>tes</w:t>
      </w:r>
      <w:r w:rsidR="007E129D">
        <w:rPr>
          <w:rFonts w:cs="Times New Roman"/>
        </w:rPr>
        <w:t>”</w:t>
      </w:r>
      <w:r w:rsidR="00E10A8A">
        <w:rPr>
          <w:rFonts w:cs="Times New Roman"/>
        </w:rPr>
        <w:t>, em que alguns destes componentes são simplesmente os próprios componentes fornecidos pelo Android como por exemplo Activity ou ViewModel e WorkManager que fazem parte do Android Jetpack</w:t>
      </w:r>
      <w:r w:rsidR="00E10A8A" w:rsidRPr="00A9358C">
        <w:rPr>
          <w:rFonts w:cs="Times New Roman"/>
          <w:color w:val="FF0000"/>
        </w:rPr>
        <w:t>.  Baseamos nos</w:t>
      </w:r>
      <w:r w:rsidR="007E129D" w:rsidRPr="00A9358C">
        <w:rPr>
          <w:rFonts w:cs="Times New Roman"/>
          <w:color w:val="FF0000"/>
        </w:rPr>
        <w:t xml:space="preserve"> no </w:t>
      </w:r>
      <w:r w:rsidR="00E10A8A" w:rsidRPr="00A9358C">
        <w:rPr>
          <w:rFonts w:cs="Times New Roman"/>
          <w:color w:val="FF0000"/>
        </w:rPr>
        <w:t xml:space="preserve">artigo disponível no site </w:t>
      </w:r>
      <w:r w:rsidR="00A9358C" w:rsidRPr="00A9358C">
        <w:rPr>
          <w:rFonts w:cs="Times New Roman"/>
          <w:color w:val="FF0000"/>
        </w:rPr>
        <w:t>Android Developers: Guide to App Arquitecture</w:t>
      </w:r>
      <w:r w:rsidR="00A9358C">
        <w:rPr>
          <w:rFonts w:cs="Times New Roman"/>
        </w:rPr>
        <w:t>, e por isso representamos</w:t>
      </w:r>
      <w:r w:rsidR="007E129D">
        <w:rPr>
          <w:rFonts w:cs="Times New Roman"/>
        </w:rPr>
        <w:t xml:space="preserve"> </w:t>
      </w:r>
      <w:r w:rsidR="00A9358C">
        <w:rPr>
          <w:rFonts w:cs="Times New Roman"/>
        </w:rPr>
        <w:t xml:space="preserve">cada componente num package, </w:t>
      </w:r>
      <w:r w:rsidR="007E129D">
        <w:rPr>
          <w:rFonts w:cs="Times New Roman"/>
        </w:rPr>
        <w:t xml:space="preserve">demonstrado na figura a </w:t>
      </w:r>
      <w:proofErr w:type="gramStart"/>
      <w:r w:rsidR="007E129D">
        <w:rPr>
          <w:rFonts w:cs="Times New Roman"/>
        </w:rPr>
        <w:t>seguir:</w:t>
      </w:r>
      <w:r w:rsidR="00A9358C">
        <w:rPr>
          <w:rFonts w:cs="Times New Roman"/>
        </w:rPr>
        <w:t>…</w:t>
      </w:r>
      <w:proofErr w:type="gramEnd"/>
      <w:r w:rsidR="00A9358C">
        <w:rPr>
          <w:rFonts w:cs="Times New Roman"/>
        </w:rPr>
        <w:t>…</w:t>
      </w:r>
    </w:p>
    <w:p w:rsidR="005C5B14" w:rsidRDefault="005C5B14" w:rsidP="00993162">
      <w:pPr>
        <w:ind w:firstLine="360"/>
        <w:rPr>
          <w:rFonts w:cs="Times New Roman"/>
        </w:rPr>
      </w:pPr>
    </w:p>
    <w:p w:rsidR="00A9358C" w:rsidRDefault="00A9358C" w:rsidP="00993162">
      <w:pPr>
        <w:ind w:firstLine="360"/>
        <w:rPr>
          <w:rFonts w:cs="Times New Roman"/>
        </w:rPr>
      </w:pPr>
      <w:r>
        <w:rPr>
          <w:rFonts w:cs="Times New Roman"/>
        </w:rPr>
        <w:tab/>
      </w:r>
    </w:p>
    <w:p w:rsidR="00A9358C" w:rsidRDefault="00A9358C" w:rsidP="00993162">
      <w:pPr>
        <w:ind w:firstLine="360"/>
        <w:rPr>
          <w:rFonts w:cs="Times New Roman"/>
        </w:rPr>
      </w:pPr>
      <w:r>
        <w:rPr>
          <w:rFonts w:cs="Times New Roman"/>
        </w:rPr>
        <w:tab/>
        <w:t>3.2 – Navegabilidade da aplicação</w:t>
      </w:r>
    </w:p>
    <w:p w:rsidR="00A9358C" w:rsidRDefault="00A9358C" w:rsidP="00993162">
      <w:pPr>
        <w:ind w:firstLine="360"/>
        <w:rPr>
          <w:rFonts w:cs="Times New Roman"/>
        </w:rPr>
      </w:pPr>
      <w:r>
        <w:rPr>
          <w:rFonts w:cs="Times New Roman"/>
        </w:rPr>
        <w:tab/>
        <w:t>Numa primeira fase de desenvolvimento, consideramos usar um Navigation drawer que permitiria ao utilizador navegar para qualquer</w:t>
      </w:r>
      <w:r w:rsidR="00920436">
        <w:rPr>
          <w:rFonts w:cs="Times New Roman"/>
        </w:rPr>
        <w:t xml:space="preserve"> destino na nossa aplicação. Porém a</w:t>
      </w:r>
      <w:r w:rsidR="00920436" w:rsidRPr="00920436">
        <w:rPr>
          <w:rFonts w:cs="Times New Roman"/>
          <w:color w:val="FF0000"/>
        </w:rPr>
        <w:t xml:space="preserve">percebemos nos mais tarde que o uso que lhe estávamos a dar </w:t>
      </w:r>
      <w:r w:rsidR="00920436">
        <w:rPr>
          <w:rFonts w:cs="Times New Roman"/>
        </w:rPr>
        <w:t xml:space="preserve">não era o recomendado, pois não tínhamos uma aplicação com cinco ou mais destinos </w:t>
      </w:r>
      <w:r w:rsidR="00920436" w:rsidRPr="00920436">
        <w:rPr>
          <w:rFonts w:cs="Times New Roman"/>
          <w:i/>
        </w:rPr>
        <w:t>top-level</w:t>
      </w:r>
      <w:r w:rsidR="00920436">
        <w:rPr>
          <w:rFonts w:cs="Times New Roman"/>
        </w:rPr>
        <w:t>.</w:t>
      </w:r>
    </w:p>
    <w:p w:rsidR="00920436" w:rsidRDefault="00920436" w:rsidP="00993162">
      <w:pPr>
        <w:ind w:firstLine="360"/>
        <w:rPr>
          <w:rFonts w:cs="Times New Roman"/>
        </w:rPr>
      </w:pPr>
      <w:r>
        <w:rPr>
          <w:rFonts w:cs="Times New Roman"/>
        </w:rPr>
        <w:tab/>
        <w:t xml:space="preserve">Acabamos por escolher usar simplesmente a </w:t>
      </w:r>
      <w:r w:rsidRPr="00920436">
        <w:rPr>
          <w:rFonts w:cs="Times New Roman"/>
          <w:i/>
        </w:rPr>
        <w:t>app bar</w:t>
      </w:r>
      <w:r>
        <w:rPr>
          <w:rFonts w:cs="Times New Roman"/>
        </w:rPr>
        <w:t xml:space="preserve"> também conhecida como </w:t>
      </w:r>
      <w:r w:rsidRPr="00920436">
        <w:rPr>
          <w:rFonts w:cs="Times New Roman"/>
          <w:i/>
        </w:rPr>
        <w:t>action bar</w:t>
      </w:r>
      <w:r w:rsidR="009A1FFE">
        <w:rPr>
          <w:rFonts w:cs="Times New Roman"/>
        </w:rPr>
        <w:t>. A classe</w:t>
      </w:r>
      <w:r>
        <w:rPr>
          <w:rFonts w:cs="Times New Roman"/>
        </w:rPr>
        <w:t xml:space="preserve"> Toolbar</w:t>
      </w:r>
      <w:r w:rsidR="009A1FFE">
        <w:rPr>
          <w:rFonts w:cs="Times New Roman"/>
        </w:rPr>
        <w:t xml:space="preserve"> implementa a nossa app bar e garante que a aplicação tem um comportameto consistente em vários dispositivos.</w:t>
      </w:r>
    </w:p>
    <w:p w:rsidR="00A9358C" w:rsidRPr="009A1FFE" w:rsidRDefault="00A9358C" w:rsidP="009A1FFE">
      <w:pPr>
        <w:rPr>
          <w:rFonts w:cs="Times New Roman"/>
          <w:lang w:val="en-US"/>
        </w:rPr>
      </w:pPr>
      <w:bookmarkStart w:id="11" w:name="_GoBack"/>
      <w:bookmarkEnd w:id="11"/>
    </w:p>
    <w:p w:rsidR="00F72E2A" w:rsidRDefault="00F72E2A" w:rsidP="00F72E2A">
      <w:pPr>
        <w:pStyle w:val="Ttulo1"/>
        <w:numPr>
          <w:ilvl w:val="0"/>
          <w:numId w:val="13"/>
        </w:numPr>
      </w:pPr>
      <w:bookmarkStart w:id="12" w:name="_Toc529830857"/>
      <w:r>
        <w:t>Conclusões</w:t>
      </w:r>
      <w:bookmarkEnd w:id="12"/>
    </w:p>
    <w:p w:rsidR="00F72E2A" w:rsidRDefault="00F72E2A" w:rsidP="00F72E2A">
      <w:pPr>
        <w:pStyle w:val="PargrafodaLista"/>
        <w:ind w:left="0" w:firstLine="708"/>
      </w:pPr>
      <w:r>
        <w:t xml:space="preserve">Por falta de tempo não </w:t>
      </w:r>
      <w:r w:rsidR="00ED4DA8">
        <w:t>foi possível</w:t>
      </w:r>
      <w:r>
        <w:t xml:space="preserve"> melhorar alguns aspetos em relação ao código produzido, em particular </w:t>
      </w:r>
      <w:r w:rsidRPr="00874169">
        <w:rPr>
          <w:i/>
        </w:rPr>
        <w:t>error handling</w:t>
      </w:r>
      <w:r>
        <w:t xml:space="preserve"> que poderíamos ter usado o </w:t>
      </w:r>
      <w:r w:rsidRPr="00874169">
        <w:rPr>
          <w:i/>
        </w:rPr>
        <w:t>throw</w:t>
      </w:r>
      <w:r>
        <w:t xml:space="preserve"> em vez do </w:t>
      </w:r>
      <w:r w:rsidRPr="00874169">
        <w:rPr>
          <w:i/>
        </w:rPr>
        <w:t>raiserror</w:t>
      </w:r>
      <w:r w:rsidRPr="00182CC4">
        <w:t>,</w:t>
      </w:r>
      <w:r>
        <w:rPr>
          <w:i/>
        </w:rPr>
        <w:t xml:space="preserve"> </w:t>
      </w:r>
      <w:r w:rsidRPr="00874169">
        <w:t>j</w:t>
      </w:r>
      <w:r>
        <w:t xml:space="preserve">á que este vai ficar </w:t>
      </w:r>
      <w:r w:rsidRPr="00874169">
        <w:rPr>
          <w:i/>
        </w:rPr>
        <w:t>deprecated</w:t>
      </w:r>
      <w:r w:rsidRPr="00874169">
        <w:t xml:space="preserve"> </w:t>
      </w:r>
      <w:r>
        <w:t xml:space="preserve">e até é preferível usar o </w:t>
      </w:r>
      <w:r w:rsidRPr="00874169">
        <w:rPr>
          <w:i/>
        </w:rPr>
        <w:t>throw</w:t>
      </w:r>
      <w:r>
        <w:t xml:space="preserve"> dentro do </w:t>
      </w:r>
      <w:r w:rsidRPr="00874169">
        <w:rPr>
          <w:i/>
        </w:rPr>
        <w:t>catch clause</w:t>
      </w:r>
      <w:r>
        <w:t xml:space="preserve">, como também </w:t>
      </w:r>
      <w:r w:rsidR="00ED4DA8">
        <w:t>seria possível</w:t>
      </w:r>
      <w:r>
        <w:t xml:space="preserve"> dar melhor uso ao parâmetro </w:t>
      </w:r>
      <w:r w:rsidRPr="00182CC4">
        <w:rPr>
          <w:i/>
        </w:rPr>
        <w:t>state</w:t>
      </w:r>
      <w:r>
        <w:t xml:space="preserve"> do </w:t>
      </w:r>
      <w:r w:rsidRPr="00182CC4">
        <w:rPr>
          <w:i/>
        </w:rPr>
        <w:t>throw</w:t>
      </w:r>
      <w:r>
        <w:t xml:space="preserve"> ou </w:t>
      </w:r>
      <w:r w:rsidRPr="00182CC4">
        <w:rPr>
          <w:i/>
        </w:rPr>
        <w:t>raiserror</w:t>
      </w:r>
      <w:r>
        <w:t xml:space="preserve"> para distinguir secções onde o erro pode ter ocorrido, facilitando depois a procura do erro e também dar mais contexto e informação a quem recebeu o erro. Outra possibilidade era ter um </w:t>
      </w:r>
      <w:r w:rsidRPr="000B2C94">
        <w:rPr>
          <w:i/>
        </w:rPr>
        <w:t>test suite</w:t>
      </w:r>
      <w:r>
        <w:t xml:space="preserve"> mais completo que testava restrições das </w:t>
      </w:r>
      <w:r w:rsidRPr="00ED4DA8">
        <w:t xml:space="preserve">tabelas </w:t>
      </w:r>
      <w:r w:rsidR="00ED4DA8" w:rsidRPr="00ED4DA8">
        <w:t>como apresentado nos slides das aulas</w:t>
      </w:r>
    </w:p>
    <w:p w:rsidR="00F72E2A" w:rsidRDefault="00F72E2A" w:rsidP="00F72E2A">
      <w:pPr>
        <w:ind w:firstLine="708"/>
        <w:rPr>
          <w:rFonts w:cs="Times New Roman"/>
          <w:color w:val="000000"/>
        </w:rPr>
      </w:pPr>
    </w:p>
    <w:p w:rsidR="00F72E2A" w:rsidRDefault="00F72E2A" w:rsidP="00F72E2A">
      <w:pPr>
        <w:ind w:firstLine="708"/>
        <w:rPr>
          <w:rFonts w:cs="Times New Roman"/>
          <w:color w:val="000000"/>
        </w:rPr>
      </w:pPr>
    </w:p>
    <w:p w:rsidR="00F72E2A" w:rsidRDefault="00F72E2A" w:rsidP="00F72E2A">
      <w:pPr>
        <w:ind w:firstLine="708"/>
        <w:rPr>
          <w:rFonts w:cs="Times New Roman"/>
          <w:color w:val="000000"/>
        </w:rPr>
      </w:pPr>
    </w:p>
    <w:bookmarkStart w:id="13" w:name="_Toc529830858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1973130355"/>
        <w:docPartObj>
          <w:docPartGallery w:val="Bibliographies"/>
          <w:docPartUnique/>
        </w:docPartObj>
      </w:sdtPr>
      <w:sdtEndPr>
        <w:rPr>
          <w:rFonts w:eastAsiaTheme="majorEastAsia" w:cstheme="majorBidi"/>
          <w:b/>
          <w:bCs/>
          <w:sz w:val="40"/>
          <w:szCs w:val="28"/>
        </w:rPr>
      </w:sdtEndPr>
      <w:sdtContent>
        <w:p w:rsidR="00F72E2A" w:rsidRPr="005F298C" w:rsidRDefault="00F72E2A" w:rsidP="00C44243">
          <w:pPr>
            <w:pStyle w:val="Ttulo1"/>
            <w:numPr>
              <w:ilvl w:val="0"/>
              <w:numId w:val="13"/>
            </w:numPr>
            <w:rPr>
              <w:rFonts w:asciiTheme="minorHAnsi" w:hAnsiTheme="minorHAnsi" w:cstheme="minorHAnsi"/>
            </w:rPr>
          </w:pPr>
          <w:r w:rsidRPr="00983955">
            <w:rPr>
              <w:rFonts w:asciiTheme="minorHAnsi" w:hAnsiTheme="minorHAnsi" w:cstheme="minorHAnsi"/>
            </w:rPr>
            <w:t>Referências</w:t>
          </w:r>
        </w:p>
      </w:sdtContent>
    </w:sdt>
    <w:bookmarkEnd w:id="13" w:displacedByCustomXml="prev"/>
    <w:p w:rsidR="005F298C" w:rsidRDefault="005F298C" w:rsidP="005F298C">
      <w:pPr>
        <w:rPr>
          <w:rFonts w:asciiTheme="minorHAnsi" w:hAnsiTheme="minorHAnsi"/>
          <w:noProof/>
        </w:rPr>
      </w:pPr>
      <w:r>
        <w:fldChar w:fldCharType="begin"/>
      </w:r>
      <w:r>
        <w:instrText xml:space="preserve"> BIBLIOGRAPHY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8172"/>
      </w:tblGrid>
      <w:tr w:rsidR="005F298C" w:rsidRPr="00E10A8A" w:rsidTr="00650D1B">
        <w:trPr>
          <w:tblCellSpacing w:w="15" w:type="dxa"/>
        </w:trPr>
        <w:tc>
          <w:tcPr>
            <w:tcW w:w="169" w:type="pct"/>
            <w:hideMark/>
          </w:tcPr>
          <w:p w:rsidR="005F298C" w:rsidRPr="005F298C" w:rsidRDefault="005F298C" w:rsidP="00B27DFA">
            <w:pPr>
              <w:rPr>
                <w:rFonts w:eastAsiaTheme="minorEastAsia"/>
                <w:noProof/>
              </w:rPr>
            </w:pPr>
            <w:r w:rsidRPr="005F298C"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5F298C" w:rsidRPr="005F298C" w:rsidRDefault="005F298C" w:rsidP="00B27DFA">
            <w:pPr>
              <w:rPr>
                <w:lang w:val="en-US"/>
              </w:rPr>
            </w:pPr>
            <w:r w:rsidRPr="005F298C">
              <w:rPr>
                <w:rStyle w:val="style-scope"/>
                <w:rFonts w:cs="Times New Roman"/>
                <w:color w:val="000000"/>
                <w:bdr w:val="none" w:sz="0" w:space="0" w:color="auto" w:frame="1"/>
                <w:lang w:val="en-US"/>
              </w:rPr>
              <w:t xml:space="preserve">10.Digit; </w:t>
            </w:r>
            <w:r w:rsidRPr="005F298C">
              <w:rPr>
                <w:lang w:val="en-US"/>
              </w:rPr>
              <w:t>How to Store Documents,Videos, music to SQL Server database; Disponível na WWW: URL:</w:t>
            </w:r>
            <w:hyperlink r:id="rId11" w:history="1">
              <w:r w:rsidRPr="005F298C">
                <w:rPr>
                  <w:rStyle w:val="Hiperligao"/>
                  <w:rFonts w:cs="Times New Roman"/>
                  <w:noProof/>
                  <w:lang w:val="en-US"/>
                </w:rPr>
                <w:t>https://www.youtube.com/watch?v=RxUrUK4O0vc</w:t>
              </w:r>
            </w:hyperlink>
          </w:p>
        </w:tc>
      </w:tr>
      <w:tr w:rsidR="005F298C" w:rsidRPr="005F298C" w:rsidTr="00650D1B">
        <w:trPr>
          <w:tblCellSpacing w:w="15" w:type="dxa"/>
        </w:trPr>
        <w:tc>
          <w:tcPr>
            <w:tcW w:w="169" w:type="pct"/>
            <w:hideMark/>
          </w:tcPr>
          <w:p w:rsidR="005F298C" w:rsidRPr="005F298C" w:rsidRDefault="005F298C" w:rsidP="00B27DFA">
            <w:pPr>
              <w:rPr>
                <w:rFonts w:eastAsiaTheme="minorEastAsia"/>
                <w:noProof/>
              </w:rPr>
            </w:pPr>
            <w:r w:rsidRPr="005F298C">
              <w:rPr>
                <w:noProof/>
              </w:rPr>
              <w:lastRenderedPageBreak/>
              <w:t xml:space="preserve">[2] </w:t>
            </w:r>
          </w:p>
        </w:tc>
        <w:tc>
          <w:tcPr>
            <w:tcW w:w="0" w:type="auto"/>
            <w:hideMark/>
          </w:tcPr>
          <w:p w:rsidR="005F298C" w:rsidRPr="005F298C" w:rsidRDefault="005F298C" w:rsidP="00B27DFA">
            <w:pPr>
              <w:rPr>
                <w:rStyle w:val="Hiperligao"/>
                <w:rFonts w:cs="Times New Roman"/>
                <w:shd w:val="clear" w:color="auto" w:fill="FFFFFF"/>
              </w:rPr>
            </w:pPr>
            <w:r w:rsidRPr="005F298C">
              <w:fldChar w:fldCharType="begin"/>
            </w:r>
            <w:r w:rsidRPr="005F298C">
              <w:instrText xml:space="preserve"> HYPERLINK "https://www.softwaretestinghelp.com/database-testing-process/" </w:instrText>
            </w:r>
            <w:r w:rsidRPr="005F298C">
              <w:fldChar w:fldCharType="separate"/>
            </w:r>
            <w:r w:rsidRPr="005F298C">
              <w:rPr>
                <w:rStyle w:val="Hiperligao"/>
                <w:rFonts w:cs="Times New Roman"/>
              </w:rPr>
              <w:t>Database Testing Guide (Why, How, and What About Database Testing)</w:t>
            </w:r>
          </w:p>
          <w:p w:rsidR="005F298C" w:rsidRPr="005F298C" w:rsidRDefault="005F298C" w:rsidP="00B27DFA">
            <w:pPr>
              <w:rPr>
                <w:rFonts w:eastAsiaTheme="minorEastAsia"/>
                <w:noProof/>
                <w:lang w:val="en-US"/>
              </w:rPr>
            </w:pPr>
            <w:r w:rsidRPr="005F298C">
              <w:rPr>
                <w:rStyle w:val="Hiperligao"/>
                <w:rFonts w:cs="Times New Roman"/>
                <w:iCs/>
                <w:noProof/>
                <w:lang w:val="en-US"/>
              </w:rPr>
              <w:t>https://www.softwaretestinghelp.com/database-testing-process/</w:t>
            </w:r>
            <w:r w:rsidRPr="005F298C">
              <w:fldChar w:fldCharType="end"/>
            </w:r>
            <w:r w:rsidRPr="005F298C">
              <w:rPr>
                <w:noProof/>
                <w:lang w:val="en-US"/>
              </w:rPr>
              <w:t xml:space="preserve">. </w:t>
            </w:r>
          </w:p>
        </w:tc>
      </w:tr>
    </w:tbl>
    <w:p w:rsidR="00F72E2A" w:rsidRDefault="005F298C" w:rsidP="005F298C">
      <w:pPr>
        <w:ind w:firstLine="708"/>
        <w:rPr>
          <w:rFonts w:cs="Times New Roman"/>
          <w:color w:val="000000"/>
        </w:rPr>
      </w:pPr>
      <w:r>
        <w:rPr>
          <w:b/>
          <w:bCs/>
        </w:rPr>
        <w:fldChar w:fldCharType="end"/>
      </w:r>
    </w:p>
    <w:sectPr w:rsidR="00F72E2A" w:rsidSect="000E3D89">
      <w:footerReference w:type="firs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F08" w:rsidRDefault="007A7F08" w:rsidP="000614E1">
      <w:pPr>
        <w:spacing w:line="240" w:lineRule="auto"/>
      </w:pPr>
      <w:r>
        <w:separator/>
      </w:r>
    </w:p>
  </w:endnote>
  <w:endnote w:type="continuationSeparator" w:id="0">
    <w:p w:rsidR="007A7F08" w:rsidRDefault="007A7F08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BBX10">
    <w:altName w:val="Cambria"/>
    <w:panose1 w:val="00000000000000000000"/>
    <w:charset w:val="00"/>
    <w:family w:val="roman"/>
    <w:notTrueType/>
    <w:pitch w:val="default"/>
  </w:font>
  <w:font w:name="SFBMO10">
    <w:altName w:val="Cambria"/>
    <w:panose1 w:val="00000000000000000000"/>
    <w:charset w:val="00"/>
    <w:family w:val="roman"/>
    <w:notTrueType/>
    <w:pitch w:val="default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2530521"/>
      <w:docPartObj>
        <w:docPartGallery w:val="Page Numbers (Bottom of Page)"/>
        <w:docPartUnique/>
      </w:docPartObj>
    </w:sdtPr>
    <w:sdtEndPr/>
    <w:sdtContent>
      <w:p w:rsidR="00F72E2A" w:rsidRDefault="00F72E2A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tângu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E2A" w:rsidRDefault="00F72E2A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B2B2B2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B2B2B2" w:themeColor="accent2"/>
                                </w:rPr>
                                <w:t>2</w:t>
                              </w:r>
                              <w:r>
                                <w:rPr>
                                  <w:color w:val="B2B2B2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tângulo 3" o:spid="_x0000_s1027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" filled="f" fillcolor="#c0504d" stroked="f" strokecolor="#5c83b4" strokeweight="2.25pt">
                  <v:textbox inset=",0,,0">
                    <w:txbxContent>
                      <w:p w:rsidR="00F72E2A" w:rsidRDefault="00F72E2A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B2B2B2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B2B2B2" w:themeColor="accent2"/>
                          </w:rPr>
                          <w:t>2</w:t>
                        </w:r>
                        <w:r>
                          <w:rPr>
                            <w:color w:val="B2B2B2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E2A" w:rsidRDefault="00F72E2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5520395"/>
      <w:docPartObj>
        <w:docPartGallery w:val="Page Numbers (Bottom of Page)"/>
        <w:docPartUnique/>
      </w:docPartObj>
    </w:sdtPr>
    <w:sdtEndPr/>
    <w:sdtContent>
      <w:p w:rsidR="00F72E2A" w:rsidRDefault="00F72E2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72E2A" w:rsidRDefault="00F72E2A" w:rsidP="000E3D89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F08" w:rsidRDefault="007A7F08" w:rsidP="000614E1">
      <w:pPr>
        <w:spacing w:line="240" w:lineRule="auto"/>
      </w:pPr>
      <w:r>
        <w:separator/>
      </w:r>
    </w:p>
  </w:footnote>
  <w:footnote w:type="continuationSeparator" w:id="0">
    <w:p w:rsidR="007A7F08" w:rsidRDefault="007A7F08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7DC"/>
    <w:multiLevelType w:val="multilevel"/>
    <w:tmpl w:val="6E02D0E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7D2E39"/>
    <w:multiLevelType w:val="hybridMultilevel"/>
    <w:tmpl w:val="8CF6277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C79324D"/>
    <w:multiLevelType w:val="hybridMultilevel"/>
    <w:tmpl w:val="88CEE6C2"/>
    <w:lvl w:ilvl="0" w:tplc="28525D10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940D1"/>
    <w:multiLevelType w:val="hybridMultilevel"/>
    <w:tmpl w:val="8FF0645A"/>
    <w:lvl w:ilvl="0" w:tplc="08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36923"/>
    <w:multiLevelType w:val="multilevel"/>
    <w:tmpl w:val="4E382C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C0461B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0681A"/>
    <w:multiLevelType w:val="hybridMultilevel"/>
    <w:tmpl w:val="AEAA5348"/>
    <w:lvl w:ilvl="0" w:tplc="9022CC86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D0F27"/>
    <w:multiLevelType w:val="hybridMultilevel"/>
    <w:tmpl w:val="09CC4F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2653D"/>
    <w:multiLevelType w:val="multilevel"/>
    <w:tmpl w:val="751E93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3A842D6"/>
    <w:multiLevelType w:val="hybridMultilevel"/>
    <w:tmpl w:val="C7E432B4"/>
    <w:lvl w:ilvl="0" w:tplc="FA0AE044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8702E8"/>
    <w:multiLevelType w:val="hybridMultilevel"/>
    <w:tmpl w:val="8E56F484"/>
    <w:lvl w:ilvl="0" w:tplc="EC32CACC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50D03"/>
    <w:multiLevelType w:val="hybridMultilevel"/>
    <w:tmpl w:val="E078E3A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C503BDC"/>
    <w:multiLevelType w:val="hybridMultilevel"/>
    <w:tmpl w:val="33CC90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1764419"/>
    <w:multiLevelType w:val="hybridMultilevel"/>
    <w:tmpl w:val="DA0C7860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2CE47D6"/>
    <w:multiLevelType w:val="hybridMultilevel"/>
    <w:tmpl w:val="25E63B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9" w15:restartNumberingAfterBreak="0">
    <w:nsid w:val="66910FBF"/>
    <w:multiLevelType w:val="hybridMultilevel"/>
    <w:tmpl w:val="6D3AA3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4522F"/>
    <w:multiLevelType w:val="hybridMultilevel"/>
    <w:tmpl w:val="A2F29C2C"/>
    <w:lvl w:ilvl="0" w:tplc="DA884AB0">
      <w:start w:val="1"/>
      <w:numFmt w:val="lowerRoman"/>
      <w:lvlText w:val="%1)"/>
      <w:lvlJc w:val="left"/>
      <w:pPr>
        <w:ind w:left="1425" w:hanging="72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20"/>
  </w:num>
  <w:num w:numId="6">
    <w:abstractNumId w:val="18"/>
  </w:num>
  <w:num w:numId="7">
    <w:abstractNumId w:val="1"/>
  </w:num>
  <w:num w:numId="8">
    <w:abstractNumId w:val="16"/>
  </w:num>
  <w:num w:numId="9">
    <w:abstractNumId w:val="14"/>
  </w:num>
  <w:num w:numId="10">
    <w:abstractNumId w:val="7"/>
  </w:num>
  <w:num w:numId="11">
    <w:abstractNumId w:val="17"/>
  </w:num>
  <w:num w:numId="12">
    <w:abstractNumId w:val="4"/>
  </w:num>
  <w:num w:numId="13">
    <w:abstractNumId w:val="11"/>
  </w:num>
  <w:num w:numId="14">
    <w:abstractNumId w:val="0"/>
  </w:num>
  <w:num w:numId="15">
    <w:abstractNumId w:val="10"/>
  </w:num>
  <w:num w:numId="16">
    <w:abstractNumId w:val="12"/>
  </w:num>
  <w:num w:numId="17">
    <w:abstractNumId w:val="15"/>
  </w:num>
  <w:num w:numId="18">
    <w:abstractNumId w:val="19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B0"/>
    <w:rsid w:val="00000696"/>
    <w:rsid w:val="00000D24"/>
    <w:rsid w:val="00016042"/>
    <w:rsid w:val="00020320"/>
    <w:rsid w:val="0002695E"/>
    <w:rsid w:val="000276F6"/>
    <w:rsid w:val="000320CA"/>
    <w:rsid w:val="00037A72"/>
    <w:rsid w:val="00044983"/>
    <w:rsid w:val="0005237C"/>
    <w:rsid w:val="0005356E"/>
    <w:rsid w:val="00054CC8"/>
    <w:rsid w:val="00056201"/>
    <w:rsid w:val="000614E1"/>
    <w:rsid w:val="00082008"/>
    <w:rsid w:val="000837A0"/>
    <w:rsid w:val="00086BE2"/>
    <w:rsid w:val="00093F3E"/>
    <w:rsid w:val="000961BD"/>
    <w:rsid w:val="000A239A"/>
    <w:rsid w:val="000A6C48"/>
    <w:rsid w:val="000B126F"/>
    <w:rsid w:val="000B2C94"/>
    <w:rsid w:val="000B3A22"/>
    <w:rsid w:val="000C0D6E"/>
    <w:rsid w:val="000C591A"/>
    <w:rsid w:val="000D0917"/>
    <w:rsid w:val="000D4FE6"/>
    <w:rsid w:val="000E2EA4"/>
    <w:rsid w:val="000E3D89"/>
    <w:rsid w:val="000E496B"/>
    <w:rsid w:val="00110884"/>
    <w:rsid w:val="00141BAD"/>
    <w:rsid w:val="00142358"/>
    <w:rsid w:val="001441C7"/>
    <w:rsid w:val="001471E3"/>
    <w:rsid w:val="00156623"/>
    <w:rsid w:val="00161AA9"/>
    <w:rsid w:val="00162317"/>
    <w:rsid w:val="001649B4"/>
    <w:rsid w:val="00170EEE"/>
    <w:rsid w:val="00174852"/>
    <w:rsid w:val="00182CC4"/>
    <w:rsid w:val="00191562"/>
    <w:rsid w:val="00195DEE"/>
    <w:rsid w:val="001A146F"/>
    <w:rsid w:val="001A658A"/>
    <w:rsid w:val="001B111E"/>
    <w:rsid w:val="001B54D5"/>
    <w:rsid w:val="001D0C52"/>
    <w:rsid w:val="001D1153"/>
    <w:rsid w:val="001D35CB"/>
    <w:rsid w:val="001E0245"/>
    <w:rsid w:val="001E44BA"/>
    <w:rsid w:val="001E7828"/>
    <w:rsid w:val="002179FC"/>
    <w:rsid w:val="00217F15"/>
    <w:rsid w:val="00242A7B"/>
    <w:rsid w:val="00243E89"/>
    <w:rsid w:val="00244E1A"/>
    <w:rsid w:val="00246DA8"/>
    <w:rsid w:val="00250368"/>
    <w:rsid w:val="00253D30"/>
    <w:rsid w:val="002636A1"/>
    <w:rsid w:val="00265824"/>
    <w:rsid w:val="002A2F5E"/>
    <w:rsid w:val="002D3BBF"/>
    <w:rsid w:val="002E39DB"/>
    <w:rsid w:val="002E68E1"/>
    <w:rsid w:val="00302995"/>
    <w:rsid w:val="003107D6"/>
    <w:rsid w:val="0031394D"/>
    <w:rsid w:val="00345143"/>
    <w:rsid w:val="00345835"/>
    <w:rsid w:val="00350A6C"/>
    <w:rsid w:val="0037338A"/>
    <w:rsid w:val="003737CF"/>
    <w:rsid w:val="0037703B"/>
    <w:rsid w:val="0037737E"/>
    <w:rsid w:val="003853B2"/>
    <w:rsid w:val="003935CE"/>
    <w:rsid w:val="003A2006"/>
    <w:rsid w:val="003A4534"/>
    <w:rsid w:val="003B5C2F"/>
    <w:rsid w:val="003C5851"/>
    <w:rsid w:val="003D20EE"/>
    <w:rsid w:val="003D6A38"/>
    <w:rsid w:val="003E2C38"/>
    <w:rsid w:val="003E5A2E"/>
    <w:rsid w:val="003E5BBD"/>
    <w:rsid w:val="003E5FDA"/>
    <w:rsid w:val="0041155D"/>
    <w:rsid w:val="00450922"/>
    <w:rsid w:val="00451452"/>
    <w:rsid w:val="00457A56"/>
    <w:rsid w:val="004642D6"/>
    <w:rsid w:val="0046724B"/>
    <w:rsid w:val="00467A64"/>
    <w:rsid w:val="00471590"/>
    <w:rsid w:val="00472278"/>
    <w:rsid w:val="00473D13"/>
    <w:rsid w:val="0047615C"/>
    <w:rsid w:val="00492644"/>
    <w:rsid w:val="00497126"/>
    <w:rsid w:val="004A1C4D"/>
    <w:rsid w:val="004A691A"/>
    <w:rsid w:val="004B7577"/>
    <w:rsid w:val="004C05B5"/>
    <w:rsid w:val="004C05DC"/>
    <w:rsid w:val="004C306A"/>
    <w:rsid w:val="004E1C1E"/>
    <w:rsid w:val="004E3766"/>
    <w:rsid w:val="004F3A58"/>
    <w:rsid w:val="004F3F55"/>
    <w:rsid w:val="004F7A41"/>
    <w:rsid w:val="00500A2D"/>
    <w:rsid w:val="00500E61"/>
    <w:rsid w:val="005063DA"/>
    <w:rsid w:val="00507468"/>
    <w:rsid w:val="005223B2"/>
    <w:rsid w:val="00526D12"/>
    <w:rsid w:val="00534E05"/>
    <w:rsid w:val="005364DC"/>
    <w:rsid w:val="00536F59"/>
    <w:rsid w:val="00560167"/>
    <w:rsid w:val="00561DCB"/>
    <w:rsid w:val="005661BC"/>
    <w:rsid w:val="00567668"/>
    <w:rsid w:val="0057240C"/>
    <w:rsid w:val="0057787D"/>
    <w:rsid w:val="00583FA1"/>
    <w:rsid w:val="00591513"/>
    <w:rsid w:val="0059316E"/>
    <w:rsid w:val="00594963"/>
    <w:rsid w:val="005A27D3"/>
    <w:rsid w:val="005A70E5"/>
    <w:rsid w:val="005B0964"/>
    <w:rsid w:val="005C36B8"/>
    <w:rsid w:val="005C3A00"/>
    <w:rsid w:val="005C5B14"/>
    <w:rsid w:val="005C7800"/>
    <w:rsid w:val="005E0A2F"/>
    <w:rsid w:val="005F19BC"/>
    <w:rsid w:val="005F298C"/>
    <w:rsid w:val="005F2B60"/>
    <w:rsid w:val="005F3A61"/>
    <w:rsid w:val="005F496B"/>
    <w:rsid w:val="006137BF"/>
    <w:rsid w:val="00621B5D"/>
    <w:rsid w:val="00625730"/>
    <w:rsid w:val="00643C26"/>
    <w:rsid w:val="00643E0C"/>
    <w:rsid w:val="006646BE"/>
    <w:rsid w:val="006650EF"/>
    <w:rsid w:val="0067034B"/>
    <w:rsid w:val="006762ED"/>
    <w:rsid w:val="00676F04"/>
    <w:rsid w:val="00687450"/>
    <w:rsid w:val="00691537"/>
    <w:rsid w:val="006B51A9"/>
    <w:rsid w:val="006C05F3"/>
    <w:rsid w:val="006C3103"/>
    <w:rsid w:val="006C3972"/>
    <w:rsid w:val="006C57FD"/>
    <w:rsid w:val="006D360F"/>
    <w:rsid w:val="006E03CD"/>
    <w:rsid w:val="006E40F1"/>
    <w:rsid w:val="006F7351"/>
    <w:rsid w:val="00701369"/>
    <w:rsid w:val="007105A1"/>
    <w:rsid w:val="00715133"/>
    <w:rsid w:val="007228B6"/>
    <w:rsid w:val="00730AFE"/>
    <w:rsid w:val="00732F07"/>
    <w:rsid w:val="00734ED9"/>
    <w:rsid w:val="00746D67"/>
    <w:rsid w:val="00753A5B"/>
    <w:rsid w:val="00754905"/>
    <w:rsid w:val="00772C51"/>
    <w:rsid w:val="00783C2F"/>
    <w:rsid w:val="007936C5"/>
    <w:rsid w:val="007964E4"/>
    <w:rsid w:val="00796B7C"/>
    <w:rsid w:val="007A253C"/>
    <w:rsid w:val="007A4C9C"/>
    <w:rsid w:val="007A4D26"/>
    <w:rsid w:val="007A7AAC"/>
    <w:rsid w:val="007A7F08"/>
    <w:rsid w:val="007C1457"/>
    <w:rsid w:val="007C14F8"/>
    <w:rsid w:val="007C561D"/>
    <w:rsid w:val="007D3368"/>
    <w:rsid w:val="007E129D"/>
    <w:rsid w:val="007E34CA"/>
    <w:rsid w:val="007E472E"/>
    <w:rsid w:val="007F2767"/>
    <w:rsid w:val="007F542F"/>
    <w:rsid w:val="00805D0D"/>
    <w:rsid w:val="00817579"/>
    <w:rsid w:val="008259B7"/>
    <w:rsid w:val="00850590"/>
    <w:rsid w:val="00850A0E"/>
    <w:rsid w:val="00864D23"/>
    <w:rsid w:val="00867257"/>
    <w:rsid w:val="00874169"/>
    <w:rsid w:val="00884BEB"/>
    <w:rsid w:val="00890EA6"/>
    <w:rsid w:val="008A0589"/>
    <w:rsid w:val="008A7383"/>
    <w:rsid w:val="008B0F0A"/>
    <w:rsid w:val="008B671B"/>
    <w:rsid w:val="008C486E"/>
    <w:rsid w:val="008C51D6"/>
    <w:rsid w:val="008D6B4D"/>
    <w:rsid w:val="008E2407"/>
    <w:rsid w:val="008E5145"/>
    <w:rsid w:val="008F4734"/>
    <w:rsid w:val="0090109D"/>
    <w:rsid w:val="00911377"/>
    <w:rsid w:val="00920436"/>
    <w:rsid w:val="00921D35"/>
    <w:rsid w:val="0093213D"/>
    <w:rsid w:val="00932F81"/>
    <w:rsid w:val="00934F42"/>
    <w:rsid w:val="00946F26"/>
    <w:rsid w:val="009539D6"/>
    <w:rsid w:val="009659BA"/>
    <w:rsid w:val="00967BB3"/>
    <w:rsid w:val="00983955"/>
    <w:rsid w:val="00983E03"/>
    <w:rsid w:val="009848F0"/>
    <w:rsid w:val="00993162"/>
    <w:rsid w:val="009A1FFE"/>
    <w:rsid w:val="009A4711"/>
    <w:rsid w:val="009A6B81"/>
    <w:rsid w:val="009A7C43"/>
    <w:rsid w:val="009B6044"/>
    <w:rsid w:val="009C2208"/>
    <w:rsid w:val="009C51D2"/>
    <w:rsid w:val="009D6841"/>
    <w:rsid w:val="009E7136"/>
    <w:rsid w:val="009F0A8F"/>
    <w:rsid w:val="009F4926"/>
    <w:rsid w:val="00A061FE"/>
    <w:rsid w:val="00A12551"/>
    <w:rsid w:val="00A15392"/>
    <w:rsid w:val="00A22711"/>
    <w:rsid w:val="00A41286"/>
    <w:rsid w:val="00A4129C"/>
    <w:rsid w:val="00A41754"/>
    <w:rsid w:val="00A6737C"/>
    <w:rsid w:val="00A70AF9"/>
    <w:rsid w:val="00A815A6"/>
    <w:rsid w:val="00A9358C"/>
    <w:rsid w:val="00A941CE"/>
    <w:rsid w:val="00A941D3"/>
    <w:rsid w:val="00A94245"/>
    <w:rsid w:val="00AA7EA9"/>
    <w:rsid w:val="00AB0EC2"/>
    <w:rsid w:val="00AB67CF"/>
    <w:rsid w:val="00AC5D48"/>
    <w:rsid w:val="00AD1D77"/>
    <w:rsid w:val="00AD3FBD"/>
    <w:rsid w:val="00AD6BB4"/>
    <w:rsid w:val="00AD7B7C"/>
    <w:rsid w:val="00AE49A0"/>
    <w:rsid w:val="00AF2D9B"/>
    <w:rsid w:val="00B070F6"/>
    <w:rsid w:val="00B1109B"/>
    <w:rsid w:val="00B15DED"/>
    <w:rsid w:val="00B22BC7"/>
    <w:rsid w:val="00B27A71"/>
    <w:rsid w:val="00B27DFA"/>
    <w:rsid w:val="00B35671"/>
    <w:rsid w:val="00B51EB6"/>
    <w:rsid w:val="00B559F0"/>
    <w:rsid w:val="00B65376"/>
    <w:rsid w:val="00B8207F"/>
    <w:rsid w:val="00B87C30"/>
    <w:rsid w:val="00BC7E50"/>
    <w:rsid w:val="00BE427A"/>
    <w:rsid w:val="00C03BCF"/>
    <w:rsid w:val="00C13FE5"/>
    <w:rsid w:val="00C172CA"/>
    <w:rsid w:val="00C24EE9"/>
    <w:rsid w:val="00C2697E"/>
    <w:rsid w:val="00C329B0"/>
    <w:rsid w:val="00C34F51"/>
    <w:rsid w:val="00C44243"/>
    <w:rsid w:val="00C445F8"/>
    <w:rsid w:val="00C52DC7"/>
    <w:rsid w:val="00C74CFA"/>
    <w:rsid w:val="00C82983"/>
    <w:rsid w:val="00CA436E"/>
    <w:rsid w:val="00CA7B00"/>
    <w:rsid w:val="00CB3748"/>
    <w:rsid w:val="00CC6E45"/>
    <w:rsid w:val="00CC775C"/>
    <w:rsid w:val="00CE40AA"/>
    <w:rsid w:val="00CF2852"/>
    <w:rsid w:val="00D12FA9"/>
    <w:rsid w:val="00D20820"/>
    <w:rsid w:val="00D31B74"/>
    <w:rsid w:val="00D803C7"/>
    <w:rsid w:val="00D80DCF"/>
    <w:rsid w:val="00D824D8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0B80"/>
    <w:rsid w:val="00DE243A"/>
    <w:rsid w:val="00E10A8A"/>
    <w:rsid w:val="00E11C84"/>
    <w:rsid w:val="00E1297D"/>
    <w:rsid w:val="00E27C42"/>
    <w:rsid w:val="00E35AE4"/>
    <w:rsid w:val="00E54E58"/>
    <w:rsid w:val="00E576A8"/>
    <w:rsid w:val="00E722A1"/>
    <w:rsid w:val="00E77E80"/>
    <w:rsid w:val="00E965AF"/>
    <w:rsid w:val="00EA17F7"/>
    <w:rsid w:val="00EB21C4"/>
    <w:rsid w:val="00EC0DDD"/>
    <w:rsid w:val="00ED259E"/>
    <w:rsid w:val="00ED3B72"/>
    <w:rsid w:val="00ED4BBB"/>
    <w:rsid w:val="00ED4DA8"/>
    <w:rsid w:val="00EE360F"/>
    <w:rsid w:val="00EE630D"/>
    <w:rsid w:val="00EE7211"/>
    <w:rsid w:val="00EF45D8"/>
    <w:rsid w:val="00EF68F2"/>
    <w:rsid w:val="00F0216B"/>
    <w:rsid w:val="00F1005B"/>
    <w:rsid w:val="00F20C9F"/>
    <w:rsid w:val="00F2321B"/>
    <w:rsid w:val="00F33308"/>
    <w:rsid w:val="00F354FD"/>
    <w:rsid w:val="00F44486"/>
    <w:rsid w:val="00F51FC4"/>
    <w:rsid w:val="00F55677"/>
    <w:rsid w:val="00F6286C"/>
    <w:rsid w:val="00F62FF1"/>
    <w:rsid w:val="00F675D4"/>
    <w:rsid w:val="00F67905"/>
    <w:rsid w:val="00F72E2A"/>
    <w:rsid w:val="00F844F9"/>
    <w:rsid w:val="00F9476D"/>
    <w:rsid w:val="00FA5138"/>
    <w:rsid w:val="00FC667E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AEE5B"/>
  <w15:docId w15:val="{037800F2-6791-4AE8-94E1-F8D35A04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E2A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5F29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character" w:customStyle="1" w:styleId="fontstyle01">
    <w:name w:val="fontstyle01"/>
    <w:basedOn w:val="Tipodeletrapredefinidodopargrafo"/>
    <w:rsid w:val="0037338A"/>
    <w:rPr>
      <w:rFonts w:ascii="SFBBX10" w:hAnsi="SFBBX10" w:hint="default"/>
      <w:b/>
      <w:bCs/>
      <w:i w:val="0"/>
      <w:iCs w:val="0"/>
      <w:color w:val="000000"/>
      <w:sz w:val="30"/>
      <w:szCs w:val="3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94245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94245"/>
    <w:rPr>
      <w:color w:val="919191" w:themeColor="followedHyperlink"/>
      <w:u w:val="single"/>
    </w:rPr>
  </w:style>
  <w:style w:type="character" w:customStyle="1" w:styleId="style-scope">
    <w:name w:val="style-scope"/>
    <w:basedOn w:val="Tipodeletrapredefinidodopargrafo"/>
    <w:rsid w:val="00EE360F"/>
  </w:style>
  <w:style w:type="character" w:customStyle="1" w:styleId="fontstyle21">
    <w:name w:val="fontstyle21"/>
    <w:basedOn w:val="Tipodeletrapredefinidodopargrafo"/>
    <w:rsid w:val="00A815A6"/>
    <w:rPr>
      <w:rFonts w:ascii="SFBMO10" w:hAnsi="SFBMO10" w:hint="default"/>
      <w:b w:val="0"/>
      <w:bCs w:val="0"/>
      <w:i/>
      <w:iCs/>
      <w:color w:val="000000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5F298C"/>
    <w:rPr>
      <w:rFonts w:asciiTheme="majorHAnsi" w:eastAsiaTheme="majorEastAsia" w:hAnsiTheme="majorHAnsi" w:cstheme="majorBidi"/>
      <w:i/>
      <w:iCs/>
      <w:color w:val="A5A5A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RxUrUK4O0vc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C772CA70-F237-4458-97A2-42477603A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2006</Words>
  <Characters>10835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David</cp:lastModifiedBy>
  <cp:revision>3</cp:revision>
  <cp:lastPrinted>2015-04-22T18:07:00Z</cp:lastPrinted>
  <dcterms:created xsi:type="dcterms:W3CDTF">2018-12-02T22:09:00Z</dcterms:created>
  <dcterms:modified xsi:type="dcterms:W3CDTF">2018-12-02T23:14:00Z</dcterms:modified>
</cp:coreProperties>
</file>