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CORMERY — Documentation individuelle : ORACLE</w:t>
      </w:r>
    </w:p>
    <w:p>
      <w:pPr>
        <w:pStyle w:val="Heading1"/>
      </w:pPr>
      <w:r>
        <w:t>Version 1.0 — Référence de conception</w:t>
      </w:r>
    </w:p>
    <w:p>
      <w:pPr>
        <w:pStyle w:val="Heading2"/>
      </w:pPr>
      <w:r>
        <w:t>1. Identité</w:t>
      </w:r>
    </w:p>
    <w:p>
      <w:r>
        <w:t>ORACLE est une partie logique spécialisée de CORMERY dédiée à la détection et à la prévision des opportunités commerciales.</w:t>
      </w:r>
    </w:p>
    <w:p>
      <w:pPr>
        <w:pStyle w:val="Heading2"/>
      </w:pPr>
      <w:r>
        <w:t>2. Mission fondatrice</w:t>
      </w:r>
    </w:p>
    <w:p>
      <w:r>
        <w:t>ORACLE doit répondre à deux questions :</w:t>
      </w:r>
    </w:p>
    <w:p>
      <w:r>
        <w:t>1. Où ce produit est-il actuellement exploitable avec le meilleur bénéfice net ?</w:t>
      </w:r>
    </w:p>
    <w:p>
      <w:r>
        <w:t>2. Où et quand une opportunité future devrait-elle apparaître ?</w:t>
      </w:r>
    </w:p>
    <w:p>
      <w:pPr>
        <w:pStyle w:val="Heading2"/>
      </w:pPr>
      <w:r>
        <w:t>3. Principe</w:t>
      </w:r>
    </w:p>
    <w:p>
      <w:r>
        <w:t>Le principe fondateur de CORMERY est :</w:t>
      </w:r>
    </w:p>
    <w:p>
      <w:r>
        <w:rPr>
          <w:i/>
        </w:rPr>
        <w:t>Pour un produit présent ou fabriqué dans une zone A, déterminer où, quand et par quelles conditions il peut être vendu avec le meilleur bénéfice net réalisable.</w:t>
      </w:r>
    </w:p>
    <w:p>
      <w:r>
        <w:t>ORACLE transforme les données disponibles en opportunités évaluables.</w:t>
      </w:r>
    </w:p>
    <w:p>
      <w:pPr>
        <w:pStyle w:val="Heading2"/>
      </w:pPr>
      <w:r>
        <w:t>4. Position</w:t>
      </w:r>
    </w:p>
    <w:p>
      <w:r>
        <w:t>MERCURE ───────┐</w:t>
      </w:r>
    </w:p>
    <w:p>
      <w:r>
        <w:t>VENUS ─────────┤</w:t>
      </w:r>
    </w:p>
    <w:p>
      <w:r>
        <w:t>RÉCONCILIATEUR ┤</w:t>
      </w:r>
    </w:p>
    <w:p>
      <w:r>
        <w:t xml:space="preserve">                ↓</w:t>
      </w:r>
    </w:p>
    <w:p>
      <w:r>
        <w:t xml:space="preserve">              ORACLE</w:t>
      </w:r>
    </w:p>
    <w:p>
      <w:r>
        <w:t xml:space="preserve">                ↓</w:t>
      </w:r>
    </w:p>
    <w:p>
      <w:r>
        <w:t xml:space="preserve">        OPPORTUNITY</w:t>
      </w:r>
    </w:p>
    <w:p>
      <w:r>
        <w:t xml:space="preserve">                ↓</w:t>
      </w:r>
    </w:p>
    <w:p>
      <w:r>
        <w:t xml:space="preserve">           CORMERY</w:t>
      </w:r>
    </w:p>
    <w:p>
      <w:r>
        <w:t xml:space="preserve">                ↓</w:t>
      </w:r>
    </w:p>
    <w:p>
      <w:r>
        <w:t xml:space="preserve">            DROPSHIP</w:t>
      </w:r>
    </w:p>
    <w:p>
      <w:r>
        <w:t xml:space="preserve">                ↓</w:t>
      </w:r>
    </w:p>
    <w:p>
      <w:r>
        <w:t xml:space="preserve">            OPTIMUS</w:t>
      </w:r>
    </w:p>
    <w:p>
      <w:pPr>
        <w:pStyle w:val="Heading2"/>
      </w:pPr>
      <w:r>
        <w:t>5. Deux moteurs</w:t>
      </w:r>
    </w:p>
    <w:p>
      <w:r>
        <w:t>#### NOW ENGINE</w:t>
      </w:r>
    </w:p>
    <w:p>
      <w:r>
        <w:t>Détection d'opportunités actuelles.</w:t>
      </w:r>
    </w:p>
    <w:p>
      <w:r>
        <w:t>Exemple :</w:t>
      </w:r>
    </w:p>
    <w:p>
      <w:r>
        <w:t>INDEX: 94</w:t>
      </w:r>
    </w:p>
    <w:p>
      <w:r>
        <w:t>PROFIT: $427</w:t>
      </w:r>
    </w:p>
    <w:p>
      <w:r>
        <w:t>WINDOW: 7h42</w:t>
      </w:r>
    </w:p>
    <w:p>
      <w:r>
        <w:t>#### FORECAST ENGINE</w:t>
      </w:r>
    </w:p>
    <w:p>
      <w:r>
        <w:t>Prévision d'opportunités futures.</w:t>
      </w:r>
    </w:p>
    <w:p>
      <w:r>
        <w:t>Exemple conceptuel :</w:t>
      </w:r>
    </w:p>
    <w:p>
      <w:r>
        <w:t>CURRENT INDEX: 61</w:t>
      </w:r>
    </w:p>
    <w:p>
      <w:r>
        <w:t>EXPECTED INDEX: 89</w:t>
      </w:r>
    </w:p>
    <w:p>
      <w:r>
        <w:t>ESTIMATED START: +18h</w:t>
      </w:r>
    </w:p>
    <w:p>
      <w:r>
        <w:t>ESTIMATED PEAK: +31h</w:t>
      </w:r>
    </w:p>
    <w:p>
      <w:r>
        <w:t>ESTIMATED END: +46h</w:t>
      </w:r>
    </w:p>
    <w:p>
      <w:r>
        <w:t>CONFIDENCE: 87%</w:t>
      </w:r>
    </w:p>
    <w:p>
      <w:r>
        <w:t>Les valeurs ci-dessus sont des exemples de représentation, pas des seuils définitivement validés.</w:t>
      </w:r>
    </w:p>
    <w:p>
      <w:pPr>
        <w:pStyle w:val="Heading2"/>
      </w:pPr>
      <w:r>
        <w:t>6. Variables analysées</w:t>
      </w:r>
    </w:p>
    <w:p>
      <w:r>
        <w:t>Selon les données disponibles, ORACLE peut considérer :</w:t>
      </w:r>
    </w:p>
    <w:p>
      <w:pPr>
        <w:pStyle w:val="ListBullet"/>
      </w:pPr>
      <w:r>
        <w:t>prix d'achat ;</w:t>
      </w:r>
    </w:p>
    <w:p>
      <w:pPr>
        <w:pStyle w:val="ListBullet"/>
      </w:pPr>
      <w:r>
        <w:t>prix de vente ;</w:t>
      </w:r>
    </w:p>
    <w:p>
      <w:pPr>
        <w:pStyle w:val="ListBullet"/>
      </w:pPr>
      <w:r>
        <w:t>origine ;</w:t>
      </w:r>
    </w:p>
    <w:p>
      <w:pPr>
        <w:pStyle w:val="ListBullet"/>
      </w:pPr>
      <w:r>
        <w:t>destination ;</w:t>
      </w:r>
    </w:p>
    <w:p>
      <w:pPr>
        <w:pStyle w:val="ListBullet"/>
      </w:pPr>
      <w:r>
        <w:t>fournisseur ;</w:t>
      </w:r>
    </w:p>
    <w:p>
      <w:pPr>
        <w:pStyle w:val="ListBullet"/>
      </w:pPr>
      <w:r>
        <w:t>qualité ;</w:t>
      </w:r>
    </w:p>
    <w:p>
      <w:pPr>
        <w:pStyle w:val="ListBullet"/>
      </w:pPr>
      <w:r>
        <w:t>transport ;</w:t>
      </w:r>
    </w:p>
    <w:p>
      <w:pPr>
        <w:pStyle w:val="ListBullet"/>
      </w:pPr>
      <w:r>
        <w:t>disponibilité ;</w:t>
      </w:r>
    </w:p>
    <w:p>
      <w:pPr>
        <w:pStyle w:val="ListBullet"/>
      </w:pPr>
      <w:r>
        <w:t>demande ;</w:t>
      </w:r>
    </w:p>
    <w:p>
      <w:pPr>
        <w:pStyle w:val="ListBullet"/>
      </w:pPr>
      <w:r>
        <w:t>taxes ;</w:t>
      </w:r>
    </w:p>
    <w:p>
      <w:pPr>
        <w:pStyle w:val="ListBullet"/>
      </w:pPr>
      <w:r>
        <w:t>douanes ;</w:t>
      </w:r>
    </w:p>
    <w:p>
      <w:pPr>
        <w:pStyle w:val="ListBullet"/>
      </w:pPr>
      <w:r>
        <w:t>change ;</w:t>
      </w:r>
    </w:p>
    <w:p>
      <w:pPr>
        <w:pStyle w:val="ListBullet"/>
      </w:pPr>
      <w:r>
        <w:t>coûts opérationnels ;</w:t>
      </w:r>
    </w:p>
    <w:p>
      <w:pPr>
        <w:pStyle w:val="ListBullet"/>
      </w:pPr>
      <w:r>
        <w:t>temps ;</w:t>
      </w:r>
    </w:p>
    <w:p>
      <w:pPr>
        <w:pStyle w:val="ListBullet"/>
      </w:pPr>
      <w:r>
        <w:t>risques ;</w:t>
      </w:r>
    </w:p>
    <w:p>
      <w:pPr>
        <w:pStyle w:val="ListBullet"/>
      </w:pPr>
      <w:r>
        <w:t>contexte économique ;</w:t>
      </w:r>
    </w:p>
    <w:p>
      <w:pPr>
        <w:pStyle w:val="ListBullet"/>
      </w:pPr>
      <w:r>
        <w:t>contexte géopolitique ;</w:t>
      </w:r>
    </w:p>
    <w:p>
      <w:pPr>
        <w:pStyle w:val="ListBullet"/>
      </w:pPr>
      <w:r>
        <w:t>contexte social.</w:t>
      </w:r>
    </w:p>
    <w:p>
      <w:pPr>
        <w:pStyle w:val="Heading2"/>
      </w:pPr>
      <w:r>
        <w:t>7. Bénéfice net</w:t>
      </w:r>
    </w:p>
    <w:p>
      <w:r>
        <w:t>Conceptuellement :</w:t>
      </w:r>
    </w:p>
    <w:p>
      <w:r>
        <w:t>NET PROFIT =</w:t>
      </w:r>
    </w:p>
    <w:p>
      <w:r>
        <w:t>SALE PRICE</w:t>
      </w:r>
    </w:p>
    <w:p>
      <w:pPr>
        <w:pStyle w:val="ListBullet"/>
      </w:pPr>
      <w:r>
        <w:t>PURCHASE PRICE</w:t>
      </w:r>
    </w:p>
    <w:p>
      <w:pPr>
        <w:pStyle w:val="ListBullet"/>
      </w:pPr>
      <w:r>
        <w:t>TRANSPORT</w:t>
      </w:r>
    </w:p>
    <w:p>
      <w:pPr>
        <w:pStyle w:val="ListBullet"/>
      </w:pPr>
      <w:r>
        <w:t>INSURANCE</w:t>
      </w:r>
    </w:p>
    <w:p>
      <w:pPr>
        <w:pStyle w:val="ListBullet"/>
      </w:pPr>
      <w:r>
        <w:t>TAXES</w:t>
      </w:r>
    </w:p>
    <w:p>
      <w:pPr>
        <w:pStyle w:val="ListBullet"/>
      </w:pPr>
      <w:r>
        <w:t>CUSTOMS</w:t>
      </w:r>
    </w:p>
    <w:p>
      <w:pPr>
        <w:pStyle w:val="ListBullet"/>
      </w:pPr>
      <w:r>
        <w:t>FX COSTS</w:t>
      </w:r>
    </w:p>
    <w:p>
      <w:pPr>
        <w:pStyle w:val="ListBullet"/>
      </w:pPr>
      <w:r>
        <w:t>PLATFORM FEES</w:t>
      </w:r>
    </w:p>
    <w:p>
      <w:pPr>
        <w:pStyle w:val="ListBullet"/>
      </w:pPr>
      <w:r>
        <w:t>OPERATING COSTS</w:t>
      </w:r>
    </w:p>
    <w:p>
      <w:pPr>
        <w:pStyle w:val="ListBullet"/>
      </w:pPr>
      <w:r>
        <w:t>TIME COST</w:t>
      </w:r>
    </w:p>
    <w:p>
      <w:pPr>
        <w:pStyle w:val="ListBullet"/>
      </w:pPr>
      <w:r>
        <w:t>RISK COST</w:t>
      </w:r>
    </w:p>
    <w:p>
      <w:r>
        <w:t>La formule finale, les coefficients et les seuils restent à spécifier.</w:t>
      </w:r>
    </w:p>
    <w:p>
      <w:pPr>
        <w:pStyle w:val="Heading2"/>
      </w:pPr>
      <w:r>
        <w:t>8. Indice</w:t>
      </w:r>
    </w:p>
    <w:p>
      <w:r>
        <w:t>L'indice est distinct du montant du bénéfice.</w:t>
      </w:r>
    </w:p>
    <w:p>
      <w:r>
        <w:t>Il représente la qualité globale de l'opportunité selon les critères métier définis.</w:t>
      </w:r>
    </w:p>
    <w:p>
      <w:r>
        <w:t>Exemple :</w:t>
      </w:r>
    </w:p>
    <w:p>
      <w:r>
        <w:t>INDEX 94</w:t>
      </w:r>
    </w:p>
    <w:p>
      <w:r>
        <w:t>$427 NET</w:t>
      </w:r>
    </w:p>
    <w:p>
      <w:r>
        <w:t>7h42</w:t>
      </w:r>
    </w:p>
    <w:p>
      <w:r>
        <w:t>L'indice ne doit donc pas être présenté comme un simple pourcentage de marge.</w:t>
      </w:r>
    </w:p>
    <w:p>
      <w:pPr>
        <w:pStyle w:val="Heading2"/>
      </w:pPr>
      <w:r>
        <w:t>9. Optimisation</w:t>
      </w:r>
    </w:p>
    <w:p>
      <w:r>
        <w:t>ORACLE doit permettre d'évaluer l'impact de changements tels que :</w:t>
      </w:r>
    </w:p>
    <w:p>
      <w:pPr>
        <w:pStyle w:val="ListBullet"/>
      </w:pPr>
      <w:r>
        <w:t>fournisseur ;</w:t>
      </w:r>
    </w:p>
    <w:p>
      <w:pPr>
        <w:pStyle w:val="ListBullet"/>
      </w:pPr>
      <w:r>
        <w:t>qualité ;</w:t>
      </w:r>
    </w:p>
    <w:p>
      <w:pPr>
        <w:pStyle w:val="ListBullet"/>
      </w:pPr>
      <w:r>
        <w:t>transport ;</w:t>
      </w:r>
    </w:p>
    <w:p>
      <w:pPr>
        <w:pStyle w:val="ListBullet"/>
      </w:pPr>
      <w:r>
        <w:t>destination.</w:t>
      </w:r>
    </w:p>
    <w:p>
      <w:r>
        <w:t>Exemple :</w:t>
      </w:r>
    </w:p>
    <w:p>
      <w:r>
        <w:t>Supplier A → $427</w:t>
      </w:r>
    </w:p>
    <w:p>
      <w:r>
        <w:t>Supplier B → $516</w:t>
      </w:r>
    </w:p>
    <w:p>
      <w:r>
        <w:t>Supplier C → $381</w:t>
      </w:r>
    </w:p>
    <w:p>
      <w:r>
        <w:t>Chaque scénario doit être recalculé selon les coûts et contraintes applicables.</w:t>
      </w:r>
    </w:p>
    <w:p>
      <w:pPr>
        <w:pStyle w:val="Heading2"/>
      </w:pPr>
      <w:r>
        <w:t>10. Globe</w:t>
      </w:r>
    </w:p>
    <w:p>
      <w:r>
        <w:t>Le résultat d'ORACLE alimente le globe central du Workspace :</w:t>
      </w:r>
    </w:p>
    <w:p>
      <w:pPr>
        <w:pStyle w:val="ListBullet"/>
      </w:pPr>
      <w:r>
        <w:t>zones d'origine ;</w:t>
      </w:r>
    </w:p>
    <w:p>
      <w:pPr>
        <w:pStyle w:val="ListBullet"/>
      </w:pPr>
      <w:r>
        <w:t>destinations ;</w:t>
      </w:r>
    </w:p>
    <w:p>
      <w:pPr>
        <w:pStyle w:val="ListBullet"/>
      </w:pPr>
      <w:r>
        <w:t>routes ;</w:t>
      </w:r>
    </w:p>
    <w:p>
      <w:pPr>
        <w:pStyle w:val="ListBullet"/>
      </w:pPr>
      <w:r>
        <w:t>opportunités ;</w:t>
      </w:r>
    </w:p>
    <w:p>
      <w:pPr>
        <w:pStyle w:val="ListBullet"/>
      </w:pPr>
      <w:r>
        <w:t>fenêtres temporelles ;</w:t>
      </w:r>
    </w:p>
    <w:p>
      <w:pPr>
        <w:pStyle w:val="ListBullet"/>
      </w:pPr>
      <w:r>
        <w:t>indicateurs.</w:t>
      </w:r>
    </w:p>
    <w:p>
      <w:pPr>
        <w:pStyle w:val="Heading2"/>
      </w:pPr>
      <w:r>
        <w:t>11. Actions futures</w:t>
      </w:r>
    </w:p>
    <w:p>
      <w:r>
        <w:t>ORACLE peut produire une opportunité future pouvant devenir une action planifiée :</w:t>
      </w:r>
    </w:p>
    <w:p>
      <w:r>
        <w:t>FORECAST</w:t>
      </w:r>
    </w:p>
    <w:p>
      <w:r>
        <w:t xml:space="preserve"> ↓</w:t>
      </w:r>
    </w:p>
    <w:p>
      <w:r>
        <w:t>SCHEDULE</w:t>
      </w:r>
    </w:p>
    <w:p>
      <w:r>
        <w:t xml:space="preserve"> ↓</w:t>
      </w:r>
    </w:p>
    <w:p>
      <w:r>
        <w:t>CONDITION</w:t>
      </w:r>
    </w:p>
    <w:p>
      <w:r>
        <w:t xml:space="preserve"> ↓</w:t>
      </w:r>
    </w:p>
    <w:p>
      <w:r>
        <w:t>EXECUTION</w:t>
      </w:r>
    </w:p>
    <w:p>
      <w:pPr>
        <w:pStyle w:val="Heading2"/>
      </w:pPr>
      <w:r>
        <w:t>12. Séparation avec OPTIMUS</w:t>
      </w:r>
    </w:p>
    <w:p>
      <w:r>
        <w:t>ORACLE décide/analyse. OPTIMUS exécute.</w:t>
      </w:r>
    </w:p>
    <w:p>
      <w:r>
        <w:t>ORACLE ne doit pas :</w:t>
      </w:r>
    </w:p>
    <w:p>
      <w:pPr>
        <w:pStyle w:val="ListBullet"/>
      </w:pPr>
      <w:r>
        <w:t>effectuer directement un paiement ;</w:t>
      </w:r>
    </w:p>
    <w:p>
      <w:pPr>
        <w:pStyle w:val="ListBullet"/>
      </w:pPr>
      <w:r>
        <w:t>acheter ;</w:t>
      </w:r>
    </w:p>
    <w:p>
      <w:pPr>
        <w:pStyle w:val="ListBullet"/>
      </w:pPr>
      <w:r>
        <w:t>vendre ;</w:t>
      </w:r>
    </w:p>
    <w:p>
      <w:pPr>
        <w:pStyle w:val="ListBullet"/>
      </w:pPr>
      <w:r>
        <w:t>contourner Dropship ;</w:t>
      </w:r>
    </w:p>
    <w:p>
      <w:pPr>
        <w:pStyle w:val="ListBullet"/>
      </w:pPr>
      <w:r>
        <w:t>contourner les politiques d'exécution.</w:t>
      </w:r>
    </w:p>
    <w:p>
      <w:pPr>
        <w:pStyle w:val="Heading2"/>
      </w:pPr>
      <w:r>
        <w:t>13. Sortie conceptuelle</w:t>
      </w:r>
    </w:p>
    <w:p>
      <w:r>
        <w:t>Opportunity</w:t>
      </w:r>
    </w:p>
    <w:p>
      <w:r>
        <w:t>├── product</w:t>
      </w:r>
    </w:p>
    <w:p>
      <w:r>
        <w:t>├── origin</w:t>
      </w:r>
    </w:p>
    <w:p>
      <w:r>
        <w:t>├── destination</w:t>
      </w:r>
    </w:p>
    <w:p>
      <w:r>
        <w:t>├── currentIndex</w:t>
      </w:r>
    </w:p>
    <w:p>
      <w:r>
        <w:t>├── potentialProfit</w:t>
      </w:r>
    </w:p>
    <w:p>
      <w:r>
        <w:t>├── currency</w:t>
      </w:r>
    </w:p>
    <w:p>
      <w:r>
        <w:t>├── timeWindow</w:t>
      </w:r>
    </w:p>
    <w:p>
      <w:r>
        <w:t>├── forecast</w:t>
      </w:r>
    </w:p>
    <w:p>
      <w:r>
        <w:t>├── confidence</w:t>
      </w:r>
    </w:p>
    <w:p>
      <w:r>
        <w:t>├── detectedAt</w:t>
      </w:r>
    </w:p>
    <w:p>
      <w:r>
        <w:t>└── status</w:t>
      </w:r>
    </w:p>
    <w:p>
      <w:pPr>
        <w:pStyle w:val="Heading2"/>
      </w:pPr>
      <w:r>
        <w:t>14. Statuts</w:t>
      </w:r>
    </w:p>
    <w:p>
      <w:r>
        <w:t>Conceptuellement :</w:t>
      </w:r>
    </w:p>
    <w:p>
      <w:pPr>
        <w:pStyle w:val="ListBullet"/>
      </w:pPr>
      <w:r>
        <w:t>ACTIVE ;</w:t>
      </w:r>
    </w:p>
    <w:p>
      <w:pPr>
        <w:pStyle w:val="ListBullet"/>
      </w:pPr>
      <w:r>
        <w:t>FORECASTED ;</w:t>
      </w:r>
    </w:p>
    <w:p>
      <w:pPr>
        <w:pStyle w:val="ListBullet"/>
      </w:pPr>
      <w:r>
        <w:t>EXPIRING ;</w:t>
      </w:r>
    </w:p>
    <w:p>
      <w:pPr>
        <w:pStyle w:val="ListBullet"/>
      </w:pPr>
      <w:r>
        <w:t>EXPIRED.</w:t>
      </w:r>
    </w:p>
    <w:p>
      <w:pPr>
        <w:pStyle w:val="Heading2"/>
      </w:pPr>
      <w:r>
        <w:t>15. Éléments restant à définir</w:t>
      </w:r>
    </w:p>
    <w:p>
      <w:pPr>
        <w:pStyle w:val="ListBullet"/>
      </w:pPr>
      <w:r>
        <w:t>formule mathématique finale ;</w:t>
      </w:r>
    </w:p>
    <w:p>
      <w:pPr>
        <w:pStyle w:val="ListBullet"/>
      </w:pPr>
      <w:r>
        <w:t>pondération des facteurs ;</w:t>
      </w:r>
    </w:p>
    <w:p>
      <w:pPr>
        <w:pStyle w:val="ListBullet"/>
      </w:pPr>
      <w:r>
        <w:t>modèles IA ;</w:t>
      </w:r>
    </w:p>
    <w:p>
      <w:pPr>
        <w:pStyle w:val="ListBullet"/>
      </w:pPr>
      <w:r>
        <w:t>calibration ;</w:t>
      </w:r>
    </w:p>
    <w:p>
      <w:pPr>
        <w:pStyle w:val="ListBullet"/>
      </w:pPr>
      <w:r>
        <w:t>seuils de confiance ;</w:t>
      </w:r>
    </w:p>
    <w:p>
      <w:pPr>
        <w:pStyle w:val="ListBullet"/>
      </w:pPr>
      <w:r>
        <w:t>métriques de précision ;</w:t>
      </w:r>
    </w:p>
    <w:p>
      <w:pPr>
        <w:pStyle w:val="ListBullet"/>
      </w:pPr>
      <w:r>
        <w:t>stratégie de backtesting ;</w:t>
      </w:r>
    </w:p>
    <w:p>
      <w:pPr>
        <w:pStyle w:val="ListBullet"/>
      </w:pPr>
      <w:r>
        <w:t>règles de déclenchement des alertes.</w:t>
      </w:r>
    </w:p>
    <w:p>
      <w:pPr>
        <w:pStyle w:val="Heading2"/>
      </w:pPr>
      <w:r>
        <w:t>16. Principe directeur</w:t>
      </w:r>
    </w:p>
    <w:p>
      <w:r>
        <w:rPr>
          <w:i/>
        </w:rPr>
        <w:t>ORACLE doit transformer l'observation mondiale en une réponse exploitable à la question : « où, quand et comment cette opération est-elle la plus rentable ?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