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1800"/>
      </w:tblGrid>
      <w:tr>
        <w:tc>
          <w:tcPr>
            <w:tcW w:type="dxa" w:w="82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173B57"/>
                <w:sz w:val="44"/>
              </w:rPr>
              <w:t>林晨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D6F73"/>
                <w:sz w:val="25"/>
              </w:rPr>
              <w:t>后端开发工程师（Java）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23岁  ·  男  ·  上海  ·  应届生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138 2156 9031  ·  lin.chen.cv@example.com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期望薪资：10–13K/月  ·  到岗：毕业后可到岗</w:t>
            </w:r>
          </w:p>
        </w:tc>
        <w:tc>
          <w:tcPr>
            <w:tcW w:type="dxa" w:w="18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_ch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pBdr>
          <w:bottom w:val="single" w:sz="14" w:space="1" w:color="1D6F73"/>
        </w:pBdr>
      </w:pP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个人概述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PROFILE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计算机科学与技术专业应届毕业生，具备 Java 后端开发、数据库设计和接口开发基础。能从需求梳理、数据建模到接口联调独立完成小型功能模块，重视代码规范、异常处理和可测试性，期望在研发团队中持续深耕服务端工程能力。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教育背景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EDUCATION</w:t>
      </w:r>
    </w:p>
    <w:p>
      <w:pPr>
        <w:keepNext/>
        <w:spacing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2021.09–2025.06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上海理工大学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 xml:space="preserve">  ·  计算机科学与技术（本科）</w:t>
      </w:r>
    </w:p>
    <w:p>
      <w:pPr>
        <w:spacing w:after="40"/>
        <w:ind w:left="202"/>
      </w:pPr>
      <w:r>
        <w:rPr>
          <w:rFonts w:ascii="Microsoft YaHei" w:hAnsi="Microsoft YaHei" w:eastAsia="Microsoft YaHei"/>
          <w:b w:val="0"/>
          <w:i w:val="0"/>
          <w:color w:val="637381"/>
          <w:sz w:val="17"/>
        </w:rPr>
        <w:t>GPA 3.55/4.0；主修数据结构、操作系统、数据库原理、软件工程、计算机网络、Java 程序设计。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项目经历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PROJECTS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校园二手交易平台（后端负责人）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2024.03–2024.06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基于 Spring Boot + MySQL + Redis 搭建用户、商品、订单和消息模块，设计 20+ RESTful API。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使用 Redis 缓存热门商品与验证码，结合索引优化将列表查询平均响应时间由 420ms 降至 160ms。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通过 Swagger 编写接口文档，配合 Postman 完成联调和边界场景测试。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智能招聘问答助手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2024.09–2025.01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负责简历解析、岗位标签和问答记录模块，完成文件上传、结构化存储与权限校验。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将常见问答整理为可检索知识条目，参与召回结果评估，提升测试集命中率约 18%。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技能与证书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SKILLS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 Java、Spring Boot、MyBatis，了解 Spring Cloud 基本组件和 RESTful 设计。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 MySQL 表结构设计、SQL 优化、Redis 常用数据结构；了解 Linux 常用命令和 Git 协作流程。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了解 Docker 基础、单元测试和持续集成概念，能够阅读英文技术文档。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8"/>
        </w:rPr>
        <w:t>证书：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英语四级（CET-4）；全国计算机二级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自我评价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ABOUT ME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逻辑清晰，遇到问题习惯先定位再验证；有较强的学习主动性和代码复盘意识。曾在课程项目中担任小组负责人，能够与前端、产品同学保持有效沟通。</w:t>
      </w:r>
    </w:p>
    <w:sectPr w:rsidR="00FC693F" w:rsidRPr="0006063C" w:rsidSect="00034616">
      <w:footerReference w:type="default" r:id="rId9"/>
      <w:pgSz w:w="11909" w:h="16834"/>
      <w:pgMar w:top="792" w:right="893" w:bottom="720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8A979E"/>
        <w:sz w:val="15"/>
      </w:rPr>
      <w:t>模拟简历｜个人资料为虚构示例｜头像为 AI 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YaHei" w:hAnsi="Microsoft YaHei" w:eastAsia="Microsoft YaHe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40" w:line="252" w:lineRule="auto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