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717" w:rsidRDefault="0022655D">
      <w:pPr>
        <w:spacing w:after="0"/>
        <w:ind w:left="10" w:right="104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4358958</wp:posOffset>
            </wp:positionH>
            <wp:positionV relativeFrom="paragraph">
              <wp:posOffset>-7687</wp:posOffset>
            </wp:positionV>
            <wp:extent cx="1209675" cy="1266825"/>
            <wp:effectExtent l="0" t="0" r="0" b="0"/>
            <wp:wrapSquare wrapText="bothSides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8"/>
        </w:rPr>
        <w:t xml:space="preserve">JUNTA DE ACCION COMUNAL </w:t>
      </w:r>
      <w:r>
        <w:rPr>
          <w:rFonts w:cs="Calibri"/>
          <w:sz w:val="28"/>
          <w:vertAlign w:val="subscript"/>
        </w:rPr>
        <w:t xml:space="preserve"> </w:t>
      </w:r>
    </w:p>
    <w:p w:rsidR="004D1717" w:rsidRDefault="0022655D">
      <w:pPr>
        <w:spacing w:after="0"/>
        <w:ind w:left="10" w:right="104" w:hanging="10"/>
        <w:jc w:val="center"/>
      </w:pPr>
      <w:r>
        <w:rPr>
          <w:rFonts w:ascii="Times New Roman" w:eastAsia="Times New Roman" w:hAnsi="Times New Roman"/>
          <w:b/>
          <w:sz w:val="28"/>
        </w:rPr>
        <w:t xml:space="preserve">LAS GRANJAS SECTOR PROBIEN </w:t>
      </w:r>
      <w:r>
        <w:rPr>
          <w:rFonts w:cs="Calibri"/>
          <w:sz w:val="28"/>
          <w:vertAlign w:val="subscript"/>
        </w:rPr>
        <w:t xml:space="preserve"> </w:t>
      </w:r>
    </w:p>
    <w:p w:rsidR="004D1717" w:rsidRDefault="0022655D">
      <w:pPr>
        <w:spacing w:after="0"/>
        <w:ind w:left="10" w:right="104" w:hanging="10"/>
        <w:jc w:val="center"/>
      </w:pPr>
      <w:r>
        <w:rPr>
          <w:rFonts w:ascii="Times New Roman" w:eastAsia="Times New Roman" w:hAnsi="Times New Roman"/>
          <w:b/>
          <w:sz w:val="28"/>
        </w:rPr>
        <w:t xml:space="preserve">NIT: 900629006-1 </w:t>
      </w:r>
      <w:r>
        <w:rPr>
          <w:rFonts w:cs="Calibri"/>
          <w:sz w:val="28"/>
          <w:vertAlign w:val="subscript"/>
        </w:rPr>
        <w:t xml:space="preserve"> </w:t>
      </w:r>
    </w:p>
    <w:p w:rsidR="004D1717" w:rsidRDefault="0022655D">
      <w:pPr>
        <w:spacing w:after="235" w:line="241" w:lineRule="auto"/>
        <w:ind w:left="15" w:right="104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cs="Calibri"/>
        </w:rPr>
        <w:t xml:space="preserve"> </w:t>
      </w:r>
    </w:p>
    <w:p w:rsidR="004D1717" w:rsidRDefault="0022655D">
      <w:pPr>
        <w:spacing w:after="231" w:line="248" w:lineRule="auto"/>
        <w:ind w:left="10" w:right="2898" w:hanging="10"/>
      </w:pPr>
      <w:r>
        <w:rPr>
          <w:rFonts w:ascii="Times New Roman" w:eastAsia="Times New Roman" w:hAnsi="Times New Roman"/>
          <w:b/>
          <w:sz w:val="28"/>
        </w:rPr>
        <w:t xml:space="preserve">Medellín, 04 de septiembre de 2023  </w:t>
      </w:r>
    </w:p>
    <w:p w:rsidR="004D1717" w:rsidRDefault="0022655D">
      <w:pPr>
        <w:spacing w:after="13" w:line="248" w:lineRule="auto"/>
        <w:ind w:left="10" w:right="2898" w:hanging="10"/>
      </w:pPr>
      <w:r>
        <w:rPr>
          <w:rFonts w:ascii="Times New Roman" w:eastAsia="Times New Roman" w:hAnsi="Times New Roman"/>
          <w:b/>
          <w:sz w:val="28"/>
        </w:rPr>
        <w:t xml:space="preserve">Señoras(res) </w:t>
      </w:r>
      <w:r>
        <w:rPr>
          <w:rFonts w:cs="Calibri"/>
          <w:sz w:val="28"/>
          <w:vertAlign w:val="subscript"/>
        </w:rPr>
        <w:t xml:space="preserve"> </w:t>
      </w:r>
    </w:p>
    <w:p w:rsidR="004D1717" w:rsidRDefault="0022655D">
      <w:pPr>
        <w:spacing w:after="13" w:line="248" w:lineRule="auto"/>
        <w:ind w:left="10" w:right="2898" w:hanging="10"/>
      </w:pPr>
      <w:r>
        <w:rPr>
          <w:rFonts w:ascii="Times New Roman" w:eastAsia="Times New Roman" w:hAnsi="Times New Roman"/>
          <w:b/>
          <w:sz w:val="28"/>
        </w:rPr>
        <w:t xml:space="preserve">COLEGIO FE Y ALEGRIA LA CIMA  </w:t>
      </w:r>
    </w:p>
    <w:p w:rsidR="004D1717" w:rsidRDefault="0022655D">
      <w:pPr>
        <w:spacing w:after="13" w:line="248" w:lineRule="auto"/>
        <w:ind w:left="10" w:right="2898" w:hanging="10"/>
      </w:pPr>
      <w:r>
        <w:rPr>
          <w:rFonts w:ascii="Times New Roman" w:eastAsia="Times New Roman" w:hAnsi="Times New Roman"/>
          <w:b/>
          <w:sz w:val="28"/>
        </w:rPr>
        <w:t xml:space="preserve">Comuna 3 Manrique    </w:t>
      </w:r>
      <w:r>
        <w:rPr>
          <w:rFonts w:cs="Calibri"/>
          <w:sz w:val="28"/>
          <w:vertAlign w:val="subscript"/>
        </w:rPr>
        <w:t xml:space="preserve"> </w:t>
      </w:r>
    </w:p>
    <w:p w:rsidR="004D1717" w:rsidRDefault="0022655D">
      <w:pPr>
        <w:spacing w:after="13" w:line="248" w:lineRule="auto"/>
        <w:ind w:left="10" w:right="2898" w:hanging="10"/>
      </w:pPr>
      <w:r>
        <w:rPr>
          <w:rFonts w:ascii="Times New Roman" w:eastAsia="Times New Roman" w:hAnsi="Times New Roman"/>
          <w:b/>
          <w:sz w:val="28"/>
        </w:rPr>
        <w:t xml:space="preserve">Medellín Antioquia </w:t>
      </w:r>
      <w:r>
        <w:rPr>
          <w:rFonts w:cs="Calibri"/>
          <w:sz w:val="28"/>
          <w:vertAlign w:val="subscript"/>
        </w:rPr>
        <w:t xml:space="preserve"> </w:t>
      </w:r>
    </w:p>
    <w:p w:rsidR="004D1717" w:rsidRDefault="0022655D">
      <w:pPr>
        <w:spacing w:after="0"/>
        <w:ind w:left="15"/>
      </w:pPr>
      <w:r>
        <w:rPr>
          <w:rFonts w:ascii="Times New Roman" w:eastAsia="Times New Roman" w:hAnsi="Times New Roman"/>
          <w:b/>
          <w:sz w:val="28"/>
        </w:rPr>
        <w:t xml:space="preserve">  </w:t>
      </w:r>
      <w:r>
        <w:rPr>
          <w:rFonts w:ascii="Times New Roman" w:eastAsia="Times New Roman" w:hAnsi="Times New Roman"/>
          <w:b/>
          <w:sz w:val="28"/>
        </w:rPr>
        <w:tab/>
        <w:t xml:space="preserve"> </w:t>
      </w:r>
      <w:r>
        <w:rPr>
          <w:rFonts w:cs="Calibri"/>
        </w:rPr>
        <w:t xml:space="preserve"> </w:t>
      </w:r>
    </w:p>
    <w:p w:rsidR="004D1717" w:rsidRDefault="0022655D">
      <w:pPr>
        <w:spacing w:after="0"/>
        <w:ind w:left="15"/>
      </w:pP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cs="Calibri"/>
        </w:rPr>
        <w:t xml:space="preserve"> </w:t>
      </w:r>
    </w:p>
    <w:p w:rsidR="004D1717" w:rsidRDefault="0022655D">
      <w:pPr>
        <w:tabs>
          <w:tab w:val="center" w:pos="7639"/>
        </w:tabs>
        <w:spacing w:after="222" w:line="248" w:lineRule="auto"/>
      </w:pPr>
      <w:r>
        <w:rPr>
          <w:rFonts w:ascii="Times New Roman" w:eastAsia="Times New Roman" w:hAnsi="Times New Roman"/>
          <w:b/>
          <w:sz w:val="28"/>
        </w:rPr>
        <w:t xml:space="preserve">ASUNTO: labor social  </w:t>
      </w:r>
      <w:r>
        <w:rPr>
          <w:rFonts w:ascii="Times New Roman" w:eastAsia="Times New Roman" w:hAnsi="Times New Roman"/>
          <w:b/>
          <w:sz w:val="28"/>
        </w:rPr>
        <w:tab/>
        <w:t xml:space="preserve"> </w:t>
      </w:r>
      <w:r>
        <w:rPr>
          <w:rFonts w:cs="Calibri"/>
          <w:sz w:val="28"/>
          <w:vertAlign w:val="subscript"/>
        </w:rPr>
        <w:t xml:space="preserve"> </w:t>
      </w:r>
    </w:p>
    <w:p w:rsidR="004D1717" w:rsidRDefault="0022655D">
      <w:pPr>
        <w:spacing w:after="241" w:line="233" w:lineRule="auto"/>
        <w:ind w:left="-5" w:right="-8" w:hanging="10"/>
        <w:jc w:val="both"/>
      </w:pPr>
      <w:r>
        <w:rPr>
          <w:rFonts w:ascii="Times New Roman" w:eastAsia="Times New Roman" w:hAnsi="Times New Roman"/>
          <w:b/>
          <w:sz w:val="28"/>
        </w:rPr>
        <w:t xml:space="preserve">LA JUNTA DE ACCIÓN COMUNAL MANRIQUE LAS GRANJAS </w:t>
      </w:r>
      <w:r>
        <w:rPr>
          <w:rFonts w:cs="Calibri"/>
          <w:sz w:val="28"/>
          <w:vertAlign w:val="subscript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SECTOR PROBIEN, </w:t>
      </w:r>
      <w:r>
        <w:rPr>
          <w:rFonts w:ascii="Times New Roman" w:eastAsia="Times New Roman" w:hAnsi="Times New Roman"/>
          <w:sz w:val="28"/>
        </w:rPr>
        <w:t xml:space="preserve">certifica que el joven </w:t>
      </w:r>
      <w:r>
        <w:rPr>
          <w:rFonts w:ascii="Times New Roman" w:eastAsia="Times New Roman" w:hAnsi="Times New Roman"/>
          <w:b/>
          <w:sz w:val="28"/>
        </w:rPr>
        <w:t>JHOJAN ANDRES ROJAS ARROYAVE.</w:t>
      </w:r>
      <w:r>
        <w:rPr>
          <w:rFonts w:ascii="Times New Roman" w:eastAsia="Times New Roman" w:hAnsi="Times New Roman"/>
          <w:sz w:val="28"/>
        </w:rPr>
        <w:t xml:space="preserve"> Identificado con cédula de ciudadanía No.1.013.339.284 expedida en el municipio de Medellín Antioquia.  </w:t>
      </w:r>
    </w:p>
    <w:p w:rsidR="004D1717" w:rsidRDefault="0022655D">
      <w:pPr>
        <w:spacing w:after="241" w:line="233" w:lineRule="auto"/>
        <w:ind w:left="-5" w:right="-8" w:hanging="10"/>
        <w:jc w:val="both"/>
      </w:pPr>
      <w:r>
        <w:rPr>
          <w:rFonts w:ascii="Times New Roman" w:eastAsia="Times New Roman" w:hAnsi="Times New Roman"/>
          <w:sz w:val="28"/>
        </w:rPr>
        <w:t xml:space="preserve">Reside </w:t>
      </w:r>
      <w:r>
        <w:rPr>
          <w:rFonts w:ascii="Times New Roman" w:eastAsia="Times New Roman" w:hAnsi="Times New Roman"/>
          <w:sz w:val="28"/>
        </w:rPr>
        <w:t>en la dirección CR 40 # 82 A-13 del barrio Las Granjas. Los números donde se pueden contactar con el son: 300 691 38 82-301 249 16 28.</w:t>
      </w:r>
      <w:r>
        <w:rPr>
          <w:rFonts w:cs="Calibri"/>
          <w:sz w:val="28"/>
          <w:vertAlign w:val="subscript"/>
        </w:rPr>
        <w:t xml:space="preserve"> </w:t>
      </w:r>
    </w:p>
    <w:p w:rsidR="004D1717" w:rsidRDefault="0022655D">
      <w:pPr>
        <w:spacing w:after="241" w:line="233" w:lineRule="auto"/>
        <w:ind w:left="-5" w:right="-8" w:hanging="10"/>
        <w:jc w:val="both"/>
      </w:pPr>
      <w:r>
        <w:rPr>
          <w:rFonts w:ascii="Times New Roman" w:eastAsia="Times New Roman" w:hAnsi="Times New Roman"/>
          <w:sz w:val="28"/>
        </w:rPr>
        <w:t>Actualmente es estudiante de 11° en el colegio Fe y Alegría La Cima y se encuentra realizando la labor social con la Jun</w:t>
      </w:r>
      <w:r>
        <w:rPr>
          <w:rFonts w:ascii="Times New Roman" w:eastAsia="Times New Roman" w:hAnsi="Times New Roman"/>
          <w:sz w:val="28"/>
        </w:rPr>
        <w:t>ta de Acción Comunal barrio Manrique Las Granjas sector Probien, realizando acompañamiento en actividades, recreativas, deportivas, medioambientales, convivencia, cultura y otros desde el 1 de marzo de 2023</w:t>
      </w:r>
      <w:r w:rsidR="0054121C">
        <w:rPr>
          <w:rFonts w:ascii="Times New Roman" w:eastAsia="Times New Roman" w:hAnsi="Times New Roman"/>
          <w:sz w:val="28"/>
        </w:rPr>
        <w:t xml:space="preserve"> y hasta la fecha terminando la totalidad de 110 horas de labor </w:t>
      </w:r>
      <w:r>
        <w:rPr>
          <w:rFonts w:ascii="Times New Roman" w:eastAsia="Times New Roman" w:hAnsi="Times New Roman"/>
          <w:sz w:val="28"/>
        </w:rPr>
        <w:t xml:space="preserve">social comunitaria </w:t>
      </w:r>
    </w:p>
    <w:p w:rsidR="004D1717" w:rsidRDefault="0022655D">
      <w:pPr>
        <w:spacing w:after="0" w:line="233" w:lineRule="auto"/>
        <w:ind w:left="-5" w:right="-8" w:hanging="10"/>
        <w:jc w:val="both"/>
      </w:pPr>
      <w:r>
        <w:rPr>
          <w:rFonts w:ascii="Times New Roman" w:eastAsia="Times New Roman" w:hAnsi="Times New Roman"/>
          <w:sz w:val="28"/>
        </w:rPr>
        <w:t xml:space="preserve">En caso de requerir ampliar la información se puede comunicar a los números del pie de página. </w:t>
      </w:r>
      <w:r>
        <w:rPr>
          <w:rFonts w:cs="Calibri"/>
          <w:sz w:val="28"/>
          <w:vertAlign w:val="subscript"/>
        </w:rPr>
        <w:t xml:space="preserve"> </w:t>
      </w:r>
    </w:p>
    <w:p w:rsidR="004D1717" w:rsidRDefault="0022655D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:rsidR="004D1717" w:rsidRDefault="0022655D">
      <w:pPr>
        <w:spacing w:after="13" w:line="248" w:lineRule="auto"/>
        <w:ind w:left="10" w:right="2898" w:hanging="10"/>
      </w:pPr>
      <w:r>
        <w:rPr>
          <w:rFonts w:ascii="Times New Roman" w:eastAsia="Times New Roman" w:hAnsi="Times New Roman"/>
          <w:b/>
          <w:sz w:val="28"/>
        </w:rPr>
        <w:t xml:space="preserve">Atentamente, </w:t>
      </w:r>
      <w:r>
        <w:rPr>
          <w:rFonts w:cs="Calibri"/>
          <w:sz w:val="28"/>
          <w:vertAlign w:val="subscript"/>
        </w:rPr>
        <w:t xml:space="preserve"> </w:t>
      </w:r>
    </w:p>
    <w:p w:rsidR="004D1717" w:rsidRDefault="0022655D">
      <w:pPr>
        <w:spacing w:after="63"/>
        <w:ind w:left="84"/>
      </w:pPr>
      <w:r>
        <w:rPr>
          <w:noProof/>
        </w:rPr>
        <w:drawing>
          <wp:inline distT="0" distB="0" distL="0" distR="0">
            <wp:extent cx="2628900" cy="733387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17" w:rsidRDefault="0022655D">
      <w:pPr>
        <w:spacing w:after="13" w:line="248" w:lineRule="auto"/>
        <w:ind w:left="10" w:right="2898" w:hanging="10"/>
      </w:pPr>
      <w:r>
        <w:rPr>
          <w:rFonts w:ascii="Times New Roman" w:eastAsia="Times New Roman" w:hAnsi="Times New Roman"/>
          <w:b/>
          <w:sz w:val="28"/>
        </w:rPr>
        <w:t xml:space="preserve">María Yolima Miranda Carmona   Representante legal.   </w:t>
      </w:r>
    </w:p>
    <w:p w:rsidR="004D1717" w:rsidRDefault="0022655D">
      <w:pPr>
        <w:spacing w:after="242"/>
        <w:ind w:left="176"/>
        <w:jc w:val="center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cs="Calibri"/>
        </w:rPr>
        <w:t xml:space="preserve"> </w:t>
      </w:r>
    </w:p>
    <w:p w:rsidR="004D1717" w:rsidRDefault="0022655D">
      <w:pPr>
        <w:spacing w:after="0" w:line="245" w:lineRule="auto"/>
        <w:ind w:left="2617" w:hanging="2201"/>
      </w:pPr>
      <w:r>
        <w:rPr>
          <w:rFonts w:ascii="Arial" w:eastAsia="Arial" w:hAnsi="Arial" w:cs="Arial"/>
          <w:b/>
          <w:sz w:val="24"/>
        </w:rPr>
        <w:t xml:space="preserve">Dirección: Carrera 42 # 85-167. Teléfonos: 604 559 42 87-319 677 56 80   E-mail: </w:t>
      </w:r>
      <w:r>
        <w:rPr>
          <w:rFonts w:ascii="Arial" w:eastAsia="Arial" w:hAnsi="Arial" w:cs="Arial"/>
          <w:b/>
          <w:sz w:val="24"/>
        </w:rPr>
        <w:t>jacprobien@gmail.com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:rsidR="004D1717" w:rsidRDefault="0022655D">
      <w:pPr>
        <w:spacing w:after="0"/>
        <w:ind w:left="15"/>
      </w:pPr>
      <w:r>
        <w:rPr>
          <w:rFonts w:cs="Calibri"/>
        </w:rPr>
        <w:t xml:space="preserve"> </w:t>
      </w:r>
    </w:p>
    <w:p w:rsidR="004D1717" w:rsidRDefault="0022655D">
      <w:pPr>
        <w:spacing w:after="12584"/>
        <w:ind w:left="51"/>
        <w:jc w:val="center"/>
      </w:pPr>
      <w:r>
        <w:rPr>
          <w:rFonts w:cs="Calibri"/>
        </w:rPr>
        <w:t xml:space="preserve"> </w:t>
      </w:r>
    </w:p>
    <w:p w:rsidR="004D1717" w:rsidRDefault="0022655D">
      <w:pPr>
        <w:spacing w:after="0" w:line="245" w:lineRule="auto"/>
        <w:ind w:left="2617" w:hanging="2201"/>
      </w:pPr>
      <w:r>
        <w:rPr>
          <w:rFonts w:ascii="Arial" w:eastAsia="Arial" w:hAnsi="Arial" w:cs="Arial"/>
          <w:b/>
          <w:sz w:val="24"/>
        </w:rPr>
        <w:t>Dirección: Carrera 42 # 85-167. Teléfonos: 604 559 42 87-319 677 56 80   E-mail: jacprobien@gmail.com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:rsidR="004D1717" w:rsidRDefault="0022655D">
      <w:pPr>
        <w:spacing w:after="0"/>
        <w:ind w:left="15"/>
      </w:pPr>
      <w:r>
        <w:rPr>
          <w:rFonts w:cs="Calibri"/>
        </w:rPr>
        <w:t xml:space="preserve"> </w:t>
      </w:r>
    </w:p>
    <w:sectPr w:rsidR="004D1717">
      <w:pgSz w:w="12240" w:h="15840"/>
      <w:pgMar w:top="1452" w:right="1681" w:bottom="716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717"/>
    <w:rsid w:val="0022655D"/>
    <w:rsid w:val="004D1717"/>
    <w:rsid w:val="0054121C"/>
    <w:rsid w:val="006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9BA73"/>
  <w15:docId w15:val="{03DCAA9B-12A9-6A40-A5B0-8A423151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mym.marmiranda@gmail.com</cp:lastModifiedBy>
  <cp:revision>2</cp:revision>
  <dcterms:created xsi:type="dcterms:W3CDTF">2023-10-20T23:51:00Z</dcterms:created>
  <dcterms:modified xsi:type="dcterms:W3CDTF">2023-10-20T23:51:00Z</dcterms:modified>
</cp:coreProperties>
</file>