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77" w:rsidRDefault="00173C77">
      <w:pPr>
        <w:rPr>
          <w:rFonts w:hint="eastAsia"/>
        </w:rPr>
      </w:pPr>
    </w:p>
    <w:p w:rsidR="007C4136" w:rsidRDefault="00C43EEA">
      <w:r>
        <w:rPr>
          <w:rFonts w:hint="eastAsia"/>
        </w:rPr>
        <w:t>4</w:t>
      </w:r>
      <w:r w:rsidRPr="00C43EEA">
        <w:rPr>
          <w:rFonts w:hint="eastAsia"/>
          <w:vertAlign w:val="superscript"/>
        </w:rPr>
        <w:t>th</w:t>
      </w:r>
      <w:r>
        <w:t xml:space="preserve"> Gen </w:t>
      </w:r>
      <w:r w:rsidR="007C4136">
        <w:t xml:space="preserve">USB3.0 </w:t>
      </w:r>
      <w:r w:rsidR="007C4136">
        <w:rPr>
          <w:rFonts w:hint="eastAsia"/>
        </w:rPr>
        <w:t>H</w:t>
      </w:r>
      <w:r w:rsidR="007C4136">
        <w:t>ybrid AOC</w:t>
      </w:r>
      <w:r w:rsidR="00D76F96">
        <w:t xml:space="preserve"> </w:t>
      </w:r>
      <w:r w:rsidR="00D76F96">
        <w:rPr>
          <w:rFonts w:hint="eastAsia"/>
        </w:rPr>
        <w:t>10米</w:t>
      </w:r>
    </w:p>
    <w:p w:rsidR="00D76F96" w:rsidRDefault="00D76F96"/>
    <w:p w:rsidR="00D76F96" w:rsidRDefault="00D76F96">
      <w:pPr>
        <w:rPr>
          <w:rFonts w:hint="eastAsia"/>
        </w:rPr>
      </w:pPr>
      <w:r>
        <w:rPr>
          <w:rFonts w:hint="eastAsia"/>
        </w:rPr>
        <w:t>上周末参加hackathon得了两条十米的</w:t>
      </w:r>
      <w:r>
        <w:t xml:space="preserve">USB3.0 </w:t>
      </w:r>
      <w:r>
        <w:rPr>
          <w:rFonts w:hint="eastAsia"/>
        </w:rPr>
        <w:t>H</w:t>
      </w:r>
      <w:r>
        <w:t>ybrid AOC</w:t>
      </w:r>
      <w:r>
        <w:rPr>
          <w:rFonts w:hint="eastAsia"/>
        </w:rPr>
        <w:t>线。原零售价</w:t>
      </w:r>
      <w:r w:rsidRPr="00D76F96">
        <w:rPr>
          <w:rFonts w:hint="eastAsia"/>
        </w:rPr>
        <w:t>￥</w:t>
      </w:r>
      <w:r>
        <w:t>1,098</w:t>
      </w:r>
      <w:r>
        <w:rPr>
          <w:rFonts w:hint="eastAsia"/>
        </w:rPr>
        <w:t>/条，现以</w:t>
      </w:r>
      <w:r w:rsidR="00770D05">
        <w:rPr>
          <w:rFonts w:hint="eastAsia"/>
        </w:rPr>
        <w:t>两条只卖</w:t>
      </w:r>
      <w:r w:rsidR="00770D05" w:rsidRPr="00D76F96">
        <w:rPr>
          <w:rFonts w:hint="eastAsia"/>
        </w:rPr>
        <w:t>￥</w:t>
      </w:r>
      <w:r w:rsidR="00770D05">
        <w:rPr>
          <w:rFonts w:hint="eastAsia"/>
        </w:rPr>
        <w:t>1000/(</w:t>
      </w:r>
      <w:r w:rsidR="00770D05">
        <w:t>2</w:t>
      </w:r>
      <w:r w:rsidR="00770D05">
        <w:rPr>
          <w:rFonts w:hint="eastAsia"/>
        </w:rPr>
        <w:t>条)</w:t>
      </w:r>
      <w:r w:rsidR="004C679E">
        <w:rPr>
          <w:rFonts w:hint="eastAsia"/>
        </w:rPr>
        <w:t>，有需要的就联系18401695768</w:t>
      </w:r>
      <w:bookmarkStart w:id="0" w:name="_GoBack"/>
      <w:bookmarkEnd w:id="0"/>
    </w:p>
    <w:p w:rsidR="00C43EEA" w:rsidRDefault="00C43EEA" w:rsidP="008E2940"/>
    <w:p w:rsidR="008E2940" w:rsidRDefault="008E2940">
      <w:r w:rsidRPr="008E2940">
        <w:rPr>
          <w:rFonts w:hint="eastAsia"/>
        </w:rPr>
        <w:t>为了弥补普通</w:t>
      </w:r>
      <w:r w:rsidRPr="008E2940">
        <w:t>USB3.0有源光纤数据线无法给设备供电的缺陷，</w:t>
      </w:r>
      <w:proofErr w:type="gramStart"/>
      <w:r w:rsidRPr="008E2940">
        <w:t>长芯盛推出</w:t>
      </w:r>
      <w:proofErr w:type="gramEnd"/>
      <w:r w:rsidRPr="008E2940">
        <w:t>了新一代的USB3.0有源混合光纤数据线（U3HC）。在采用光纤作为传输介质的基础上，集成铜缆以达到给设备供电的目的。目前在不增加任何中继设备的情况下，混合光缆长度可达50米，非常适用于不具备现场供电能力的应用场合。此款产品完全兼容USB3.0规范，内置独特的</w:t>
      </w:r>
      <w:proofErr w:type="spellStart"/>
      <w:r w:rsidRPr="008E2940">
        <w:t>SuperTT</w:t>
      </w:r>
      <w:proofErr w:type="spellEnd"/>
      <w:r w:rsidRPr="008E2940">
        <w:t>技术能够对USB3.0和USB2.0的协议进行互相转换，从而使USB2.0设备共享USB3.0的高速带宽（5Gbps）。在搭配USB集线器使用时，可以让多个USB2.0</w:t>
      </w:r>
      <w:r w:rsidRPr="008E2940">
        <w:rPr>
          <w:rFonts w:hint="eastAsia"/>
        </w:rPr>
        <w:t>设备独享</w:t>
      </w:r>
      <w:r w:rsidRPr="008E2940">
        <w:t>480Mbps的峰值带宽。</w:t>
      </w:r>
    </w:p>
    <w:p w:rsidR="008E2940" w:rsidRDefault="008E2940"/>
    <w:p w:rsidR="00173C77" w:rsidRDefault="00173C77" w:rsidP="00173C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产品规格</w:t>
      </w:r>
    </w:p>
    <w:tbl>
      <w:tblPr>
        <w:tblW w:w="8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9"/>
        <w:gridCol w:w="5956"/>
      </w:tblGrid>
      <w:tr w:rsidR="00173C77" w:rsidRPr="00D5137D" w:rsidTr="00173C77">
        <w:tc>
          <w:tcPr>
            <w:tcW w:w="8475" w:type="dxa"/>
            <w:gridSpan w:val="2"/>
            <w:tcBorders>
              <w:top w:val="single" w:sz="12" w:space="0" w:color="404040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b/>
                <w:bCs/>
                <w:sz w:val="18"/>
                <w:szCs w:val="18"/>
              </w:rPr>
              <w:t>线缆长度</w:t>
            </w:r>
          </w:p>
        </w:tc>
      </w:tr>
      <w:tr w:rsidR="00173C77" w:rsidRPr="00D5137D" w:rsidTr="00173C77">
        <w:tc>
          <w:tcPr>
            <w:tcW w:w="8475" w:type="dxa"/>
            <w:gridSpan w:val="2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长达50m</w:t>
            </w:r>
          </w:p>
        </w:tc>
      </w:tr>
      <w:tr w:rsidR="00173C77" w:rsidRPr="00D5137D" w:rsidTr="00173C77">
        <w:tc>
          <w:tcPr>
            <w:tcW w:w="251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可选线</w:t>
            </w:r>
            <w:proofErr w:type="gramStart"/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缆</w:t>
            </w:r>
            <w:proofErr w:type="gramEnd"/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长度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10m/20m/30m/50m</w:t>
            </w:r>
          </w:p>
        </w:tc>
      </w:tr>
      <w:tr w:rsidR="00173C77" w:rsidRPr="00D5137D" w:rsidTr="00173C77">
        <w:tc>
          <w:tcPr>
            <w:tcW w:w="8475" w:type="dxa"/>
            <w:gridSpan w:val="2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b/>
                <w:bCs/>
                <w:sz w:val="18"/>
                <w:szCs w:val="18"/>
              </w:rPr>
              <w:t>接口</w:t>
            </w:r>
          </w:p>
        </w:tc>
      </w:tr>
      <w:tr w:rsidR="00173C77" w:rsidRPr="00D5137D" w:rsidTr="00173C77">
        <w:tc>
          <w:tcPr>
            <w:tcW w:w="2519" w:type="dxa"/>
            <w:vMerge w:val="restart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主机端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USB3.0标准A型公头（带锁定螺柱）</w:t>
            </w:r>
          </w:p>
        </w:tc>
      </w:tr>
      <w:tr w:rsidR="00173C77" w:rsidRPr="00D5137D" w:rsidTr="00173C77">
        <w:tc>
          <w:tcPr>
            <w:tcW w:w="0" w:type="auto"/>
            <w:vMerge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vAlign w:val="center"/>
            <w:hideMark/>
          </w:tcPr>
          <w:p w:rsidR="00173C77" w:rsidRPr="00D5137D" w:rsidRDefault="00173C77" w:rsidP="0027061E">
            <w:pPr>
              <w:widowControl/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USB2.0  Micro-B 母座，用于功耗大于2W的设备的辅助供电</w:t>
            </w:r>
          </w:p>
        </w:tc>
      </w:tr>
      <w:tr w:rsidR="00173C77" w:rsidRPr="00D5137D" w:rsidTr="00173C77">
        <w:tc>
          <w:tcPr>
            <w:tcW w:w="251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设备端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USB3.0标准A型母座（带锁定螺孔）</w:t>
            </w:r>
          </w:p>
        </w:tc>
      </w:tr>
      <w:tr w:rsidR="00173C77" w:rsidRPr="00D5137D" w:rsidTr="00173C77">
        <w:tc>
          <w:tcPr>
            <w:tcW w:w="8475" w:type="dxa"/>
            <w:gridSpan w:val="2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b/>
                <w:bCs/>
                <w:sz w:val="18"/>
                <w:szCs w:val="18"/>
              </w:rPr>
              <w:t>速率</w:t>
            </w:r>
          </w:p>
        </w:tc>
      </w:tr>
      <w:tr w:rsidR="00173C77" w:rsidRPr="00D5137D" w:rsidTr="00173C77">
        <w:tc>
          <w:tcPr>
            <w:tcW w:w="8475" w:type="dxa"/>
            <w:gridSpan w:val="2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USB3.0超高速，高达5Gbps，向下兼容USB2.0/1.1。</w:t>
            </w:r>
          </w:p>
        </w:tc>
      </w:tr>
      <w:tr w:rsidR="00173C77" w:rsidRPr="00D5137D" w:rsidTr="00173C77">
        <w:tc>
          <w:tcPr>
            <w:tcW w:w="8475" w:type="dxa"/>
            <w:gridSpan w:val="2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b/>
                <w:bCs/>
                <w:sz w:val="18"/>
                <w:szCs w:val="18"/>
              </w:rPr>
              <w:t>供电</w:t>
            </w:r>
          </w:p>
        </w:tc>
      </w:tr>
      <w:tr w:rsidR="00173C77" w:rsidRPr="00D5137D" w:rsidTr="00173C77">
        <w:tc>
          <w:tcPr>
            <w:tcW w:w="251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主机端电源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USB总线</w:t>
            </w:r>
          </w:p>
        </w:tc>
      </w:tr>
      <w:tr w:rsidR="00173C77" w:rsidRPr="00D5137D" w:rsidTr="00173C77">
        <w:tc>
          <w:tcPr>
            <w:tcW w:w="251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设备端供电电流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最大5V 900mA(10m/20m/30m)/600mA(50m)</w:t>
            </w:r>
          </w:p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（需连接辅助供电接口至主机）</w:t>
            </w:r>
          </w:p>
        </w:tc>
      </w:tr>
      <w:tr w:rsidR="00173C77" w:rsidRPr="00D5137D" w:rsidTr="00173C77">
        <w:tc>
          <w:tcPr>
            <w:tcW w:w="8475" w:type="dxa"/>
            <w:gridSpan w:val="2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b/>
                <w:bCs/>
                <w:sz w:val="18"/>
                <w:szCs w:val="18"/>
              </w:rPr>
              <w:t>功耗</w:t>
            </w:r>
          </w:p>
        </w:tc>
      </w:tr>
      <w:tr w:rsidR="00173C77" w:rsidRPr="00D5137D" w:rsidTr="00173C77">
        <w:tc>
          <w:tcPr>
            <w:tcW w:w="8475" w:type="dxa"/>
            <w:gridSpan w:val="2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0.94W</w:t>
            </w:r>
          </w:p>
        </w:tc>
      </w:tr>
      <w:tr w:rsidR="00173C77" w:rsidRPr="00D5137D" w:rsidTr="00173C77">
        <w:tc>
          <w:tcPr>
            <w:tcW w:w="8475" w:type="dxa"/>
            <w:gridSpan w:val="2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b/>
                <w:bCs/>
                <w:sz w:val="18"/>
                <w:szCs w:val="18"/>
              </w:rPr>
              <w:t>物理/环境</w:t>
            </w:r>
          </w:p>
        </w:tc>
      </w:tr>
      <w:tr w:rsidR="00173C77" w:rsidRPr="00D5137D" w:rsidTr="00173C77">
        <w:tc>
          <w:tcPr>
            <w:tcW w:w="2519" w:type="dxa"/>
            <w:vMerge w:val="restart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连接头尺寸（长/宽/高）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连主机一头：44mm/27mm/13mm</w:t>
            </w:r>
          </w:p>
        </w:tc>
      </w:tr>
      <w:tr w:rsidR="00173C77" w:rsidRPr="00D5137D" w:rsidTr="00173C77">
        <w:tc>
          <w:tcPr>
            <w:tcW w:w="0" w:type="auto"/>
            <w:vMerge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vAlign w:val="center"/>
            <w:hideMark/>
          </w:tcPr>
          <w:p w:rsidR="00173C77" w:rsidRPr="00D5137D" w:rsidRDefault="00173C77" w:rsidP="0027061E">
            <w:pPr>
              <w:widowControl/>
              <w:jc w:val="left"/>
              <w:rPr>
                <w:rFonts w:ascii="等线" w:eastAsia="等线" w:hAnsi="等线" w:cs="Times New Roman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连设备一头：82mm/26mm/14.5mm</w:t>
            </w:r>
          </w:p>
        </w:tc>
      </w:tr>
      <w:tr w:rsidR="00173C77" w:rsidRPr="00D5137D" w:rsidTr="00173C77">
        <w:tc>
          <w:tcPr>
            <w:tcW w:w="251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连接头重量（一头）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TBD</w:t>
            </w:r>
          </w:p>
        </w:tc>
      </w:tr>
      <w:tr w:rsidR="00173C77" w:rsidRPr="00D5137D" w:rsidTr="00173C77">
        <w:tc>
          <w:tcPr>
            <w:tcW w:w="251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线缆直径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3mm </w:t>
            </w:r>
            <w:proofErr w:type="gramStart"/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or  3</w:t>
            </w:r>
            <w:proofErr w:type="gramEnd"/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.7mm</w:t>
            </w:r>
          </w:p>
        </w:tc>
      </w:tr>
      <w:tr w:rsidR="00173C77" w:rsidRPr="00D5137D" w:rsidTr="00173C77">
        <w:tc>
          <w:tcPr>
            <w:tcW w:w="251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线缆最小弯折半径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20mm</w:t>
            </w:r>
          </w:p>
        </w:tc>
      </w:tr>
      <w:tr w:rsidR="00173C77" w:rsidRPr="00D5137D" w:rsidTr="00173C77">
        <w:tc>
          <w:tcPr>
            <w:tcW w:w="2519" w:type="dxa"/>
            <w:tcBorders>
              <w:top w:val="nil"/>
              <w:left w:val="nil"/>
              <w:bottom w:val="single" w:sz="8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工作温度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-20 - 70°C</w:t>
            </w:r>
          </w:p>
        </w:tc>
      </w:tr>
      <w:tr w:rsidR="00173C77" w:rsidRPr="00D5137D" w:rsidTr="00173C77">
        <w:tc>
          <w:tcPr>
            <w:tcW w:w="2519" w:type="dxa"/>
            <w:tcBorders>
              <w:top w:val="nil"/>
              <w:left w:val="nil"/>
              <w:bottom w:val="single" w:sz="12" w:space="0" w:color="404040"/>
              <w:right w:val="single" w:sz="8" w:space="0" w:color="40404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存储温度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12" w:space="0" w:color="40404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3C77" w:rsidRPr="00D5137D" w:rsidRDefault="00173C77" w:rsidP="0027061E">
            <w:pPr>
              <w:rPr>
                <w:rFonts w:ascii="等线" w:eastAsia="等线" w:hAnsi="等线" w:cs="Times New Roman"/>
              </w:rPr>
            </w:pPr>
            <w:r w:rsidRPr="00D5137D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-40 - 80 °C</w:t>
            </w:r>
          </w:p>
        </w:tc>
      </w:tr>
    </w:tbl>
    <w:p w:rsidR="00173C77" w:rsidRDefault="00173C77" w:rsidP="00173C77"/>
    <w:p w:rsidR="00173C77" w:rsidRDefault="00173C77" w:rsidP="00173C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</w:p>
    <w:p w:rsidR="00173C77" w:rsidRDefault="00173C77" w:rsidP="00173C77">
      <w:r>
        <w:t>a) 机器视觉领域</w:t>
      </w:r>
    </w:p>
    <w:p w:rsidR="00173C77" w:rsidRPr="00173C77" w:rsidRDefault="00173C77" w:rsidP="00173C77">
      <w:r>
        <w:t>b) 工业打印领域</w:t>
      </w:r>
    </w:p>
    <w:p w:rsidR="00173C77" w:rsidRDefault="00173C77" w:rsidP="00173C77">
      <w:r>
        <w:t>c) 安全监控领域</w:t>
      </w:r>
    </w:p>
    <w:p w:rsidR="00173C77" w:rsidRDefault="00173C77" w:rsidP="00173C77">
      <w:r>
        <w:lastRenderedPageBreak/>
        <w:t>d) 数字标牌和电视墙</w:t>
      </w:r>
    </w:p>
    <w:p w:rsidR="00173C77" w:rsidRDefault="00173C77" w:rsidP="00173C77">
      <w:r>
        <w:t xml:space="preserve">e) </w:t>
      </w:r>
      <w:proofErr w:type="gramStart"/>
      <w:r>
        <w:t>零客户</w:t>
      </w:r>
      <w:proofErr w:type="gramEnd"/>
      <w:r>
        <w:t>机系统</w:t>
      </w:r>
    </w:p>
    <w:p w:rsidR="00173C77" w:rsidRDefault="00173C77" w:rsidP="00173C77">
      <w:r>
        <w:t>f) 远程存储系统</w:t>
      </w:r>
    </w:p>
    <w:p w:rsidR="007C4136" w:rsidRDefault="007C4136" w:rsidP="00173C77">
      <w:r w:rsidRPr="00D5137D">
        <w:rPr>
          <w:rFonts w:ascii="等线" w:eastAsia="等线" w:hAnsi="等线" w:cs="Times New Roman"/>
          <w:noProof/>
        </w:rPr>
        <w:drawing>
          <wp:inline distT="0" distB="0" distL="0" distR="0" wp14:anchorId="7E752640" wp14:editId="6F495005">
            <wp:extent cx="3390900" cy="1993900"/>
            <wp:effectExtent l="0" t="0" r="0" b="6350"/>
            <wp:docPr id="2" name="图片 2" descr="cid:1505998205.101371.1464673822787.Hmail.liuqun@trainsfer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1505998205.101371.1464673822787.Hmail.liuqun@trainsfer.com.cn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77" w:rsidRDefault="00173C77"/>
    <w:p w:rsidR="00173C77" w:rsidRDefault="00173C77" w:rsidP="00173C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相关链接</w:t>
      </w:r>
    </w:p>
    <w:p w:rsidR="00173C77" w:rsidRDefault="00173C77">
      <w:r>
        <w:rPr>
          <w:rFonts w:hint="eastAsia"/>
        </w:rPr>
        <w:t>3</w:t>
      </w:r>
      <w:r w:rsidRPr="00173C77">
        <w:rPr>
          <w:rFonts w:hint="eastAsia"/>
          <w:vertAlign w:val="superscript"/>
        </w:rPr>
        <w:t>rd</w:t>
      </w:r>
      <w:r>
        <w:rPr>
          <w:rFonts w:hint="eastAsia"/>
        </w:rPr>
        <w:t xml:space="preserve"> </w:t>
      </w:r>
      <w:r>
        <w:t>Generation on Amazon:</w:t>
      </w:r>
    </w:p>
    <w:p w:rsidR="00173C77" w:rsidRDefault="004C679E">
      <w:hyperlink r:id="rId7" w:history="1">
        <w:r w:rsidR="00173C77" w:rsidRPr="0037358F">
          <w:rPr>
            <w:rStyle w:val="a3"/>
          </w:rPr>
          <w:t>https://www.amazon.cn/Everpro-USB3-0-Hybrid-AOC-%E9%95%BF%E8%8A%AF%E7%9B%9B-%E4%B8%BB%E5%8A%A8%E5%BC%8F%E6%B7%B7%E5%90%88%E5%85%89%E7%BA%A4</w:t>
        </w:r>
        <w:r w:rsidR="00173C77" w:rsidRPr="0037358F">
          <w:rPr>
            <w:rStyle w:val="a3"/>
          </w:rPr>
          <w:t>%</w:t>
        </w:r>
        <w:r w:rsidR="00173C77" w:rsidRPr="0037358F">
          <w:rPr>
            <w:rStyle w:val="a3"/>
          </w:rPr>
          <w:t>E6%95%B0%E6%8D%AE%E7%BA%BF-10%E7%B1%B3-20%E7%B1%B3/dp/B00R17ICNW/ref=sr_1_3</w:t>
        </w:r>
      </w:hyperlink>
    </w:p>
    <w:p w:rsidR="00173C77" w:rsidRDefault="00173C77">
      <w:r>
        <w:t>3</w:t>
      </w:r>
      <w:r w:rsidRPr="00173C77">
        <w:rPr>
          <w:vertAlign w:val="superscript"/>
        </w:rPr>
        <w:t>rd</w:t>
      </w:r>
      <w:r>
        <w:t xml:space="preserve"> Generation </w:t>
      </w:r>
      <w:r>
        <w:rPr>
          <w:rFonts w:hint="eastAsia"/>
        </w:rPr>
        <w:t>Production</w:t>
      </w:r>
      <w:r>
        <w:t xml:space="preserve"> </w:t>
      </w:r>
      <w:r>
        <w:rPr>
          <w:rFonts w:hint="eastAsia"/>
        </w:rPr>
        <w:t>Description</w:t>
      </w:r>
      <w:r>
        <w:t>:</w:t>
      </w:r>
    </w:p>
    <w:p w:rsidR="00173C77" w:rsidRDefault="004C679E">
      <w:hyperlink r:id="rId8" w:history="1">
        <w:r w:rsidR="00173C77" w:rsidRPr="0037358F">
          <w:rPr>
            <w:rStyle w:val="a3"/>
          </w:rPr>
          <w:t>http://www.everprotech.com.cn/Products/5/22.aspx</w:t>
        </w:r>
      </w:hyperlink>
    </w:p>
    <w:p w:rsidR="00173C77" w:rsidRDefault="00173C77"/>
    <w:sectPr w:rsidR="00173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43442"/>
    <w:multiLevelType w:val="hybridMultilevel"/>
    <w:tmpl w:val="1EDEA77A"/>
    <w:lvl w:ilvl="0" w:tplc="E73EF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54860"/>
    <w:multiLevelType w:val="hybridMultilevel"/>
    <w:tmpl w:val="1510456A"/>
    <w:lvl w:ilvl="0" w:tplc="9C0C2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77"/>
    <w:rsid w:val="00173C77"/>
    <w:rsid w:val="0037675B"/>
    <w:rsid w:val="004C679E"/>
    <w:rsid w:val="00770D05"/>
    <w:rsid w:val="007C4136"/>
    <w:rsid w:val="008E2940"/>
    <w:rsid w:val="00C43EEA"/>
    <w:rsid w:val="00D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77F4"/>
  <w15:chartTrackingRefBased/>
  <w15:docId w15:val="{E1DBBE57-AFA5-4E9E-BBEC-F363066E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C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73C77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D76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4518">
                  <w:marLeft w:val="0"/>
                  <w:marRight w:val="0"/>
                  <w:marTop w:val="0"/>
                  <w:marBottom w:val="0"/>
                  <w:divBdr>
                    <w:top w:val="single" w:sz="6" w:space="11" w:color="FFFFFF"/>
                    <w:left w:val="single" w:sz="6" w:space="11" w:color="FFFFFF"/>
                    <w:bottom w:val="single" w:sz="6" w:space="11" w:color="FFFFFF"/>
                    <w:right w:val="single" w:sz="6" w:space="11" w:color="FFFFFF"/>
                  </w:divBdr>
                  <w:divsChild>
                    <w:div w:id="17324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erprotech.com.cn/Products/5/22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n/Everpro-USB3-0-Hybrid-AOC-%E9%95%BF%E8%8A%AF%E7%9B%9B-%E4%B8%BB%E5%8A%A8%E5%BC%8F%E6%B7%B7%E5%90%88%E5%85%89%E7%BA%A4%E6%95%B0%E6%8D%AE%E7%BA%BF-10%E7%B1%B3-20%E7%B1%B3/dp/B00R17ICNW/ref=sr_1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1505998205.101371.1464673822787.Hmail.liuqun@trainsfer.com.c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6</cp:revision>
  <dcterms:created xsi:type="dcterms:W3CDTF">2016-06-01T02:44:00Z</dcterms:created>
  <dcterms:modified xsi:type="dcterms:W3CDTF">2016-06-01T06:08:00Z</dcterms:modified>
</cp:coreProperties>
</file>