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3BD72" w14:textId="724E7D2B" w:rsidR="001B2A1A" w:rsidRPr="001B2A1A" w:rsidRDefault="001B2A1A" w:rsidP="001B2A1A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r>
        <w:rPr>
          <w:rFonts w:ascii="Segoe UI" w:eastAsia="MS Gothic" w:hAnsi="Segoe UI" w:cs="Segoe UI"/>
          <w:color w:val="0078D7"/>
          <w:sz w:val="36"/>
          <w:szCs w:val="40"/>
        </w:rPr>
        <w:t>Lab 0. S</w:t>
      </w:r>
      <w:r w:rsidRPr="001B2A1A">
        <w:rPr>
          <w:rFonts w:ascii="Segoe UI" w:eastAsia="MS Gothic" w:hAnsi="Segoe UI" w:cs="Segoe UI"/>
          <w:color w:val="0078D7"/>
          <w:sz w:val="36"/>
          <w:szCs w:val="40"/>
        </w:rPr>
        <w:t xml:space="preserve">etting up the </w:t>
      </w:r>
      <w:bookmarkStart w:id="0" w:name="_Toc41060345"/>
      <w:r w:rsidRPr="001B2A1A">
        <w:rPr>
          <w:rFonts w:ascii="Segoe UI" w:eastAsia="MS Gothic" w:hAnsi="Segoe UI" w:cs="Segoe UI"/>
          <w:color w:val="0078D7"/>
          <w:sz w:val="36"/>
          <w:szCs w:val="40"/>
        </w:rPr>
        <w:t>experimental designer &amp; activate your community license</w:t>
      </w:r>
    </w:p>
    <w:p w14:paraId="2017982E" w14:textId="77777777" w:rsidR="001B2A1A" w:rsidRPr="001B2A1A" w:rsidRDefault="001B2A1A" w:rsidP="001B2A1A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r w:rsidRPr="001B2A1A">
        <w:rPr>
          <w:rFonts w:ascii="Segoe UI" w:eastAsia="Times New Roman" w:hAnsi="Segoe UI" w:cs="Segoe UI"/>
          <w:iCs/>
          <w:color w:val="0078D7"/>
          <w:sz w:val="28"/>
        </w:rPr>
        <w:t>Task: Select the new Power Automate Designer</w:t>
      </w:r>
      <w:bookmarkEnd w:id="0"/>
    </w:p>
    <w:p w14:paraId="4435E76A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>At the time of writing the new Flow designer is still in experimental stage. To select the new designer,</w:t>
      </w:r>
    </w:p>
    <w:p w14:paraId="62FBAB04" w14:textId="77777777" w:rsidR="001B2A1A" w:rsidRPr="001B2A1A" w:rsidRDefault="001B2A1A" w:rsidP="001B2A1A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 xml:space="preserve">go to </w:t>
      </w:r>
      <w:r w:rsidRPr="001B2A1A">
        <w:rPr>
          <w:rFonts w:ascii="Segoe UI" w:eastAsia="Segoe UI" w:hAnsi="Segoe UI" w:cs="Times New Roman"/>
          <w:b/>
          <w:bCs/>
          <w:sz w:val="20"/>
        </w:rPr>
        <w:t>flow.microsoft.com</w:t>
      </w:r>
      <w:r w:rsidRPr="001B2A1A">
        <w:rPr>
          <w:rFonts w:ascii="Segoe UI" w:eastAsia="Segoe UI" w:hAnsi="Segoe UI" w:cs="Times New Roman"/>
          <w:sz w:val="20"/>
        </w:rPr>
        <w:t xml:space="preserve">, </w:t>
      </w:r>
    </w:p>
    <w:p w14:paraId="6BDCACAA" w14:textId="77777777" w:rsidR="001B2A1A" w:rsidRPr="001B2A1A" w:rsidRDefault="001B2A1A" w:rsidP="001B2A1A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 xml:space="preserve">select the </w:t>
      </w:r>
      <w:r w:rsidRPr="001B2A1A">
        <w:rPr>
          <w:rFonts w:ascii="Segoe UI" w:eastAsia="Segoe UI" w:hAnsi="Segoe UI" w:cs="Times New Roman"/>
          <w:b/>
          <w:bCs/>
          <w:sz w:val="20"/>
        </w:rPr>
        <w:t>setting</w:t>
      </w:r>
      <w:r w:rsidRPr="001B2A1A">
        <w:rPr>
          <w:rFonts w:ascii="Segoe UI" w:eastAsia="Segoe UI" w:hAnsi="Segoe UI" w:cs="Times New Roman"/>
          <w:sz w:val="20"/>
        </w:rPr>
        <w:t>s button:</w:t>
      </w:r>
    </w:p>
    <w:p w14:paraId="0BD8EB66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 xml:space="preserve"> </w:t>
      </w:r>
      <w:r w:rsidRPr="001B2A1A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8E301CD" wp14:editId="57C8CD4B">
            <wp:extent cx="2571750" cy="839391"/>
            <wp:effectExtent l="0" t="0" r="0" b="0"/>
            <wp:docPr id="1127284732" name="Picture 1825039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626D" w14:textId="77777777" w:rsidR="001B2A1A" w:rsidRPr="001B2A1A" w:rsidRDefault="001B2A1A" w:rsidP="001B2A1A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 xml:space="preserve">Select </w:t>
      </w:r>
      <w:r w:rsidRPr="001B2A1A">
        <w:rPr>
          <w:rFonts w:ascii="Segoe UI" w:eastAsia="Segoe UI" w:hAnsi="Segoe UI" w:cs="Times New Roman"/>
          <w:b/>
          <w:bCs/>
          <w:sz w:val="20"/>
        </w:rPr>
        <w:t>View all Power Automate settings</w:t>
      </w:r>
      <w:r w:rsidRPr="001B2A1A">
        <w:rPr>
          <w:rFonts w:ascii="Segoe UI" w:eastAsia="Segoe UI" w:hAnsi="Segoe UI" w:cs="Times New Roman"/>
          <w:sz w:val="20"/>
        </w:rPr>
        <w:t>:</w:t>
      </w:r>
    </w:p>
    <w:p w14:paraId="648BB62E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D789C73" wp14:editId="2716B854">
            <wp:extent cx="1933575" cy="1700614"/>
            <wp:effectExtent l="0" t="0" r="0" b="0"/>
            <wp:docPr id="105650668" name="Picture 1825039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0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E098" w14:textId="77777777" w:rsidR="001B2A1A" w:rsidRPr="001B2A1A" w:rsidRDefault="001B2A1A" w:rsidP="001B2A1A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 xml:space="preserve">Check the option </w:t>
      </w:r>
      <w:r w:rsidRPr="001B2A1A">
        <w:rPr>
          <w:rFonts w:ascii="Segoe UI" w:eastAsia="Segoe UI" w:hAnsi="Segoe UI" w:cs="Times New Roman"/>
          <w:b/>
          <w:bCs/>
          <w:sz w:val="20"/>
        </w:rPr>
        <w:t>Experimental Features</w:t>
      </w:r>
      <w:r w:rsidRPr="001B2A1A">
        <w:rPr>
          <w:rFonts w:ascii="Segoe UI" w:eastAsia="Segoe UI" w:hAnsi="Segoe UI" w:cs="Times New Roman"/>
          <w:sz w:val="20"/>
        </w:rPr>
        <w:t>:</w:t>
      </w:r>
    </w:p>
    <w:p w14:paraId="412D17E9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</w:p>
    <w:p w14:paraId="79FB26AC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DAA2C1C" wp14:editId="746AED7C">
            <wp:extent cx="1600200" cy="2355409"/>
            <wp:effectExtent l="0" t="0" r="0" b="6985"/>
            <wp:docPr id="1500715624" name="Picture 1825039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5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9D4E" w14:textId="77777777" w:rsidR="001B2A1A" w:rsidRPr="001B2A1A" w:rsidRDefault="001B2A1A" w:rsidP="001B2A1A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 xml:space="preserve">Click </w:t>
      </w:r>
      <w:r w:rsidRPr="001B2A1A">
        <w:rPr>
          <w:rFonts w:ascii="Segoe UI" w:eastAsia="Segoe UI" w:hAnsi="Segoe UI" w:cs="Times New Roman"/>
          <w:b/>
          <w:bCs/>
          <w:sz w:val="20"/>
        </w:rPr>
        <w:t>Save</w:t>
      </w:r>
      <w:r w:rsidRPr="001B2A1A">
        <w:rPr>
          <w:rFonts w:ascii="Segoe UI" w:eastAsia="Segoe UI" w:hAnsi="Segoe UI" w:cs="Times New Roman"/>
          <w:sz w:val="20"/>
        </w:rPr>
        <w:t>.</w:t>
      </w:r>
    </w:p>
    <w:p w14:paraId="462A86E3" w14:textId="77777777" w:rsidR="001B2A1A" w:rsidRPr="001B2A1A" w:rsidRDefault="001B2A1A" w:rsidP="001B2A1A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8858C3A" w14:textId="77777777" w:rsidR="001B2A1A" w:rsidRPr="001B2A1A" w:rsidRDefault="001B2A1A" w:rsidP="001B2A1A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46"/>
      <w:r w:rsidRPr="001B2A1A">
        <w:rPr>
          <w:rFonts w:ascii="Segoe UI" w:eastAsia="Times New Roman" w:hAnsi="Segoe UI" w:cs="Segoe UI"/>
          <w:iCs/>
          <w:color w:val="0078D7"/>
          <w:sz w:val="28"/>
        </w:rPr>
        <w:lastRenderedPageBreak/>
        <w:t>Task: Activate your Community license</w:t>
      </w:r>
      <w:bookmarkEnd w:id="1"/>
    </w:p>
    <w:p w14:paraId="66617E23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</w:p>
    <w:p w14:paraId="4530E23A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 xml:space="preserve">The Office 365 license provides you with a Standard Power Apps and Power Automate license which is good enough for most labs. However, some labs require a Premium connector; the Community license give you access to </w:t>
      </w:r>
      <w:r w:rsidRPr="001B2A1A">
        <w:rPr>
          <w:rFonts w:ascii="Segoe UI" w:eastAsia="Segoe UI" w:hAnsi="Segoe UI" w:cs="Times New Roman"/>
          <w:b/>
          <w:bCs/>
          <w:sz w:val="20"/>
        </w:rPr>
        <w:t>Premium features</w:t>
      </w:r>
      <w:r w:rsidRPr="001B2A1A">
        <w:rPr>
          <w:rFonts w:ascii="Segoe UI" w:eastAsia="Segoe UI" w:hAnsi="Segoe UI" w:cs="Times New Roman"/>
          <w:sz w:val="20"/>
        </w:rPr>
        <w:t xml:space="preserve"> of the product for free. The main restriction with the Community license is that flows, and applications created with the Community license cannot be shared with other users.</w:t>
      </w:r>
    </w:p>
    <w:p w14:paraId="7F6398EB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 xml:space="preserve">Go to </w:t>
      </w:r>
      <w:hyperlink r:id="rId8" w:history="1">
        <w:r w:rsidRPr="001B2A1A">
          <w:rPr>
            <w:rFonts w:ascii="Segoe UI" w:eastAsia="Segoe UI" w:hAnsi="Segoe UI" w:cs="Times New Roman"/>
            <w:color w:val="0078D7"/>
            <w:sz w:val="20"/>
            <w:u w:val="single"/>
          </w:rPr>
          <w:t>https://powerapps.microsoft.com/en-us/communityplan/</w:t>
        </w:r>
      </w:hyperlink>
      <w:r w:rsidRPr="001B2A1A">
        <w:rPr>
          <w:rFonts w:ascii="Segoe UI" w:eastAsia="Segoe UI" w:hAnsi="Segoe UI" w:cs="Times New Roman"/>
          <w:sz w:val="20"/>
        </w:rPr>
        <w:t xml:space="preserve"> and click Get started for free</w:t>
      </w:r>
    </w:p>
    <w:p w14:paraId="2AEE6503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5259A8B" wp14:editId="4EA6A0EF">
            <wp:extent cx="4135376" cy="3147646"/>
            <wp:effectExtent l="0" t="0" r="0" b="0"/>
            <wp:docPr id="1690824672" name="Picture 212855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376" cy="31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DE76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</w:p>
    <w:p w14:paraId="74541B72" w14:textId="77777777" w:rsidR="001B2A1A" w:rsidRPr="001B2A1A" w:rsidRDefault="001B2A1A" w:rsidP="001B2A1A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>Enter your e-mail address:</w:t>
      </w:r>
    </w:p>
    <w:p w14:paraId="59ADE8A9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978D3E1" wp14:editId="5B653D85">
            <wp:extent cx="4135120" cy="1737133"/>
            <wp:effectExtent l="0" t="0" r="0" b="0"/>
            <wp:docPr id="683197283" name="Picture 2128554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173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8C28" w14:textId="77777777" w:rsidR="001B2A1A" w:rsidRPr="001B2A1A" w:rsidRDefault="001B2A1A" w:rsidP="001B2A1A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>And Sign-in:</w:t>
      </w:r>
    </w:p>
    <w:p w14:paraId="0BE4E8E6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</w:p>
    <w:p w14:paraId="67C77786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5F60EE7" wp14:editId="5BA689DC">
            <wp:extent cx="4651132" cy="2215173"/>
            <wp:effectExtent l="0" t="0" r="0" b="0"/>
            <wp:docPr id="1489804655" name="Picture 2128554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132" cy="221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43D1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</w:p>
    <w:p w14:paraId="64D39798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>Click Start:</w:t>
      </w:r>
    </w:p>
    <w:p w14:paraId="246B86ED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F03A3E0" wp14:editId="69B291E1">
            <wp:extent cx="4450193" cy="3448542"/>
            <wp:effectExtent l="0" t="0" r="7620" b="0"/>
            <wp:docPr id="437526218" name="Picture 2128554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193" cy="344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EA5E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br w:type="page"/>
      </w:r>
    </w:p>
    <w:p w14:paraId="46E44804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4157D"/>
    <w:multiLevelType w:val="hybridMultilevel"/>
    <w:tmpl w:val="2332B7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1A"/>
    <w:rsid w:val="001B2A1A"/>
    <w:rsid w:val="00C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876A"/>
  <w15:chartTrackingRefBased/>
  <w15:docId w15:val="{E31E2FAA-CDA7-4801-8D94-FB55B551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apps.microsoft.com/en-us/communitypla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1</cp:revision>
  <dcterms:created xsi:type="dcterms:W3CDTF">2020-05-24T10:49:00Z</dcterms:created>
  <dcterms:modified xsi:type="dcterms:W3CDTF">2020-05-24T10:52:00Z</dcterms:modified>
</cp:coreProperties>
</file>