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36"/>
          <w:szCs w:val="36"/>
          <w:u w:val="single"/>
        </w:rPr>
      </w:pPr>
      <w:r w:rsidDel="00000000" w:rsidR="00000000" w:rsidRPr="00000000">
        <w:rPr>
          <w:sz w:val="36"/>
          <w:szCs w:val="36"/>
          <w:u w:val="single"/>
          <w:rtl w:val="0"/>
        </w:rPr>
        <w:t xml:space="preserve">Game Concept Document</w:t>
      </w:r>
    </w:p>
    <w:p w:rsidR="00000000" w:rsidDel="00000000" w:rsidP="00000000" w:rsidRDefault="00000000" w:rsidRPr="00000000" w14:paraId="00000003">
      <w:pPr>
        <w:jc w:val="center"/>
        <w:rPr>
          <w:sz w:val="36"/>
          <w:szCs w:val="36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Fiche signalétique (titre, pitch, genre, nb de joueurs, public cible, plateformes, marché cible, techno)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Titre: Chroma lapsus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Jeu de parkour nerveux sidescroller 2D où l’on incarne une héroïne endeuillée cherchant un nouveau sens à sa vie. Son monde est gris et elle devra réapprendre à y apposer ses propres couleurs.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platformer, adventure, action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solo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jeunes adultes (16+), joueurs hardcore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PC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International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Unity / Godot ?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Intentions de réalisation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Apporter une expérience narrative enrichissante apportant une réflexion sur la reconstruction pendant le deuil.</w:t>
      </w:r>
    </w:p>
    <w:p w:rsidR="00000000" w:rsidDel="00000000" w:rsidP="00000000" w:rsidRDefault="00000000" w:rsidRPr="00000000" w14:paraId="00000017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Unique Selling Points (USP)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Un gameplay plutôt nerveux pour ce type de jeu</w:t>
      </w:r>
    </w:p>
    <w:p w:rsidR="00000000" w:rsidDel="00000000" w:rsidP="00000000" w:rsidRDefault="00000000" w:rsidRPr="00000000" w14:paraId="0000001A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Scénario en quelques lignes (si applicable)</w:t>
      </w:r>
    </w:p>
    <w:p w:rsidR="00000000" w:rsidDel="00000000" w:rsidP="00000000" w:rsidRDefault="00000000" w:rsidRPr="00000000" w14:paraId="0000001C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Conditions de victoire et de défaite</w:t>
      </w:r>
    </w:p>
    <w:p w:rsidR="00000000" w:rsidDel="00000000" w:rsidP="00000000" w:rsidRDefault="00000000" w:rsidRPr="00000000" w14:paraId="0000001E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Core gameplay</w:t>
      </w:r>
    </w:p>
    <w:p w:rsidR="00000000" w:rsidDel="00000000" w:rsidP="00000000" w:rsidRDefault="00000000" w:rsidRPr="00000000" w14:paraId="00000020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Gameplay secondaires (si applicable)</w:t>
      </w:r>
    </w:p>
    <w:p w:rsidR="00000000" w:rsidDel="00000000" w:rsidP="00000000" w:rsidRDefault="00000000" w:rsidRPr="00000000" w14:paraId="00000022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Boucle de jeu (schéma)</w:t>
      </w:r>
    </w:p>
    <w:p w:rsidR="00000000" w:rsidDel="00000000" w:rsidP="00000000" w:rsidRDefault="00000000" w:rsidRPr="00000000" w14:paraId="00000024">
      <w:pPr>
        <w:rPr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  <w:u w:val="single"/>
        </w:rPr>
      </w:pPr>
      <w:r w:rsidDel="00000000" w:rsidR="00000000" w:rsidRPr="00000000">
        <w:rPr>
          <w:sz w:val="28"/>
          <w:szCs w:val="28"/>
          <w:u w:val="single"/>
          <w:rtl w:val="0"/>
        </w:rPr>
        <w:t xml:space="preserve">Visuels OU croquis des écrans de jeu principaux + moodboard</w:t>
      </w:r>
    </w:p>
    <w:sectPr>
      <w:headerReference r:id="rId6" w:type="default"/>
      <w:headerReference r:id="rId7" w:type="first"/>
      <w:footerReference r:id="rId8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Source Sans Pro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>
        <w:color w:val="99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>
        <w:color w:val="6aa84f"/>
      </w:rPr>
    </w:pPr>
    <w:r w:rsidDel="00000000" w:rsidR="00000000" w:rsidRPr="00000000">
      <w:rPr>
        <w:color w:val="6aa84f"/>
        <w:rtl w:val="0"/>
      </w:rPr>
      <w:t xml:space="preserve">BOUGOFFA Jalil</w:t>
    </w:r>
  </w:p>
  <w:p w:rsidR="00000000" w:rsidDel="00000000" w:rsidP="00000000" w:rsidRDefault="00000000" w:rsidRPr="00000000" w14:paraId="00000028">
    <w:pPr>
      <w:rPr>
        <w:color w:val="4a86e8"/>
      </w:rPr>
    </w:pPr>
    <w:r w:rsidDel="00000000" w:rsidR="00000000" w:rsidRPr="00000000">
      <w:rPr>
        <w:color w:val="4a86e8"/>
        <w:rtl w:val="0"/>
      </w:rPr>
      <w:t xml:space="preserve">MARTIN Edgar</w:t>
    </w:r>
  </w:p>
  <w:p w:rsidR="00000000" w:rsidDel="00000000" w:rsidP="00000000" w:rsidRDefault="00000000" w:rsidRPr="00000000" w14:paraId="00000029">
    <w:pPr>
      <w:rPr>
        <w:color w:val="9900ff"/>
      </w:rPr>
    </w:pPr>
    <w:r w:rsidDel="00000000" w:rsidR="00000000" w:rsidRPr="00000000">
      <w:rPr>
        <w:color w:val="9900ff"/>
        <w:rtl w:val="0"/>
      </w:rPr>
      <w:t xml:space="preserve">ORTOLANI Marine</w:t>
    </w:r>
  </w:p>
  <w:p w:rsidR="00000000" w:rsidDel="00000000" w:rsidP="00000000" w:rsidRDefault="00000000" w:rsidRPr="00000000" w14:paraId="0000002A">
    <w:pPr>
      <w:rPr/>
    </w:pPr>
    <w:r w:rsidDel="00000000" w:rsidR="00000000" w:rsidRPr="00000000">
      <w:rPr>
        <w:color w:val="990000"/>
        <w:rtl w:val="0"/>
      </w:rPr>
      <w:t xml:space="preserve">LECORDIER Rémi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rFonts w:ascii="Montserrat" w:cs="Montserrat" w:eastAsia="Montserrat" w:hAnsi="Montserrat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</w:pPr>
    <w:rPr>
      <w:rFonts w:ascii="Source Sans Pro" w:cs="Source Sans Pro" w:eastAsia="Source Sans Pro" w:hAnsi="Source Sans Pro"/>
      <w:b w:val="1"/>
      <w:bCs w:val="1"/>
      <w:sz w:val="26"/>
      <w:szCs w:val="26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