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1649C441" w:rsidR="00B47EAC" w:rsidRPr="00240785" w:rsidRDefault="00000000">
      <w:pPr>
        <w:spacing w:line="360" w:lineRule="auto"/>
        <w:rPr>
          <w:rFonts w:ascii="Times New Roman" w:hAnsi="Times New Roman" w:cs="Times New Roman"/>
          <w:b/>
          <w:bCs/>
        </w:rPr>
      </w:pPr>
      <w:r w:rsidRPr="00240785">
        <w:rPr>
          <w:rFonts w:ascii="Times New Roman" w:hAnsi="Times New Roman" w:cs="Times New Roman"/>
          <w:b/>
          <w:bCs/>
          <w:noProof/>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728855" id="Straight Connector 2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5pt,57.8pt" to="466.1pt,5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" strokecolor="black [3200]" strokeweight="1pt">
                <v:stroke joinstyle="miter"/>
              </v:line>
            </w:pict>
          </mc:Fallback>
        </mc:AlternateContent>
      </w:r>
      <w:r w:rsidRPr="00240785">
        <w:rPr>
          <w:rFonts w:ascii="Times New Roman" w:hAnsi="Times New Roman" w:cs="Times New Roman"/>
          <w:b/>
          <w:bCs/>
        </w:rPr>
        <w:t>SERBIS: Development of a Record Management and Data Analytics System for MDRRMO to Enhance Service Request Monitoring and Decision-Making</w:t>
      </w:r>
    </w:p>
    <w:p w14:paraId="331C7553" w14:textId="77777777" w:rsidR="00B47EAC" w:rsidRPr="00240785" w:rsidRDefault="00B47EAC">
      <w:pPr>
        <w:spacing w:line="360" w:lineRule="auto"/>
        <w:jc w:val="center"/>
        <w:rPr>
          <w:rFonts w:ascii="Times New Roman" w:hAnsi="Times New Roman" w:cs="Times New Roman"/>
          <w:b/>
          <w:bCs/>
        </w:rPr>
      </w:pPr>
    </w:p>
    <w:p w14:paraId="65CDC31F"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A Capstone Project</w:t>
      </w:r>
    </w:p>
    <w:p w14:paraId="21C37187"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 Presented to the Faculty Members of the </w:t>
      </w:r>
    </w:p>
    <w:p w14:paraId="61E705C8" w14:textId="69A1B76D" w:rsidR="00B47EAC" w:rsidRPr="00240785" w:rsidRDefault="00FC5B99">
      <w:pPr>
        <w:spacing w:line="360" w:lineRule="auto"/>
        <w:jc w:val="center"/>
        <w:rPr>
          <w:rFonts w:ascii="Times New Roman" w:hAnsi="Times New Roman" w:cs="Times New Roman"/>
        </w:rPr>
      </w:pPr>
      <w:r>
        <w:rPr>
          <w:rFonts w:ascii="Times New Roman" w:hAnsi="Times New Roman" w:cs="Times New Roman"/>
        </w:rPr>
        <w:tab/>
      </w:r>
    </w:p>
    <w:p w14:paraId="76D5BD45"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ISABELA STATE UNIVERSITY</w:t>
      </w:r>
    </w:p>
    <w:p w14:paraId="00CAE453"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 Echague Campus</w:t>
      </w:r>
    </w:p>
    <w:p w14:paraId="02A5F921"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b/>
          <w:bCs/>
          <w:noProof/>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A5AB3F" id="Straight Connector 2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pt,13.95pt" to="472.8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" strokecolor="black [3200]" strokeweight="1pt">
                <v:stroke joinstyle="miter"/>
              </v:line>
            </w:pict>
          </mc:Fallback>
        </mc:AlternateContent>
      </w:r>
    </w:p>
    <w:p w14:paraId="34532A93"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In Partial Fulfillment of the </w:t>
      </w:r>
    </w:p>
    <w:p w14:paraId="75952898"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Requirements for the</w:t>
      </w:r>
    </w:p>
    <w:p w14:paraId="764342F1"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Degree Bachelor of Science in Information Technology (BSIT)</w:t>
      </w:r>
    </w:p>
    <w:p w14:paraId="0D6C198E"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With Specialization Track in Web and Mobile Application Development</w:t>
      </w:r>
    </w:p>
    <w:p w14:paraId="071D15C3" w14:textId="77777777" w:rsidR="00B47EAC" w:rsidRPr="00240785" w:rsidRDefault="00B47EAC">
      <w:pPr>
        <w:spacing w:line="360" w:lineRule="auto"/>
        <w:jc w:val="center"/>
        <w:rPr>
          <w:rFonts w:ascii="Times New Roman" w:hAnsi="Times New Roman" w:cs="Times New Roman"/>
          <w:b/>
          <w:bCs/>
        </w:rPr>
      </w:pPr>
    </w:p>
    <w:p w14:paraId="01D87DA9"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By:</w:t>
      </w:r>
    </w:p>
    <w:p w14:paraId="69596920"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DE BELEN, EDUARD JOSEPH B. </w:t>
      </w:r>
    </w:p>
    <w:p w14:paraId="2622DB54"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FERRER, JILMAR CAESAR</w:t>
      </w:r>
    </w:p>
    <w:p w14:paraId="2244E2CF"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VILLARTA, JAMBY</w:t>
      </w:r>
    </w:p>
    <w:p w14:paraId="47BDE901" w14:textId="77777777" w:rsidR="00B47EAC" w:rsidRPr="00240785" w:rsidRDefault="00B47EAC">
      <w:pPr>
        <w:spacing w:line="360" w:lineRule="auto"/>
        <w:jc w:val="center"/>
        <w:rPr>
          <w:rFonts w:ascii="Times New Roman" w:hAnsi="Times New Roman" w:cs="Times New Roman"/>
        </w:rPr>
      </w:pPr>
    </w:p>
    <w:p w14:paraId="5BA0A1FB" w14:textId="77777777" w:rsidR="00B47EAC" w:rsidRPr="00240785" w:rsidRDefault="00000000">
      <w:pPr>
        <w:spacing w:line="360" w:lineRule="auto"/>
        <w:jc w:val="center"/>
        <w:rPr>
          <w:rFonts w:ascii="Times New Roman" w:hAnsi="Times New Roman" w:cs="Times New Roman"/>
          <w:b/>
          <w:bCs/>
        </w:rPr>
      </w:pPr>
      <w:r w:rsidRPr="00240785">
        <w:rPr>
          <w:rFonts w:ascii="Times New Roman" w:hAnsi="Times New Roman" w:cs="Times New Roman"/>
        </w:rPr>
        <w:br/>
      </w:r>
      <w:r w:rsidRPr="00240785">
        <w:rPr>
          <w:rFonts w:ascii="Times New Roman" w:hAnsi="Times New Roman" w:cs="Times New Roman"/>
          <w:b/>
          <w:bCs/>
        </w:rPr>
        <w:br/>
      </w:r>
    </w:p>
    <w:p w14:paraId="3C72F320" w14:textId="239D9CBC" w:rsidR="00B47EAC" w:rsidRPr="00240785" w:rsidRDefault="00ED6F7C">
      <w:pPr>
        <w:spacing w:line="360" w:lineRule="auto"/>
        <w:jc w:val="center"/>
        <w:rPr>
          <w:rFonts w:ascii="Times New Roman" w:hAnsi="Times New Roman" w:cs="Times New Roman"/>
          <w:b/>
          <w:bCs/>
        </w:rPr>
        <w:sectPr w:rsidR="00B47EAC" w:rsidRPr="00240785">
          <w:type w:val="continuous"/>
          <w:pgSz w:w="12240" w:h="15840"/>
          <w:pgMar w:top="1440" w:right="1440" w:bottom="1440" w:left="1440" w:header="720" w:footer="720" w:gutter="0"/>
          <w:pgNumType w:fmt="lowerRoman" w:start="2"/>
          <w:cols w:space="720"/>
          <w:docGrid w:linePitch="360"/>
        </w:sectPr>
      </w:pPr>
      <w:r w:rsidRPr="00240785">
        <w:rPr>
          <w:rFonts w:ascii="Times New Roman" w:hAnsi="Times New Roman" w:cs="Times New Roman"/>
          <w:b/>
          <w:bCs/>
        </w:rPr>
        <w:t>September 2026</w:t>
      </w:r>
    </w:p>
    <w:p w14:paraId="20E5DD68" w14:textId="664159A5" w:rsidR="00B47EAC" w:rsidRPr="00240785" w:rsidRDefault="00D0768B">
      <w:pPr>
        <w:spacing w:line="360" w:lineRule="auto"/>
        <w:jc w:val="center"/>
        <w:rPr>
          <w:rFonts w:ascii="Times New Roman" w:hAnsi="Times New Roman" w:cs="Times New Roman"/>
          <w:b/>
          <w:bCs/>
        </w:rPr>
      </w:pPr>
      <w:bookmarkStart w:id="1" w:name="_Hlk225496209"/>
      <w:bookmarkEnd w:id="0"/>
      <w:r w:rsidRPr="00240785">
        <w:rPr>
          <w:rFonts w:ascii="Times New Roman" w:hAnsi="Times New Roman" w:cs="Times New Roman"/>
          <w:b/>
          <w:bCs/>
        </w:rPr>
        <w:lastRenderedPageBreak/>
        <w:t>CHAPTER I</w:t>
      </w:r>
    </w:p>
    <w:p w14:paraId="2D6B9CE6" w14:textId="5619AB04" w:rsidR="00B47EAC" w:rsidRPr="00240785" w:rsidRDefault="00000000">
      <w:pPr>
        <w:spacing w:line="480" w:lineRule="auto"/>
        <w:jc w:val="center"/>
        <w:rPr>
          <w:rFonts w:ascii="Times New Roman" w:hAnsi="Times New Roman" w:cs="Times New Roman"/>
          <w:b/>
          <w:bCs/>
        </w:rPr>
      </w:pPr>
      <w:r w:rsidRPr="00240785">
        <w:rPr>
          <w:rFonts w:ascii="Times New Roman" w:hAnsi="Times New Roman" w:cs="Times New Roman"/>
          <w:b/>
          <w:bCs/>
        </w:rPr>
        <w:t>INTRODUCTION</w:t>
      </w:r>
    </w:p>
    <w:p w14:paraId="146EED4A" w14:textId="77777777" w:rsidR="00B47EAC" w:rsidRPr="00240785" w:rsidRDefault="00000000">
      <w:pPr>
        <w:pStyle w:val="ListParagraph"/>
        <w:numPr>
          <w:ilvl w:val="1"/>
          <w:numId w:val="1"/>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Project Context</w:t>
      </w:r>
    </w:p>
    <w:p w14:paraId="304D0E51" w14:textId="21022D55" w:rsidR="00235534" w:rsidRPr="00240785" w:rsidRDefault="00235534" w:rsidP="00235534">
      <w:pPr>
        <w:spacing w:line="480" w:lineRule="auto"/>
        <w:ind w:firstLine="720"/>
        <w:rPr>
          <w:rFonts w:ascii="Times New Roman" w:hAnsi="Times New Roman" w:cs="Times New Roman"/>
        </w:rPr>
      </w:pPr>
      <w:r w:rsidRPr="00240785">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sidRPr="00240785">
        <w:rPr>
          <w:rFonts w:ascii="Times New Roman" w:hAnsi="Times New Roman" w:cs="Times New Roman"/>
        </w:rPr>
        <w:t>s</w:t>
      </w:r>
      <w:r w:rsidRPr="00240785">
        <w:rPr>
          <w:rFonts w:ascii="Times New Roman" w:hAnsi="Times New Roman" w:cs="Times New Roman"/>
        </w:rPr>
        <w:t xml:space="preserve"> a steady volume of requests from various barangays for patient transfers and </w:t>
      </w:r>
      <w:r w:rsidR="00814C44" w:rsidRPr="00240785">
        <w:rPr>
          <w:rFonts w:ascii="Times New Roman" w:hAnsi="Times New Roman" w:cs="Times New Roman"/>
        </w:rPr>
        <w:t>equipment</w:t>
      </w:r>
      <w:r w:rsidRPr="00240785">
        <w:rPr>
          <w:rFonts w:ascii="Times New Roman" w:hAnsi="Times New Roman" w:cs="Times New Roman"/>
        </w:rPr>
        <w:t xml:space="preserve"> lending </w:t>
      </w:r>
    </w:p>
    <w:p w14:paraId="0C888C72" w14:textId="5FDEB5DA" w:rsidR="00141D61" w:rsidRPr="00240785" w:rsidRDefault="00141D61" w:rsidP="00235534">
      <w:pPr>
        <w:spacing w:line="480" w:lineRule="auto"/>
        <w:ind w:firstLine="720"/>
        <w:rPr>
          <w:rFonts w:ascii="Times New Roman" w:hAnsi="Times New Roman" w:cs="Times New Roman"/>
        </w:rPr>
      </w:pPr>
      <w:r w:rsidRPr="00240785">
        <w:rPr>
          <w:rFonts w:ascii="Times New Roman" w:hAnsi="Times New Roman" w:cs="Times New Roman"/>
        </w:rPr>
        <w:t>The Echague MDRRMO maintained an active deployment inventory comprising a 23-vehicle fleet, including 2 Type I ambulances, 11 Patient Transport Vehicles (PTVs), 2 rescue pickups, 2 fire trucks, and 6 specialized watercrafts, alongside extensive medical and rescue equipment such as oxygen tanks, stretchers, wheelchairs, and first aid kits. Despite managing an average of 20 service requests,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240785" w:rsidRDefault="00235534" w:rsidP="00235534">
      <w:pPr>
        <w:spacing w:line="480" w:lineRule="auto"/>
        <w:ind w:firstLine="720"/>
        <w:rPr>
          <w:rFonts w:ascii="Times New Roman" w:hAnsi="Times New Roman" w:cs="Times New Roman"/>
        </w:rPr>
      </w:pPr>
      <w:r w:rsidRPr="00240785">
        <w:rPr>
          <w:rFonts w:ascii="Times New Roman" w:hAnsi="Times New Roman" w:cs="Times New Roman"/>
        </w:rPr>
        <w:t xml:space="preserve">This manual approach </w:t>
      </w:r>
      <w:r w:rsidR="0054035B" w:rsidRPr="00240785">
        <w:rPr>
          <w:rFonts w:ascii="Times New Roman" w:hAnsi="Times New Roman" w:cs="Times New Roman"/>
        </w:rPr>
        <w:t>created</w:t>
      </w:r>
      <w:r w:rsidRPr="00240785">
        <w:rPr>
          <w:rFonts w:ascii="Times New Roman" w:hAnsi="Times New Roman" w:cs="Times New Roman"/>
        </w:rPr>
        <w:t xml:space="preserve"> significant gaps in service delivery, particularly during peak days when regular transport runs overlap</w:t>
      </w:r>
      <w:r w:rsidR="0054035B" w:rsidRPr="00240785">
        <w:rPr>
          <w:rFonts w:ascii="Times New Roman" w:hAnsi="Times New Roman" w:cs="Times New Roman"/>
        </w:rPr>
        <w:t>ped</w:t>
      </w:r>
      <w:r w:rsidRPr="00240785">
        <w:rPr>
          <w:rFonts w:ascii="Times New Roman" w:hAnsi="Times New Roman" w:cs="Times New Roman"/>
        </w:rPr>
        <w:t xml:space="preserve"> with unexpected incidents. According to Chavula and Kayusi (2025), service systems in rural communities are frequently hindered by poor data accessibility and fragmented communication. In the context of the Echague MDRRMO, relying on manual processes for logistics result</w:t>
      </w:r>
      <w:r w:rsidR="00814C44" w:rsidRPr="00240785">
        <w:rPr>
          <w:rFonts w:ascii="Times New Roman" w:hAnsi="Times New Roman" w:cs="Times New Roman"/>
        </w:rPr>
        <w:t>ed</w:t>
      </w:r>
      <w:r w:rsidRPr="00240785">
        <w:rPr>
          <w:rFonts w:ascii="Times New Roman" w:hAnsi="Times New Roman" w:cs="Times New Roman"/>
        </w:rPr>
        <w:t xml:space="preserve"> in specific operational bottlenecks</w:t>
      </w:r>
      <w:r w:rsidR="00B33227" w:rsidRPr="00240785">
        <w:rPr>
          <w:rFonts w:ascii="Times New Roman" w:hAnsi="Times New Roman" w:cs="Times New Roman"/>
        </w:rPr>
        <w:t>:</w:t>
      </w:r>
    </w:p>
    <w:p w14:paraId="76864E40" w14:textId="7C9FC8CB"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lastRenderedPageBreak/>
        <w:t>Fragmented Request Tracking:</w:t>
      </w:r>
      <w:r w:rsidRPr="00240785">
        <w:rPr>
          <w:rFonts w:ascii="Times New Roman" w:hAnsi="Times New Roman" w:cs="Times New Roman"/>
        </w:rPr>
        <w:t xml:space="preserve"> Processing medical transport and equipment requests across disparate channels (e.g., paper logs, social media) increase</w:t>
      </w:r>
      <w:r w:rsidR="00D27A25" w:rsidRPr="00240785">
        <w:rPr>
          <w:rFonts w:ascii="Times New Roman" w:hAnsi="Times New Roman" w:cs="Times New Roman"/>
        </w:rPr>
        <w:t>d</w:t>
      </w:r>
      <w:r w:rsidRPr="00240785">
        <w:rPr>
          <w:rFonts w:ascii="Times New Roman" w:hAnsi="Times New Roman" w:cs="Times New Roman"/>
        </w:rPr>
        <w:t xml:space="preserve"> the risk of overlooked or delayed services, as there </w:t>
      </w:r>
      <w:r w:rsidR="0054035B" w:rsidRPr="00240785">
        <w:rPr>
          <w:rFonts w:ascii="Times New Roman" w:hAnsi="Times New Roman" w:cs="Times New Roman"/>
        </w:rPr>
        <w:t>was</w:t>
      </w:r>
      <w:r w:rsidRPr="00240785">
        <w:rPr>
          <w:rFonts w:ascii="Times New Roman" w:hAnsi="Times New Roman" w:cs="Times New Roman"/>
        </w:rPr>
        <w:t xml:space="preserve"> no standardized logging method.</w:t>
      </w:r>
    </w:p>
    <w:p w14:paraId="1974E596" w14:textId="581222B2"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t>Communication Inefficiencies:</w:t>
      </w:r>
      <w:r w:rsidRPr="00240785">
        <w:rPr>
          <w:rFonts w:ascii="Times New Roman" w:hAnsi="Times New Roman" w:cs="Times New Roman"/>
        </w:rPr>
        <w:t xml:space="preserve"> Relying on internet-dependent platforms </w:t>
      </w:r>
      <w:r w:rsidR="00D27A25" w:rsidRPr="00240785">
        <w:rPr>
          <w:rFonts w:ascii="Times New Roman" w:hAnsi="Times New Roman" w:cs="Times New Roman"/>
        </w:rPr>
        <w:t>left</w:t>
      </w:r>
      <w:r w:rsidRPr="00240785">
        <w:rPr>
          <w:rFonts w:ascii="Times New Roman" w:hAnsi="Times New Roman" w:cs="Times New Roman"/>
        </w:rPr>
        <w:t xml:space="preserve"> remote barangays vulnerable to communication delays when internet connectivity </w:t>
      </w:r>
      <w:r w:rsidR="0054035B" w:rsidRPr="00240785">
        <w:rPr>
          <w:rFonts w:ascii="Times New Roman" w:hAnsi="Times New Roman" w:cs="Times New Roman"/>
        </w:rPr>
        <w:t>was</w:t>
      </w:r>
      <w:r w:rsidRPr="00240785">
        <w:rPr>
          <w:rFonts w:ascii="Times New Roman" w:hAnsi="Times New Roman" w:cs="Times New Roman"/>
        </w:rPr>
        <w:t xml:space="preserve"> unstable, complicating the coordination of vehicle dispatches.</w:t>
      </w:r>
    </w:p>
    <w:p w14:paraId="34987A8B" w14:textId="0A6B81BE"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t>Inefficient Resource Management:</w:t>
      </w:r>
      <w:r w:rsidRPr="00240785">
        <w:rPr>
          <w:rFonts w:ascii="Times New Roman" w:hAnsi="Times New Roman" w:cs="Times New Roman"/>
        </w:rPr>
        <w:t xml:space="preserve"> Without digitized records, the office struggl</w:t>
      </w:r>
      <w:r w:rsidR="0054035B" w:rsidRPr="00240785">
        <w:rPr>
          <w:rFonts w:ascii="Times New Roman" w:hAnsi="Times New Roman" w:cs="Times New Roman"/>
        </w:rPr>
        <w:t>ed</w:t>
      </w:r>
      <w:r w:rsidRPr="00240785">
        <w:rPr>
          <w:rFonts w:ascii="Times New Roman" w:hAnsi="Times New Roman" w:cs="Times New Roman"/>
        </w:rPr>
        <w:t xml:space="preserve"> to monitor the real-time availability and location of deployed medical equipment. Furthermore, the inability to analyze historical data prevent</w:t>
      </w:r>
      <w:r w:rsidR="0054035B" w:rsidRPr="00240785">
        <w:rPr>
          <w:rFonts w:ascii="Times New Roman" w:hAnsi="Times New Roman" w:cs="Times New Roman"/>
        </w:rPr>
        <w:t>ed</w:t>
      </w:r>
      <w:r w:rsidRPr="00240785">
        <w:rPr>
          <w:rFonts w:ascii="Times New Roman" w:hAnsi="Times New Roman" w:cs="Times New Roman"/>
        </w:rPr>
        <w:t xml:space="preserve"> the MDRRMO from </w:t>
      </w:r>
      <w:r w:rsidR="002D1D68" w:rsidRPr="002D1D68">
        <w:rPr>
          <w:rFonts w:ascii="Times New Roman" w:hAnsi="Times New Roman" w:cs="Times New Roman"/>
        </w:rPr>
        <w:t>identifying recurring demand patterns or planning resource allocation from its own records.</w:t>
      </w:r>
    </w:p>
    <w:p w14:paraId="58A1F22C" w14:textId="1122D819" w:rsidR="00B33227" w:rsidRPr="00240785" w:rsidRDefault="00B33227" w:rsidP="00B33227">
      <w:pPr>
        <w:spacing w:line="480" w:lineRule="auto"/>
        <w:ind w:firstLine="720"/>
        <w:rPr>
          <w:rFonts w:ascii="Times New Roman" w:hAnsi="Times New Roman" w:cs="Times New Roman"/>
        </w:rPr>
      </w:pPr>
      <w:r w:rsidRPr="00240785">
        <w:rPr>
          <w:rFonts w:ascii="Times New Roman" w:hAnsi="Times New Roman" w:cs="Times New Roman"/>
        </w:rPr>
        <w:t xml:space="preserve">To address these operational challenges, the researchers </w:t>
      </w:r>
      <w:r w:rsidR="00630C59" w:rsidRPr="00240785">
        <w:rPr>
          <w:rFonts w:ascii="Times New Roman" w:hAnsi="Times New Roman" w:cs="Times New Roman"/>
        </w:rPr>
        <w:t>developed</w:t>
      </w:r>
      <w:r w:rsidRPr="00240785">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Pr="00240785" w:rsidRDefault="00000000">
      <w:pPr>
        <w:spacing w:line="480" w:lineRule="auto"/>
        <w:ind w:firstLine="720"/>
        <w:rPr>
          <w:rFonts w:ascii="Times New Roman" w:hAnsi="Times New Roman" w:cs="Times New Roman"/>
          <w:b/>
          <w:bCs/>
        </w:rPr>
      </w:pPr>
      <w:r w:rsidRPr="00240785">
        <w:rPr>
          <w:rFonts w:ascii="Times New Roman" w:hAnsi="Times New Roman" w:cs="Times New Roman"/>
          <w:b/>
          <w:bCs/>
        </w:rPr>
        <w:t>1.1.1 Purpose and Description</w:t>
      </w:r>
    </w:p>
    <w:p w14:paraId="536BCD16" w14:textId="0A765F3D"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The primary purpose of this project </w:t>
      </w:r>
      <w:r w:rsidR="00141D61" w:rsidRPr="00240785">
        <w:rPr>
          <w:rFonts w:ascii="Times New Roman" w:hAnsi="Times New Roman" w:cs="Times New Roman"/>
        </w:rPr>
        <w:t>was</w:t>
      </w:r>
      <w:r w:rsidRPr="00240785">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w:t>
      </w:r>
      <w:r w:rsidRPr="00240785">
        <w:rPr>
          <w:rFonts w:ascii="Times New Roman" w:hAnsi="Times New Roman" w:cs="Times New Roman"/>
        </w:rPr>
        <w:lastRenderedPageBreak/>
        <w:t>providing a centralized system for information dissemination and service management, the project aim</w:t>
      </w:r>
      <w:r w:rsidR="00141D61" w:rsidRPr="00240785">
        <w:rPr>
          <w:rFonts w:ascii="Times New Roman" w:hAnsi="Times New Roman" w:cs="Times New Roman"/>
        </w:rPr>
        <w:t>s</w:t>
      </w:r>
      <w:r w:rsidRPr="00240785">
        <w:rPr>
          <w:rFonts w:ascii="Times New Roman" w:hAnsi="Times New Roman" w:cs="Times New Roman"/>
        </w:rPr>
        <w:t xml:space="preserve"> to improve the efficiency, accessibility, and organization of non-life-threatening disaster-related services.</w:t>
      </w:r>
    </w:p>
    <w:p w14:paraId="69A7B1C9" w14:textId="2C3A2F14"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The </w:t>
      </w:r>
      <w:r w:rsidR="00141D61" w:rsidRPr="00240785">
        <w:rPr>
          <w:rFonts w:ascii="Times New Roman" w:hAnsi="Times New Roman" w:cs="Times New Roman"/>
        </w:rPr>
        <w:t>developed</w:t>
      </w:r>
      <w:r w:rsidRPr="00240785">
        <w:rPr>
          <w:rFonts w:ascii="Times New Roman" w:hAnsi="Times New Roman" w:cs="Times New Roman"/>
        </w:rPr>
        <w:t xml:space="preserve"> system, SERBIS, </w:t>
      </w:r>
      <w:r w:rsidR="00141D61" w:rsidRPr="00240785">
        <w:rPr>
          <w:rFonts w:ascii="Times New Roman" w:hAnsi="Times New Roman" w:cs="Times New Roman"/>
        </w:rPr>
        <w:t xml:space="preserve">was designed as </w:t>
      </w:r>
      <w:r w:rsidRPr="00240785">
        <w:rPr>
          <w:rFonts w:ascii="Times New Roman" w:hAnsi="Times New Roman" w:cs="Times New Roman"/>
        </w:rPr>
        <w:t>a cross-platform application composed of a web-based administrative panel and a mobile application for residents. The web-based admin panel enable</w:t>
      </w:r>
      <w:r w:rsidR="00141D61" w:rsidRPr="00240785">
        <w:rPr>
          <w:rFonts w:ascii="Times New Roman" w:hAnsi="Times New Roman" w:cs="Times New Roman"/>
        </w:rPr>
        <w:t>s</w:t>
      </w:r>
      <w:r w:rsidRPr="00240785">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sidRPr="00240785">
        <w:rPr>
          <w:rFonts w:ascii="Times New Roman" w:hAnsi="Times New Roman" w:cs="Times New Roman"/>
        </w:rPr>
        <w:t>ed</w:t>
      </w:r>
      <w:r w:rsidRPr="00240785">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296DCE66"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On the user side, the mobile application allows residents to </w:t>
      </w:r>
      <w:r w:rsidR="002D1D68" w:rsidRPr="002D1D68">
        <w:rPr>
          <w:rFonts w:ascii="Times New Roman" w:hAnsi="Times New Roman" w:cs="Times New Roman"/>
        </w:rPr>
        <w:t>request non-life-threatening services from the MDRRMO's service catalogue, such as ambulance or medical transport, road clearing, debris removal, relief goods, sandbagging, power line repair, DRRM trainings, simulation drills, and MDRRMO certification; to book an ambulance; and to borrow equipment such as wheelchairs and oxygen tanks. The system provides</w:t>
      </w:r>
      <w:r w:rsidRPr="00240785">
        <w:rPr>
          <w:rFonts w:ascii="Times New Roman" w:hAnsi="Times New Roman" w:cs="Times New Roman"/>
        </w:rPr>
        <w:t xml:space="preserve"> a structured and centralized method of submitting and tracking requests, replacing informal channels such as phone calls, walk-ins, and social media messaging.</w:t>
      </w:r>
    </w:p>
    <w:p w14:paraId="30352974" w14:textId="77777777"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lastRenderedPageBreak/>
        <w:t xml:space="preserve">Overall, SERBIS </w:t>
      </w:r>
      <w:r w:rsidR="00141D61" w:rsidRPr="00240785">
        <w:rPr>
          <w:rFonts w:ascii="Times New Roman" w:hAnsi="Times New Roman" w:cs="Times New Roman"/>
        </w:rPr>
        <w:t>was developed</w:t>
      </w:r>
      <w:r w:rsidRPr="00240785">
        <w:rPr>
          <w:rFonts w:ascii="Times New Roman" w:hAnsi="Times New Roman" w:cs="Times New Roman"/>
        </w:rPr>
        <w:t xml:space="preserve"> to replace manual, disjointed, and unstructured processes with an integrated system that enhances communication efficiency, improves service monitoring, strengthens disaster response coordination, and supports data-driven governance within the MDRRMO.</w:t>
      </w:r>
    </w:p>
    <w:p w14:paraId="1D2985F3" w14:textId="77777777" w:rsidR="00B47EAC" w:rsidRPr="00240785" w:rsidRDefault="00000000">
      <w:pPr>
        <w:spacing w:line="480" w:lineRule="auto"/>
        <w:ind w:firstLine="720"/>
        <w:rPr>
          <w:rFonts w:ascii="Times New Roman" w:hAnsi="Times New Roman" w:cs="Times New Roman"/>
          <w:b/>
          <w:bCs/>
        </w:rPr>
      </w:pPr>
      <w:r w:rsidRPr="00240785">
        <w:rPr>
          <w:rFonts w:ascii="Times New Roman" w:hAnsi="Times New Roman" w:cs="Times New Roman"/>
          <w:b/>
          <w:bCs/>
        </w:rPr>
        <w:t>1.1.2 Statement of the Problem</w:t>
      </w:r>
    </w:p>
    <w:p w14:paraId="5D048B87" w14:textId="5C29BB0B" w:rsidR="00B47EAC" w:rsidRPr="00240785" w:rsidRDefault="00000000" w:rsidP="00E434AF">
      <w:pPr>
        <w:spacing w:line="480" w:lineRule="auto"/>
        <w:ind w:left="720" w:firstLine="720"/>
        <w:rPr>
          <w:rFonts w:ascii="Times New Roman" w:hAnsi="Times New Roman" w:cs="Times New Roman"/>
        </w:rPr>
      </w:pPr>
      <w:r w:rsidRPr="00240785">
        <w:rPr>
          <w:rFonts w:ascii="Times New Roman" w:hAnsi="Times New Roman" w:cs="Times New Roman"/>
        </w:rPr>
        <w:t xml:space="preserve">The Echague Municipal Disaster Risk Reduction and Management Office (MDRRMO) </w:t>
      </w:r>
      <w:r w:rsidR="00814C44" w:rsidRPr="00240785">
        <w:rPr>
          <w:rFonts w:ascii="Times New Roman" w:hAnsi="Times New Roman" w:cs="Times New Roman"/>
        </w:rPr>
        <w:t xml:space="preserve">historically </w:t>
      </w:r>
      <w:r w:rsidR="00AE1C40" w:rsidRPr="00240785">
        <w:rPr>
          <w:rFonts w:ascii="Times New Roman" w:hAnsi="Times New Roman" w:cs="Times New Roman"/>
        </w:rPr>
        <w:t>rel</w:t>
      </w:r>
      <w:r w:rsidR="00CB69BC" w:rsidRPr="00240785">
        <w:rPr>
          <w:rFonts w:ascii="Times New Roman" w:hAnsi="Times New Roman" w:cs="Times New Roman"/>
        </w:rPr>
        <w:t>ied</w:t>
      </w:r>
      <w:r w:rsidRPr="00240785">
        <w:rPr>
          <w:rFonts w:ascii="Times New Roman" w:hAnsi="Times New Roman" w:cs="Times New Roman"/>
        </w:rPr>
        <w:t xml:space="preserve"> on manual, paper-based records and fragmented communication channels to manage an average of </w:t>
      </w:r>
      <w:r w:rsidR="005955C1" w:rsidRPr="00240785">
        <w:rPr>
          <w:rFonts w:ascii="Times New Roman" w:hAnsi="Times New Roman" w:cs="Times New Roman"/>
        </w:rPr>
        <w:t>20</w:t>
      </w:r>
      <w:r w:rsidRPr="00240785">
        <w:rPr>
          <w:rFonts w:ascii="Times New Roman" w:hAnsi="Times New Roman" w:cs="Times New Roman"/>
        </w:rPr>
        <w:t xml:space="preserve"> service requests. This decentralized approach results in significant delays in service processing, lack of data security for sensitive resident information, and an inability to analyze service trends for better resource allocation. There </w:t>
      </w:r>
      <w:r w:rsidR="00CB69BC" w:rsidRPr="00240785">
        <w:rPr>
          <w:rFonts w:ascii="Times New Roman" w:hAnsi="Times New Roman" w:cs="Times New Roman"/>
        </w:rPr>
        <w:t>was</w:t>
      </w:r>
      <w:r w:rsidRPr="00240785">
        <w:rPr>
          <w:rFonts w:ascii="Times New Roman" w:hAnsi="Times New Roman" w:cs="Times New Roman"/>
        </w:rPr>
        <w:t xml:space="preserve"> a critical need for a centralized digital system that </w:t>
      </w:r>
      <w:r w:rsidR="00CB69BC" w:rsidRPr="00240785">
        <w:rPr>
          <w:rFonts w:ascii="Times New Roman" w:hAnsi="Times New Roman" w:cs="Times New Roman"/>
        </w:rPr>
        <w:t>could</w:t>
      </w:r>
      <w:r w:rsidRPr="00240785">
        <w:rPr>
          <w:rFonts w:ascii="Times New Roman" w:hAnsi="Times New Roman" w:cs="Times New Roman"/>
        </w:rPr>
        <w:t xml:space="preserve"> streamline coordination, secure data, and provide actionable insights through analytics.</w:t>
      </w:r>
    </w:p>
    <w:p w14:paraId="12699921" w14:textId="6DE993F7" w:rsidR="00B47EAC" w:rsidRPr="00240785" w:rsidRDefault="00000000" w:rsidP="00E434AF">
      <w:pPr>
        <w:spacing w:line="480" w:lineRule="auto"/>
        <w:ind w:left="720" w:firstLine="720"/>
        <w:rPr>
          <w:rFonts w:ascii="Times New Roman" w:hAnsi="Times New Roman" w:cs="Times New Roman"/>
        </w:rPr>
      </w:pPr>
      <w:r w:rsidRPr="00240785">
        <w:rPr>
          <w:rFonts w:ascii="Times New Roman" w:hAnsi="Times New Roman" w:cs="Times New Roman"/>
        </w:rPr>
        <w:t>This study aim</w:t>
      </w:r>
      <w:r w:rsidR="00BD3658" w:rsidRPr="00240785">
        <w:rPr>
          <w:rFonts w:ascii="Times New Roman" w:hAnsi="Times New Roman" w:cs="Times New Roman"/>
        </w:rPr>
        <w:t>ed</w:t>
      </w:r>
      <w:r w:rsidRPr="00240785">
        <w:rPr>
          <w:rFonts w:ascii="Times New Roman" w:hAnsi="Times New Roman" w:cs="Times New Roman"/>
        </w:rPr>
        <w:t xml:space="preserve"> to develop, implement, and evaluate SERBIS, a Disaster Communication and Service Coordination System, to address these operational bottlenecks.</w:t>
      </w:r>
    </w:p>
    <w:p w14:paraId="78244DB8" w14:textId="7B528975" w:rsidR="00B47EAC" w:rsidRPr="00240785" w:rsidRDefault="00814C44">
      <w:pPr>
        <w:spacing w:line="480" w:lineRule="auto"/>
        <w:ind w:firstLine="720"/>
        <w:rPr>
          <w:rFonts w:ascii="Times New Roman" w:hAnsi="Times New Roman" w:cs="Times New Roman"/>
        </w:rPr>
      </w:pPr>
      <w:r w:rsidRPr="00240785">
        <w:rPr>
          <w:rFonts w:ascii="Times New Roman" w:hAnsi="Times New Roman" w:cs="Times New Roman"/>
        </w:rPr>
        <w:t xml:space="preserve">Specifically, this study </w:t>
      </w:r>
      <w:r w:rsidR="00BD3658" w:rsidRPr="00240785">
        <w:rPr>
          <w:rFonts w:ascii="Times New Roman" w:hAnsi="Times New Roman" w:cs="Times New Roman"/>
        </w:rPr>
        <w:t xml:space="preserve">seeks to </w:t>
      </w:r>
      <w:r w:rsidRPr="00240785">
        <w:rPr>
          <w:rFonts w:ascii="Times New Roman" w:hAnsi="Times New Roman" w:cs="Times New Roman"/>
        </w:rPr>
        <w:t>answer the following questions:</w:t>
      </w:r>
    </w:p>
    <w:p w14:paraId="23C677AB" w14:textId="42ABFEDF" w:rsidR="00B47EAC" w:rsidRPr="00240785" w:rsidRDefault="00000000">
      <w:pPr>
        <w:numPr>
          <w:ilvl w:val="0"/>
          <w:numId w:val="3"/>
        </w:numPr>
        <w:spacing w:line="480" w:lineRule="auto"/>
        <w:rPr>
          <w:rFonts w:ascii="Times New Roman" w:hAnsi="Times New Roman" w:cs="Times New Roman"/>
        </w:rPr>
      </w:pPr>
      <w:r w:rsidRPr="00240785">
        <w:rPr>
          <w:rFonts w:ascii="Times New Roman" w:eastAsia="Times New Roman" w:hAnsi="Times New Roman" w:cs="Times New Roman"/>
          <w:kern w:val="0"/>
          <w:lang w:eastAsia="en-PH"/>
          <w14:ligatures w14:val="none"/>
        </w:rPr>
        <w:t xml:space="preserve">How </w:t>
      </w:r>
      <w:r w:rsidR="00814C44" w:rsidRPr="00240785">
        <w:rPr>
          <w:rFonts w:ascii="Times New Roman" w:eastAsia="Times New Roman" w:hAnsi="Times New Roman" w:cs="Times New Roman"/>
          <w:kern w:val="0"/>
          <w:lang w:eastAsia="en-PH"/>
          <w14:ligatures w14:val="none"/>
        </w:rPr>
        <w:t>does</w:t>
      </w:r>
      <w:r w:rsidRPr="00240785">
        <w:rPr>
          <w:rFonts w:ascii="Times New Roman" w:eastAsia="Times New Roman" w:hAnsi="Times New Roman" w:cs="Times New Roman"/>
          <w:kern w:val="0"/>
          <w:lang w:eastAsia="en-PH"/>
          <w14:ligatures w14:val="none"/>
        </w:rPr>
        <w:t xml:space="preserve"> the system improve the efficiency of </w:t>
      </w:r>
      <w:r w:rsidR="0030698B" w:rsidRPr="00240785">
        <w:rPr>
          <w:rFonts w:ascii="Times New Roman" w:eastAsia="Times New Roman" w:hAnsi="Times New Roman" w:cs="Times New Roman"/>
          <w:kern w:val="0"/>
          <w:lang w:eastAsia="en-PH"/>
          <w14:ligatures w14:val="none"/>
        </w:rPr>
        <w:t>processing of the citizens request</w:t>
      </w:r>
      <w:r w:rsidR="00814C44" w:rsidRPr="00240785">
        <w:rPr>
          <w:rFonts w:ascii="Times New Roman" w:eastAsia="Times New Roman" w:hAnsi="Times New Roman" w:cs="Times New Roman"/>
          <w:kern w:val="0"/>
          <w:lang w:eastAsia="en-PH"/>
          <w14:ligatures w14:val="none"/>
        </w:rPr>
        <w:t>s</w:t>
      </w:r>
      <w:r w:rsidR="0030698B" w:rsidRPr="00240785">
        <w:rPr>
          <w:rFonts w:ascii="Times New Roman" w:eastAsia="Times New Roman" w:hAnsi="Times New Roman" w:cs="Times New Roman"/>
          <w:kern w:val="0"/>
          <w:lang w:eastAsia="en-PH"/>
          <w14:ligatures w14:val="none"/>
        </w:rPr>
        <w:t xml:space="preserve"> </w:t>
      </w:r>
      <w:r w:rsidR="00814C44" w:rsidRPr="00240785">
        <w:rPr>
          <w:rFonts w:ascii="Times New Roman" w:eastAsia="Times New Roman" w:hAnsi="Times New Roman" w:cs="Times New Roman"/>
          <w:kern w:val="0"/>
          <w:lang w:eastAsia="en-PH"/>
          <w14:ligatures w14:val="none"/>
        </w:rPr>
        <w:t>for</w:t>
      </w:r>
      <w:r w:rsidR="0030698B" w:rsidRPr="00240785">
        <w:rPr>
          <w:rFonts w:ascii="Times New Roman" w:eastAsia="Times New Roman" w:hAnsi="Times New Roman" w:cs="Times New Roman"/>
          <w:kern w:val="0"/>
          <w:lang w:eastAsia="en-PH"/>
          <w14:ligatures w14:val="none"/>
        </w:rPr>
        <w:t xml:space="preserve"> emergency equipment (e.g., ambulance, wheelchairs, oxygen tanks)</w:t>
      </w:r>
      <w:r w:rsidRPr="00240785">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lastRenderedPageBreak/>
        <w:t>How does the implementation of data analytics provide an accurate categorization of availed services by barangay and type of case to support MDRRMO decision-making?</w:t>
      </w:r>
    </w:p>
    <w:p w14:paraId="1043BBE9"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In what way does the integration of multi-factor authentication (MFA) address the security gap in protecting sensitive resident data and preventing unauthorized access to the system?</w:t>
      </w:r>
    </w:p>
    <w:p w14:paraId="118C8A93"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 xml:space="preserve">functional suitability </w:t>
      </w:r>
    </w:p>
    <w:p w14:paraId="3ADE6376"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compatibility</w:t>
      </w:r>
    </w:p>
    <w:p w14:paraId="009A7BE4"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 xml:space="preserve">interaction capability </w:t>
      </w:r>
    </w:p>
    <w:p w14:paraId="418F7B06"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security</w:t>
      </w:r>
    </w:p>
    <w:p w14:paraId="386F5A91" w14:textId="77777777" w:rsidR="00B47EAC" w:rsidRPr="00240785" w:rsidRDefault="00000000">
      <w:pPr>
        <w:numPr>
          <w:ilvl w:val="1"/>
          <w:numId w:val="4"/>
        </w:numPr>
        <w:spacing w:after="0" w:line="480" w:lineRule="auto"/>
        <w:rPr>
          <w:rFonts w:ascii="Times New Roman" w:hAnsi="Times New Roman" w:cs="Times New Roman"/>
          <w:b/>
          <w:bCs/>
        </w:rPr>
      </w:pPr>
      <w:r w:rsidRPr="00240785">
        <w:rPr>
          <w:rFonts w:ascii="Times New Roman" w:hAnsi="Times New Roman" w:cs="Times New Roman"/>
        </w:rPr>
        <w:t>flexibility</w:t>
      </w:r>
    </w:p>
    <w:p w14:paraId="22F23343" w14:textId="77777777" w:rsidR="00B47EAC" w:rsidRPr="00240785" w:rsidRDefault="00000000">
      <w:pPr>
        <w:spacing w:line="480" w:lineRule="auto"/>
        <w:rPr>
          <w:rFonts w:ascii="Times New Roman" w:hAnsi="Times New Roman" w:cs="Times New Roman"/>
          <w:b/>
          <w:bCs/>
        </w:rPr>
      </w:pPr>
      <w:r w:rsidRPr="00240785">
        <w:rPr>
          <w:rFonts w:ascii="Times New Roman" w:hAnsi="Times New Roman" w:cs="Times New Roman"/>
          <w:b/>
          <w:bCs/>
        </w:rPr>
        <w:t>1.2 Objectives of the Project</w:t>
      </w:r>
    </w:p>
    <w:p w14:paraId="40A548D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Pr="00240785" w:rsidRDefault="00000000">
      <w:pPr>
        <w:pStyle w:val="ListParagraph"/>
        <w:numPr>
          <w:ilvl w:val="0"/>
          <w:numId w:val="5"/>
        </w:numPr>
        <w:spacing w:after="0" w:line="480" w:lineRule="auto"/>
        <w:rPr>
          <w:rFonts w:ascii="Times New Roman" w:hAnsi="Times New Roman" w:cs="Times New Roman"/>
          <w:sz w:val="24"/>
          <w:szCs w:val="24"/>
        </w:rPr>
      </w:pPr>
      <w:r w:rsidRPr="00240785">
        <w:rPr>
          <w:rFonts w:ascii="Times New Roman" w:hAnsi="Times New Roman" w:cs="Times New Roman"/>
          <w:sz w:val="24"/>
          <w:szCs w:val="24"/>
        </w:rPr>
        <w:lastRenderedPageBreak/>
        <w:t xml:space="preserve">To design and develop a centralized system architecture that integrates a web-based dashboard and a mobile application to improve service request processing by: </w:t>
      </w:r>
    </w:p>
    <w:p w14:paraId="4B2F3811" w14:textId="77777777" w:rsidR="00B47EAC" w:rsidRPr="00240785" w:rsidRDefault="00000000">
      <w:pPr>
        <w:numPr>
          <w:ilvl w:val="0"/>
          <w:numId w:val="6"/>
        </w:numPr>
        <w:tabs>
          <w:tab w:val="clear" w:pos="1500"/>
          <w:tab w:val="left" w:pos="720"/>
          <w:tab w:val="left" w:pos="1080"/>
        </w:tabs>
        <w:spacing w:after="0" w:line="480" w:lineRule="auto"/>
        <w:rPr>
          <w:rFonts w:ascii="Times New Roman" w:hAnsi="Times New Roman" w:cs="Times New Roman"/>
        </w:rPr>
      </w:pPr>
      <w:r w:rsidRPr="00240785">
        <w:rPr>
          <w:rFonts w:ascii="Times New Roman" w:hAnsi="Times New Roman" w:cs="Times New Roman"/>
        </w:rPr>
        <w:t xml:space="preserve">reducing average processing time by at least 30%, and </w:t>
      </w:r>
    </w:p>
    <w:p w14:paraId="6D86C6A1" w14:textId="77777777" w:rsidR="00B47EAC" w:rsidRPr="00240785" w:rsidRDefault="00000000">
      <w:pPr>
        <w:numPr>
          <w:ilvl w:val="0"/>
          <w:numId w:val="6"/>
        </w:numPr>
        <w:tabs>
          <w:tab w:val="clear" w:pos="1500"/>
          <w:tab w:val="left" w:pos="720"/>
          <w:tab w:val="left" w:pos="1080"/>
        </w:tabs>
        <w:spacing w:after="0" w:line="480" w:lineRule="auto"/>
        <w:rPr>
          <w:rFonts w:ascii="Times New Roman" w:hAnsi="Times New Roman" w:cs="Times New Roman"/>
        </w:rPr>
      </w:pPr>
      <w:r w:rsidRPr="00240785">
        <w:rPr>
          <w:rFonts w:ascii="Times New Roman" w:hAnsi="Times New Roman" w:cs="Times New Roman"/>
        </w:rPr>
        <w:t xml:space="preserve">achieving at least 90% task completion rate within the expected time frame. </w:t>
      </w:r>
    </w:p>
    <w:p w14:paraId="667F0240" w14:textId="053B485C" w:rsidR="00B47EAC" w:rsidRPr="00240785" w:rsidRDefault="00000000">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Pr="00240785" w:rsidRDefault="00000000">
      <w:pPr>
        <w:pStyle w:val="NormalWeb"/>
        <w:ind w:left="720" w:firstLine="720"/>
      </w:pPr>
      <w:r w:rsidRPr="00240785">
        <w:rPr>
          <w:rFonts w:eastAsia="Symbol"/>
        </w:rPr>
        <w:t>·</w:t>
      </w:r>
      <w:r w:rsidRPr="00240785">
        <w:rPr>
          <w:rFonts w:eastAsia="SimSun"/>
        </w:rPr>
        <w:t xml:space="preserve"> </w:t>
      </w:r>
      <w:r w:rsidRPr="00240785">
        <w:t>at least 95% successful delivery rate,</w:t>
      </w:r>
    </w:p>
    <w:p w14:paraId="06D8F8DF" w14:textId="600F5EDA" w:rsidR="00B47EAC" w:rsidRPr="00240785" w:rsidRDefault="00000000">
      <w:pPr>
        <w:pStyle w:val="NormalWeb"/>
        <w:ind w:left="720" w:firstLine="720"/>
      </w:pPr>
      <w:r w:rsidRPr="00240785">
        <w:rPr>
          <w:rFonts w:eastAsia="Symbol"/>
        </w:rPr>
        <w:t>·</w:t>
      </w:r>
      <w:r w:rsidRPr="00240785">
        <w:rPr>
          <w:rFonts w:eastAsia="SimSun"/>
        </w:rPr>
        <w:t xml:space="preserve"> </w:t>
      </w:r>
      <w:r w:rsidRPr="00240785">
        <w:t>98% correct recipient targeting</w:t>
      </w:r>
      <w:r w:rsidR="00814C44" w:rsidRPr="00240785">
        <w:t xml:space="preserve"> rate</w:t>
      </w:r>
      <w:r w:rsidRPr="00240785">
        <w:t>, and</w:t>
      </w:r>
    </w:p>
    <w:p w14:paraId="4CD0354A" w14:textId="0CED2B3E" w:rsidR="00B47EAC" w:rsidRPr="00240785" w:rsidRDefault="00000000">
      <w:pPr>
        <w:pStyle w:val="NormalWeb"/>
        <w:ind w:left="720" w:firstLine="720"/>
      </w:pPr>
      <w:r w:rsidRPr="00240785">
        <w:rPr>
          <w:rFonts w:eastAsia="Symbol"/>
        </w:rPr>
        <w:t>·</w:t>
      </w:r>
      <w:r w:rsidRPr="00240785">
        <w:rPr>
          <w:rFonts w:eastAsia="SimSun"/>
        </w:rPr>
        <w:t xml:space="preserve"> </w:t>
      </w:r>
      <w:r w:rsidRPr="00240785">
        <w:t>90% on-time delivery</w:t>
      </w:r>
      <w:r w:rsidR="00814C44" w:rsidRPr="00240785">
        <w:t xml:space="preserve"> rate</w:t>
      </w:r>
      <w:r w:rsidRPr="00240785">
        <w:t>.</w:t>
      </w:r>
    </w:p>
    <w:p w14:paraId="3E49CFB9" w14:textId="48B6B796" w:rsidR="00BB40C6" w:rsidRPr="00240785" w:rsidRDefault="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implement multi-factor authentication (MFA) to enhance system security by protecting sensitive resident data and preventing unauthorized access.</w:t>
      </w:r>
    </w:p>
    <w:p w14:paraId="71EA1DEA" w14:textId="77777777" w:rsidR="00073FD2" w:rsidRPr="00240785" w:rsidRDefault="00073FD2" w:rsidP="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the records stored in the system database.</w:t>
      </w:r>
    </w:p>
    <w:p w14:paraId="21CCF427" w14:textId="77617C4A" w:rsidR="00BB40C6" w:rsidRPr="00240785" w:rsidRDefault="00BB40C6" w:rsidP="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Pr="00240785" w:rsidRDefault="00000000">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functional suitability </w:t>
      </w:r>
    </w:p>
    <w:p w14:paraId="7A6029A1"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compatibility </w:t>
      </w:r>
    </w:p>
    <w:p w14:paraId="5629F80D"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interaction capability </w:t>
      </w:r>
    </w:p>
    <w:p w14:paraId="231E0096"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security </w:t>
      </w:r>
    </w:p>
    <w:p w14:paraId="2FF015C5" w14:textId="7C97FD07" w:rsidR="00BB40C6" w:rsidRPr="002D1D68" w:rsidRDefault="00000000" w:rsidP="002D1D68">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lastRenderedPageBreak/>
        <w:t>flexibility</w:t>
      </w:r>
    </w:p>
    <w:p w14:paraId="6C5A050B" w14:textId="515E7660" w:rsidR="00B47EAC" w:rsidRPr="00240785" w:rsidRDefault="00000000">
      <w:pPr>
        <w:spacing w:line="480" w:lineRule="auto"/>
        <w:rPr>
          <w:rFonts w:ascii="Times New Roman" w:hAnsi="Times New Roman" w:cs="Times New Roman"/>
          <w:b/>
          <w:bCs/>
        </w:rPr>
      </w:pPr>
      <w:r w:rsidRPr="00240785">
        <w:rPr>
          <w:rFonts w:ascii="Times New Roman" w:hAnsi="Times New Roman" w:cs="Times New Roman"/>
          <w:b/>
          <w:bCs/>
        </w:rPr>
        <w:t>1.3 Scope and Limitations</w:t>
      </w:r>
    </w:p>
    <w:p w14:paraId="54805E3F" w14:textId="69647E5C"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The scope of this study focuse</w:t>
      </w:r>
      <w:r w:rsidR="00814C44" w:rsidRPr="00240785">
        <w:rPr>
          <w:rFonts w:ascii="Times New Roman" w:hAnsi="Times New Roman" w:cs="Times New Roman"/>
        </w:rPr>
        <w:t>s</w:t>
      </w:r>
      <w:r w:rsidRPr="00240785">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sidRPr="00240785">
        <w:rPr>
          <w:rFonts w:ascii="Times New Roman" w:hAnsi="Times New Roman" w:cs="Times New Roman"/>
        </w:rPr>
        <w:t xml:space="preserve"> developed</w:t>
      </w:r>
      <w:r w:rsidRPr="00240785">
        <w:rPr>
          <w:rFonts w:ascii="Times New Roman" w:hAnsi="Times New Roman" w:cs="Times New Roman"/>
        </w:rPr>
        <w:t xml:space="preserve"> system include</w:t>
      </w:r>
      <w:r w:rsidR="00814C44" w:rsidRPr="00240785">
        <w:rPr>
          <w:rFonts w:ascii="Times New Roman" w:hAnsi="Times New Roman" w:cs="Times New Roman"/>
        </w:rPr>
        <w:t>s</w:t>
      </w:r>
      <w:r w:rsidRPr="00240785">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63C48388"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For the public, the system provide</w:t>
      </w:r>
      <w:r w:rsidR="00814C44" w:rsidRPr="00240785">
        <w:rPr>
          <w:rFonts w:ascii="Times New Roman" w:hAnsi="Times New Roman" w:cs="Times New Roman"/>
        </w:rPr>
        <w:t>s</w:t>
      </w:r>
      <w:r w:rsidRPr="00240785">
        <w:rPr>
          <w:rFonts w:ascii="Times New Roman" w:hAnsi="Times New Roman" w:cs="Times New Roman"/>
        </w:rPr>
        <w:t xml:space="preserve"> a mobile application for Android devices that </w:t>
      </w:r>
      <w:r w:rsidR="002D1D68" w:rsidRPr="002D1D68">
        <w:rPr>
          <w:rFonts w:ascii="Times New Roman" w:hAnsi="Times New Roman" w:cs="Times New Roman"/>
        </w:rPr>
        <w:t>allows registered accounts to submit non-life-threatening service requests from the MDRRMO's service catalogue (such as medical transport, road clearing, and relief goods), book an ambulance, borrow equipment, track and cancel their requests, read offline safety guides and emergency hotlines, and receive advisories. Three account types are supported: Head of the Family, Barangay, and Organization. Organization accounts can file requests only after the MDRRMO activates them, and the office sets which services each account type may request. The system also includes</w:t>
      </w:r>
      <w:r w:rsidRPr="00240785">
        <w:rPr>
          <w:rFonts w:ascii="Times New Roman" w:hAnsi="Times New Roman" w:cs="Times New Roman"/>
        </w:rPr>
        <w:t xml:space="preserve"> a data analytics module that generate</w:t>
      </w:r>
      <w:r w:rsidR="00814C44" w:rsidRPr="00240785">
        <w:rPr>
          <w:rFonts w:ascii="Times New Roman" w:hAnsi="Times New Roman" w:cs="Times New Roman"/>
        </w:rPr>
        <w:t>s</w:t>
      </w:r>
      <w:r w:rsidRPr="00240785">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r w:rsidR="002D1D68">
        <w:rPr>
          <w:rFonts w:ascii="Times New Roman" w:hAnsi="Times New Roman" w:cs="Times New Roman"/>
        </w:rPr>
        <w:t xml:space="preserve"> </w:t>
      </w:r>
      <w:r w:rsidR="002D1D68" w:rsidRPr="002D1D68">
        <w:rPr>
          <w:rFonts w:ascii="Times New Roman" w:hAnsi="Times New Roman" w:cs="Times New Roman"/>
        </w:rPr>
        <w:t>The analytics are descriptive: they summarize past records and do not forecast demand.</w:t>
      </w:r>
    </w:p>
    <w:p w14:paraId="52789201" w14:textId="28704970" w:rsidR="002D1D68" w:rsidRDefault="002D1D68">
      <w:pPr>
        <w:spacing w:line="480" w:lineRule="auto"/>
        <w:ind w:firstLine="720"/>
        <w:rPr>
          <w:rFonts w:ascii="Times New Roman" w:hAnsi="Times New Roman" w:cs="Times New Roman"/>
        </w:rPr>
      </w:pPr>
      <w:r w:rsidRPr="002D1D68">
        <w:rPr>
          <w:rFonts w:ascii="Times New Roman" w:hAnsi="Times New Roman" w:cs="Times New Roman"/>
        </w:rPr>
        <w:t xml:space="preserve">To address the security gaps of the previous manual system, the platform applies Role-Based Access Control (RBAC): a super administrator grants each MDRRMO staff account access only to specific sections of the administrative panel. Passwords are stored as bcrypt hashes, never in plain text. Data in transit between the mobile application, the web panel, and the server is protected by HTTPS (TLS). Multi-Factor Authentication (MFA) adds a second step </w:t>
      </w:r>
      <w:r w:rsidRPr="002D1D68">
        <w:rPr>
          <w:rFonts w:ascii="Times New Roman" w:hAnsi="Times New Roman" w:cs="Times New Roman"/>
        </w:rPr>
        <w:lastRenderedPageBreak/>
        <w:t>after the password: residents enter a one-time code sent by SMS when they register and every</w:t>
      </w:r>
      <w:r w:rsidR="00B11722">
        <w:rPr>
          <w:rFonts w:ascii="Times New Roman" w:hAnsi="Times New Roman" w:cs="Times New Roman"/>
        </w:rPr>
        <w:t xml:space="preserve"> </w:t>
      </w:r>
      <w:r w:rsidRPr="002D1D68">
        <w:rPr>
          <w:rFonts w:ascii="Times New Roman" w:hAnsi="Times New Roman" w:cs="Times New Roman"/>
        </w:rPr>
        <w:t>time they log in, and MDRRMO staff enter a one-time code sent by SMS to their registered phone after entering their username and password.</w:t>
      </w:r>
    </w:p>
    <w:p w14:paraId="0F20E7DC" w14:textId="62A41FB4"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This study ha</w:t>
      </w:r>
      <w:r w:rsidR="00630C59" w:rsidRPr="00240785">
        <w:rPr>
          <w:rFonts w:ascii="Times New Roman" w:hAnsi="Times New Roman" w:cs="Times New Roman"/>
        </w:rPr>
        <w:t>d</w:t>
      </w:r>
      <w:r w:rsidRPr="00240785">
        <w:rPr>
          <w:rFonts w:ascii="Times New Roman" w:hAnsi="Times New Roman" w:cs="Times New Roman"/>
        </w:rPr>
        <w:t xml:space="preserve"> specific technical boundaries and limitations. First, the system’s ability to send text messages is entirely dependent on third-party SMS gateway providers; if the provider’s service is interrupted, the alert module will be affected. Second, the system faces network reliability issues during disasters, as cellular signals may weaken or fail during extreme weather events, which could delay message delivery. </w:t>
      </w:r>
      <w:r w:rsidR="009552DD" w:rsidRPr="009552DD">
        <w:rPr>
          <w:rFonts w:ascii="Times New Roman" w:hAnsi="Times New Roman" w:cs="Times New Roman"/>
        </w:rPr>
        <w:t>Third, the mobile application needs an internet connection to register, log in, file, book, borrow, or cancel; without a connection it shows only the cached records, the hotline list, the built-in safety guides, and downloaded materials. The mobile application is built for Android only. Fourth, the analytics module is descriptive and does not forecast future demand.</w:t>
      </w:r>
      <w:r w:rsidR="009552DD">
        <w:rPr>
          <w:rFonts w:ascii="Times New Roman" w:hAnsi="Times New Roman" w:cs="Times New Roman"/>
        </w:rPr>
        <w:t xml:space="preserve"> </w:t>
      </w:r>
      <w:r w:rsidRPr="00240785">
        <w:rPr>
          <w:rFonts w:ascii="Times New Roman" w:hAnsi="Times New Roman" w:cs="Times New Roman"/>
        </w:rPr>
        <w:t xml:space="preserve">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 xml:space="preserve">As part of the future work for this system, the researchers </w:t>
      </w:r>
      <w:r w:rsidR="00814C44" w:rsidRPr="00240785">
        <w:rPr>
          <w:rFonts w:ascii="Times New Roman" w:hAnsi="Times New Roman" w:cs="Times New Roman"/>
        </w:rPr>
        <w:t>recommend</w:t>
      </w:r>
      <w:r w:rsidRPr="00240785">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Pr="00240785" w:rsidRDefault="00000000">
      <w:pPr>
        <w:spacing w:line="480" w:lineRule="auto"/>
        <w:rPr>
          <w:rFonts w:ascii="Times New Roman" w:hAnsi="Times New Roman" w:cs="Times New Roman"/>
        </w:rPr>
      </w:pPr>
      <w:r w:rsidRPr="00240785">
        <w:rPr>
          <w:rFonts w:ascii="Times New Roman" w:hAnsi="Times New Roman" w:cs="Times New Roman"/>
          <w:b/>
          <w:bCs/>
        </w:rPr>
        <w:t>1.4 Significance of the Project</w:t>
      </w:r>
    </w:p>
    <w:p w14:paraId="58F8270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 xml:space="preserve">This study contributes to the advancement of local government digital services through the application of E-Governance and Community Informatics. By implementing a research-based </w:t>
      </w:r>
      <w:r w:rsidRPr="00240785">
        <w:rPr>
          <w:rFonts w:ascii="Times New Roman" w:hAnsi="Times New Roman" w:cs="Times New Roman"/>
        </w:rPr>
        <w:lastRenderedPageBreak/>
        <w:t>communication platform, the results of this project offer the following practical and academic benefits:</w:t>
      </w:r>
    </w:p>
    <w:p w14:paraId="53B0234C" w14:textId="1B711AF0" w:rsidR="00751298" w:rsidRPr="00240785" w:rsidRDefault="00751298">
      <w:pPr>
        <w:spacing w:line="480" w:lineRule="auto"/>
        <w:ind w:firstLine="720"/>
        <w:rPr>
          <w:rFonts w:ascii="Times New Roman" w:hAnsi="Times New Roman" w:cs="Times New Roman"/>
        </w:rPr>
      </w:pPr>
      <w:r w:rsidRPr="00240785">
        <w:rPr>
          <w:rFonts w:ascii="Times New Roman" w:hAnsi="Times New Roman" w:cs="Times New Roman"/>
          <w:b/>
          <w:bCs/>
        </w:rPr>
        <w:t xml:space="preserve">E-Governance Systems. </w:t>
      </w:r>
      <w:r w:rsidRPr="00240785">
        <w:rPr>
          <w:rFonts w:ascii="Times New Roman" w:hAnsi="Times New Roman" w:cs="Times New Roman"/>
        </w:rPr>
        <w:t>This project serves as a model for local e-governance by demonstrating how municipal offices can transition from traditional, non-integrated 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128A1C16" w14:textId="77777777" w:rsidR="003C3F27" w:rsidRDefault="00751298">
      <w:pPr>
        <w:spacing w:line="480" w:lineRule="auto"/>
        <w:ind w:firstLine="720"/>
        <w:rPr>
          <w:rFonts w:ascii="Times New Roman" w:hAnsi="Times New Roman" w:cs="Times New Roman"/>
        </w:rPr>
      </w:pPr>
      <w:r w:rsidRPr="00240785">
        <w:rPr>
          <w:rFonts w:ascii="Times New Roman" w:hAnsi="Times New Roman" w:cs="Times New Roman"/>
          <w:b/>
          <w:bCs/>
        </w:rPr>
        <w:t xml:space="preserve">ICT Innovation in Disaster Management. </w:t>
      </w:r>
      <w:r w:rsidRPr="00240785">
        <w:rPr>
          <w:rFonts w:ascii="Times New Roman" w:hAnsi="Times New Roman" w:cs="Times New Roman"/>
        </w:rPr>
        <w:t xml:space="preserve">The study introduces a technical innovation by addressing the "digital divide" in disaster communication. While most modern systems rely heavily on high-speed internet, this project integrates hybrid communication channels 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w:t>
      </w:r>
      <w:r w:rsidR="003C3F27" w:rsidRPr="003C3F27">
        <w:rPr>
          <w:rFonts w:ascii="Times New Roman" w:hAnsi="Times New Roman" w:cs="Times New Roman"/>
        </w:rPr>
        <w:t>undocumented, case-by-case handling to decisions based on its own recorded service data.</w:t>
      </w:r>
    </w:p>
    <w:p w14:paraId="42FEFEAE" w14:textId="34CC0936"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Municipal Disaster Risk Reduction and Management Office (MDRRMO).</w:t>
      </w:r>
      <w:r w:rsidRPr="00240785">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lastRenderedPageBreak/>
        <w:t>Local Residents.</w:t>
      </w:r>
      <w:r w:rsidRPr="00240785">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 xml:space="preserve">Emergency Responders and ICT Administrators. </w:t>
      </w:r>
      <w:r w:rsidRPr="00240785">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 xml:space="preserve">Policy Makers and Local Government Units. </w:t>
      </w:r>
      <w:r w:rsidRPr="00240785">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Barangay Officials.</w:t>
      </w:r>
      <w:r w:rsidRPr="00240785">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Future Researchers.</w:t>
      </w:r>
      <w:r w:rsidRPr="00240785">
        <w:rPr>
          <w:rFonts w:ascii="Times New Roman" w:hAnsi="Times New Roman" w:cs="Times New Roman"/>
        </w:rPr>
        <w:t xml:space="preserve"> </w:t>
      </w:r>
      <w:bookmarkEnd w:id="1"/>
      <w:r w:rsidRPr="00240785">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Pr="00240785" w:rsidRDefault="00B47EAC" w:rsidP="002C1A8D">
      <w:pPr>
        <w:spacing w:line="480" w:lineRule="auto"/>
        <w:rPr>
          <w:rFonts w:ascii="Times New Roman" w:hAnsi="Times New Roman" w:cs="Times New Roman"/>
        </w:rPr>
      </w:pPr>
    </w:p>
    <w:p w14:paraId="42D00996" w14:textId="77777777" w:rsidR="002C1A8D" w:rsidRPr="00240785" w:rsidRDefault="002C1A8D" w:rsidP="002C1A8D">
      <w:pPr>
        <w:spacing w:line="480" w:lineRule="auto"/>
        <w:rPr>
          <w:rFonts w:ascii="Times New Roman" w:hAnsi="Times New Roman" w:cs="Times New Roman"/>
          <w:b/>
          <w:bCs/>
        </w:rPr>
      </w:pPr>
    </w:p>
    <w:p w14:paraId="0CCA59D0" w14:textId="77777777" w:rsidR="006F2E09" w:rsidRPr="00240785" w:rsidRDefault="006F2E09" w:rsidP="002C1A8D">
      <w:pPr>
        <w:spacing w:line="480" w:lineRule="auto"/>
        <w:rPr>
          <w:rFonts w:ascii="Times New Roman" w:hAnsi="Times New Roman" w:cs="Times New Roman"/>
          <w:b/>
          <w:bCs/>
        </w:rPr>
      </w:pPr>
    </w:p>
    <w:p w14:paraId="534B4E31" w14:textId="77777777" w:rsidR="006F2E09" w:rsidRPr="00240785" w:rsidRDefault="006F2E09" w:rsidP="002C1A8D">
      <w:pPr>
        <w:spacing w:line="480" w:lineRule="auto"/>
        <w:rPr>
          <w:rFonts w:ascii="Times New Roman" w:hAnsi="Times New Roman" w:cs="Times New Roman"/>
          <w:b/>
          <w:bCs/>
        </w:rPr>
      </w:pPr>
    </w:p>
    <w:p w14:paraId="21ED4AF3" w14:textId="77777777" w:rsidR="006F2E09" w:rsidRPr="00240785" w:rsidRDefault="006F2E09" w:rsidP="002C1A8D">
      <w:pPr>
        <w:spacing w:line="480" w:lineRule="auto"/>
        <w:rPr>
          <w:rFonts w:ascii="Times New Roman" w:hAnsi="Times New Roman" w:cs="Times New Roman"/>
          <w:b/>
          <w:bCs/>
        </w:rPr>
      </w:pPr>
    </w:p>
    <w:p w14:paraId="693F68B4" w14:textId="40A0A68B" w:rsidR="008E3CF3" w:rsidRPr="00240785" w:rsidRDefault="008E3CF3" w:rsidP="002C1A8D">
      <w:pPr>
        <w:spacing w:line="480" w:lineRule="auto"/>
        <w:rPr>
          <w:rFonts w:ascii="Times New Roman" w:hAnsi="Times New Roman" w:cs="Times New Roman"/>
          <w:b/>
          <w:bCs/>
        </w:rPr>
      </w:pPr>
      <w:r w:rsidRPr="00240785">
        <w:rPr>
          <w:rFonts w:ascii="Times New Roman" w:hAnsi="Times New Roman" w:cs="Times New Roman"/>
          <w:b/>
          <w:bCs/>
        </w:rPr>
        <w:br/>
      </w:r>
    </w:p>
    <w:p w14:paraId="6312B54A" w14:textId="77777777" w:rsidR="00414865" w:rsidRPr="00240785" w:rsidRDefault="00414865" w:rsidP="00414865">
      <w:pPr>
        <w:spacing w:before="240" w:after="240" w:line="480" w:lineRule="auto"/>
        <w:rPr>
          <w:rFonts w:ascii="Times New Roman" w:hAnsi="Times New Roman" w:cs="Times New Roman"/>
          <w:b/>
          <w:bCs/>
        </w:rPr>
      </w:pPr>
    </w:p>
    <w:p w14:paraId="11768BC4" w14:textId="1B2E878C" w:rsidR="00B47EAC" w:rsidRPr="00240785" w:rsidRDefault="00D0768B" w:rsidP="00414865">
      <w:pPr>
        <w:spacing w:before="240" w:after="240" w:line="480" w:lineRule="auto"/>
        <w:jc w:val="center"/>
        <w:rPr>
          <w:rFonts w:ascii="Times New Roman" w:eastAsia="Times New Roman" w:hAnsi="Times New Roman" w:cs="Times New Roman"/>
          <w:color w:val="000000"/>
          <w:lang w:eastAsia="en-PH"/>
        </w:rPr>
      </w:pPr>
      <w:r w:rsidRPr="00240785">
        <w:rPr>
          <w:rFonts w:ascii="Times New Roman" w:eastAsia="Times New Roman" w:hAnsi="Times New Roman" w:cs="Times New Roman"/>
          <w:b/>
          <w:bCs/>
        </w:rPr>
        <w:t>CHAPTER III</w:t>
      </w:r>
    </w:p>
    <w:p w14:paraId="0BDC8E76" w14:textId="77777777" w:rsidR="00B47EAC" w:rsidRPr="00240785" w:rsidRDefault="00000000" w:rsidP="008C49D1">
      <w:pPr>
        <w:spacing w:line="480" w:lineRule="auto"/>
        <w:jc w:val="center"/>
        <w:rPr>
          <w:rFonts w:ascii="Times New Roman" w:eastAsia="Times New Roman" w:hAnsi="Times New Roman" w:cs="Times New Roman"/>
          <w:b/>
          <w:bCs/>
        </w:rPr>
      </w:pPr>
      <w:r w:rsidRPr="00240785">
        <w:rPr>
          <w:rFonts w:ascii="Times New Roman" w:eastAsia="Times New Roman" w:hAnsi="Times New Roman" w:cs="Times New Roman"/>
          <w:b/>
          <w:bCs/>
        </w:rPr>
        <w:t>METHODOLOGY</w:t>
      </w:r>
    </w:p>
    <w:p w14:paraId="51A327F0" w14:textId="76C3BC07" w:rsidR="000669B7"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rPr>
        <w:tab/>
      </w:r>
      <w:r w:rsidR="000669B7" w:rsidRPr="00240785">
        <w:rPr>
          <w:rFonts w:ascii="Times New Roman" w:eastAsia="Times New Roman" w:hAnsi="Times New Roman" w:cs="Times New Roman"/>
        </w:rPr>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procedures, and data analysis techniques that were used by the researchers.</w:t>
      </w:r>
    </w:p>
    <w:p w14:paraId="0E8E9B32" w14:textId="74D605A3"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3.1 Research Design</w:t>
      </w:r>
    </w:p>
    <w:p w14:paraId="0FE48B48" w14:textId="6B640C82" w:rsidR="00B47EAC"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This study utilized a developmental research design, which focused on the systematic study of design, development, and evaluation processes to create effective solutions for real-world problems (Richey &amp; Klein, 2014). This approach was selected because the study aimed to </w:t>
      </w:r>
      <w:r w:rsidRPr="00240785">
        <w:rPr>
          <w:rFonts w:ascii="Times New Roman" w:eastAsia="Times New Roman" w:hAnsi="Times New Roman" w:cs="Times New Roman"/>
        </w:rPr>
        <w:lastRenderedPageBreak/>
        <w:t>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68033660" w14:textId="77777777" w:rsidR="000669B7"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proposed system was designed to incorporate a web administrative dashboard for MDRRMO personnel and a mobile application for residents. Through these digital platforms, the system was configured to support targeted SMS broadcasting, resident profile management, and automated service request tracking. A core feature of this architectural framework was the Data Analytics module, which processes digital records to visualize service frequency and barangay-based distribution. 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Pr="00240785" w:rsidRDefault="00000000">
      <w:pPr>
        <w:pStyle w:val="NormalWeb"/>
        <w:spacing w:before="240" w:beforeAutospacing="0" w:after="0" w:afterAutospacing="0" w:line="480" w:lineRule="auto"/>
        <w:textAlignment w:val="baseline"/>
        <w:rPr>
          <w:b/>
          <w:bCs/>
          <w:color w:val="000000"/>
        </w:rPr>
      </w:pPr>
      <w:r w:rsidRPr="00240785">
        <w:rPr>
          <w:b/>
          <w:bCs/>
          <w:color w:val="000000"/>
        </w:rPr>
        <w:t>Figure</w:t>
      </w:r>
      <w:r w:rsidRPr="00240785">
        <w:rPr>
          <w:color w:val="000000"/>
        </w:rPr>
        <w:t xml:space="preserve"> </w:t>
      </w:r>
      <w:r w:rsidRPr="00240785">
        <w:rPr>
          <w:b/>
          <w:bCs/>
          <w:color w:val="000000"/>
        </w:rPr>
        <w:t>1</w:t>
      </w:r>
    </w:p>
    <w:p w14:paraId="7D5AC6FB" w14:textId="77777777" w:rsidR="00B47EAC" w:rsidRPr="00240785" w:rsidRDefault="00000000">
      <w:pPr>
        <w:pStyle w:val="NormalWeb"/>
        <w:spacing w:before="240" w:beforeAutospacing="0" w:after="0" w:afterAutospacing="0" w:line="480" w:lineRule="auto"/>
        <w:textAlignment w:val="baseline"/>
        <w:rPr>
          <w:i/>
          <w:iCs/>
          <w:color w:val="000000"/>
        </w:rPr>
      </w:pPr>
      <w:r w:rsidRPr="00240785">
        <w:rPr>
          <w:i/>
          <w:iCs/>
          <w:color w:val="000000"/>
        </w:rPr>
        <w:t>The Input-Process-Output (IPO) model</w:t>
      </w:r>
    </w:p>
    <w:p w14:paraId="1E90998D" w14:textId="77777777" w:rsidR="00B47EAC" w:rsidRPr="00240785" w:rsidRDefault="00000000">
      <w:pPr>
        <w:pStyle w:val="NormalWeb"/>
        <w:spacing w:before="240" w:beforeAutospacing="0" w:after="0" w:afterAutospacing="0" w:line="480" w:lineRule="auto"/>
        <w:textAlignment w:val="baseline"/>
        <w:rPr>
          <w:i/>
          <w:iCs/>
          <w:color w:val="000000"/>
        </w:rPr>
      </w:pPr>
      <w:r w:rsidRPr="00240785">
        <w:rPr>
          <w:i/>
          <w:iCs/>
          <w:noProof/>
          <w:color w:val="000000"/>
        </w:rPr>
        <w:lastRenderedPageBreak/>
        <w:drawing>
          <wp:inline distT="0" distB="0" distL="0" distR="0" wp14:anchorId="54982C14" wp14:editId="76BE11F2">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C8BF52" w14:textId="5C45797E" w:rsidR="000669B7" w:rsidRPr="00240785" w:rsidRDefault="00000000" w:rsidP="000669B7">
      <w:pPr>
        <w:pStyle w:val="NormalWeb"/>
        <w:numPr>
          <w:ilvl w:val="0"/>
          <w:numId w:val="9"/>
        </w:numPr>
        <w:spacing w:before="0" w:beforeAutospacing="0" w:after="240" w:afterAutospacing="0" w:line="480" w:lineRule="auto"/>
        <w:textAlignment w:val="baseline"/>
        <w:rPr>
          <w:color w:val="000000"/>
        </w:rPr>
      </w:pPr>
      <w:r w:rsidRPr="00240785">
        <w:rPr>
          <w:b/>
          <w:bCs/>
          <w:color w:val="000000"/>
        </w:rPr>
        <w:t>Input:</w:t>
      </w:r>
      <w:r w:rsidRPr="00240785">
        <w:rPr>
          <w:color w:val="000000"/>
        </w:rPr>
        <w:t xml:space="preserve"> </w:t>
      </w:r>
      <w:r w:rsidR="000669B7" w:rsidRPr="00240785">
        <w:rPr>
          <w:color w:val="000000"/>
        </w:rPr>
        <w:t xml:space="preserve">This phase identified foundational requirements based on the current manual and uncoordinated processing of municipal service requests and the heavy reliance on informal communication channels. It accounted for the inefficient paper-based recording system, which handles an average of </w:t>
      </w:r>
      <w:r w:rsidR="009F4A8B">
        <w:rPr>
          <w:color w:val="000000"/>
        </w:rPr>
        <w:t>20</w:t>
      </w:r>
      <w:r w:rsidR="000669B7" w:rsidRPr="00240785">
        <w:rPr>
          <w:color w:val="000000"/>
        </w:rPr>
        <w:t xml:space="preserve"> transport requests daily, and integrated the hardware and software tools (Laravel,</w:t>
      </w:r>
      <w:r w:rsidR="003C3F27">
        <w:rPr>
          <w:color w:val="000000"/>
        </w:rPr>
        <w:t xml:space="preserve"> Vue 3, </w:t>
      </w:r>
      <w:r w:rsidR="000669B7" w:rsidRPr="00240785">
        <w:rPr>
          <w:color w:val="000000"/>
        </w:rPr>
        <w:t xml:space="preserve"> Flutter, </w:t>
      </w:r>
      <w:r w:rsidR="002E1FA2" w:rsidRPr="00240785">
        <w:rPr>
          <w:color w:val="000000"/>
        </w:rPr>
        <w:t>MySQL</w:t>
      </w:r>
      <w:r w:rsidR="000669B7" w:rsidRPr="00240785">
        <w:rPr>
          <w:color w:val="000000"/>
        </w:rPr>
        <w:t>) required to build a centralized solution.</w:t>
      </w:r>
    </w:p>
    <w:p w14:paraId="641341F0" w14:textId="5F074873" w:rsidR="00B47EAC" w:rsidRPr="00240785" w:rsidRDefault="00000000" w:rsidP="000669B7">
      <w:pPr>
        <w:pStyle w:val="NormalWeb"/>
        <w:numPr>
          <w:ilvl w:val="0"/>
          <w:numId w:val="9"/>
        </w:numPr>
        <w:spacing w:before="0" w:beforeAutospacing="0" w:after="240" w:afterAutospacing="0" w:line="480" w:lineRule="auto"/>
        <w:textAlignment w:val="baseline"/>
        <w:rPr>
          <w:color w:val="000000"/>
        </w:rPr>
      </w:pPr>
      <w:r w:rsidRPr="00240785">
        <w:rPr>
          <w:b/>
          <w:bCs/>
          <w:color w:val="000000"/>
        </w:rPr>
        <w:t>Process:</w:t>
      </w:r>
      <w:r w:rsidRPr="00240785">
        <w:rPr>
          <w:color w:val="000000"/>
        </w:rPr>
        <w:t xml:space="preserve"> </w:t>
      </w:r>
      <w:r w:rsidR="000669B7" w:rsidRPr="00240785">
        <w:rPr>
          <w:color w:val="000000"/>
        </w:rPr>
        <w:t xml:space="preserve">The study adopted the Rapid Application Development (RAD) model. This involved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w:t>
      </w:r>
      <w:r w:rsidR="003C3F27">
        <w:rPr>
          <w:color w:val="000000"/>
        </w:rPr>
        <w:t xml:space="preserve">compatibility, interaction capability, </w:t>
      </w:r>
      <w:r w:rsidR="000669B7" w:rsidRPr="00240785">
        <w:rPr>
          <w:color w:val="000000"/>
        </w:rPr>
        <w:t>security, and flexibility.</w:t>
      </w:r>
    </w:p>
    <w:p w14:paraId="51D582DB" w14:textId="6A54CB59" w:rsidR="00B47EAC" w:rsidRPr="00240785" w:rsidRDefault="00000000">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hAnsi="Times New Roman" w:cs="Times New Roman"/>
          <w:b/>
          <w:bCs/>
          <w:color w:val="000000"/>
          <w:sz w:val="24"/>
          <w:szCs w:val="24"/>
        </w:rPr>
        <w:lastRenderedPageBreak/>
        <w:t>Output:</w:t>
      </w:r>
      <w:r w:rsidRPr="00240785">
        <w:rPr>
          <w:rFonts w:ascii="Times New Roman" w:hAnsi="Times New Roman" w:cs="Times New Roman"/>
          <w:color w:val="000000"/>
          <w:sz w:val="24"/>
          <w:szCs w:val="24"/>
        </w:rPr>
        <w:t xml:space="preserve"> </w:t>
      </w:r>
      <w:r w:rsidR="000669B7" w:rsidRPr="00240785">
        <w:rPr>
          <w:rFonts w:ascii="Times New Roman" w:hAnsi="Times New Roman" w:cs="Times New Roman"/>
          <w:color w:val="000000"/>
          <w:sz w:val="24"/>
          <w:szCs w:val="24"/>
        </w:rPr>
        <w:t>The output phase resulted in the functional prototype of SERBIS: Development of a Record Management and Data Analytics System for MDRRMO to Enhance Service Request Monitoring and Decision-Making. This web and mobile platform included the system evaluation framework and technical recommendations for its deployment in the municipality of Echague.</w:t>
      </w:r>
    </w:p>
    <w:p w14:paraId="4F10D086" w14:textId="77777777" w:rsidR="000669B7"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At the end of the development process, the system was designed to undergo technical testing and user evaluation to determine whether it performed its intended functions and whether it is suitable for actual use in a municipal disaster response setting. The study established framework to evaluate the system based on selected quality characteristics under the ISO/IEC 25010 software quality model, specifically functional suitability, compatibility, interaction capability, security, and flexibility.</w:t>
      </w:r>
    </w:p>
    <w:p w14:paraId="235318FA"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3.2 System Development Model</w:t>
      </w:r>
    </w:p>
    <w:p w14:paraId="2159C26D" w14:textId="5AB0B7C1" w:rsidR="00AB0CB4"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proponents adopt</w:t>
      </w:r>
      <w:r w:rsidR="000669B7"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the Rapid Application Development (RAD) model in developing SERBIS</w:t>
      </w:r>
      <w:r w:rsidR="007D156E">
        <w:rPr>
          <w:rFonts w:ascii="Times New Roman" w:eastAsia="Times New Roman" w:hAnsi="Times New Roman" w:cs="Times New Roman"/>
        </w:rPr>
        <w:t>.</w:t>
      </w:r>
      <w:r w:rsidR="00AB0CB4" w:rsidRPr="00240785">
        <w:rPr>
          <w:rFonts w:ascii="Times New Roman" w:hAnsi="Times New Roman" w:cs="Times New Roman"/>
        </w:rPr>
        <w:t xml:space="preserve"> </w:t>
      </w:r>
      <w:r w:rsidR="00AB0CB4" w:rsidRPr="00240785">
        <w:rPr>
          <w:rFonts w:ascii="Times New Roman" w:eastAsia="Times New Roman" w:hAnsi="Times New Roman" w:cs="Times New Roman"/>
        </w:rPr>
        <w:t>This model is selected for its emphasis on iterative prototyping and continuous user feedback (Nalendra, 2021), which is essential for aligning the system with the operational workflows of the Echague MDRRMO.</w:t>
      </w:r>
    </w:p>
    <w:p w14:paraId="22433A3C" w14:textId="77777777" w:rsidR="003C3F27" w:rsidRDefault="003C3F27" w:rsidP="00AB0CB4">
      <w:pPr>
        <w:spacing w:line="480" w:lineRule="auto"/>
        <w:rPr>
          <w:rFonts w:ascii="Times New Roman" w:eastAsia="Times New Roman" w:hAnsi="Times New Roman" w:cs="Times New Roman"/>
          <w:b/>
          <w:bCs/>
        </w:rPr>
      </w:pPr>
    </w:p>
    <w:p w14:paraId="7BB06561" w14:textId="77777777" w:rsidR="003C3F27" w:rsidRDefault="003C3F27" w:rsidP="00AB0CB4">
      <w:pPr>
        <w:spacing w:line="480" w:lineRule="auto"/>
        <w:rPr>
          <w:rFonts w:ascii="Times New Roman" w:eastAsia="Times New Roman" w:hAnsi="Times New Roman" w:cs="Times New Roman"/>
          <w:b/>
          <w:bCs/>
        </w:rPr>
      </w:pPr>
    </w:p>
    <w:p w14:paraId="3C6DFF6B" w14:textId="77777777" w:rsidR="003C3F27" w:rsidRDefault="003C3F27" w:rsidP="00AB0CB4">
      <w:pPr>
        <w:spacing w:line="480" w:lineRule="auto"/>
        <w:rPr>
          <w:rFonts w:ascii="Times New Roman" w:eastAsia="Times New Roman" w:hAnsi="Times New Roman" w:cs="Times New Roman"/>
          <w:b/>
          <w:bCs/>
        </w:rPr>
      </w:pPr>
    </w:p>
    <w:p w14:paraId="258217EC" w14:textId="77777777" w:rsidR="003C3F27" w:rsidRDefault="003C3F27" w:rsidP="00AB0CB4">
      <w:pPr>
        <w:spacing w:line="480" w:lineRule="auto"/>
        <w:rPr>
          <w:rFonts w:ascii="Times New Roman" w:eastAsia="Times New Roman" w:hAnsi="Times New Roman" w:cs="Times New Roman"/>
          <w:b/>
          <w:bCs/>
        </w:rPr>
      </w:pPr>
    </w:p>
    <w:p w14:paraId="4863606E" w14:textId="77777777" w:rsidR="003C3F27" w:rsidRDefault="003C3F27" w:rsidP="00AB0CB4">
      <w:pPr>
        <w:spacing w:line="480" w:lineRule="auto"/>
        <w:rPr>
          <w:rFonts w:ascii="Times New Roman" w:eastAsia="Times New Roman" w:hAnsi="Times New Roman" w:cs="Times New Roman"/>
          <w:b/>
          <w:bCs/>
        </w:rPr>
      </w:pPr>
    </w:p>
    <w:p w14:paraId="1A7E9EEE" w14:textId="0ADC8191" w:rsidR="00AB0CB4" w:rsidRPr="00240785" w:rsidRDefault="00AB0CB4" w:rsidP="00AB0CB4">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Figure 2</w:t>
      </w:r>
    </w:p>
    <w:p w14:paraId="06A3CB0F" w14:textId="77777777" w:rsidR="00AB0CB4" w:rsidRPr="00240785" w:rsidRDefault="00AB0CB4" w:rsidP="00AB0CB4">
      <w:pPr>
        <w:spacing w:line="480" w:lineRule="auto"/>
        <w:rPr>
          <w:rFonts w:ascii="Times New Roman" w:eastAsia="Times New Roman" w:hAnsi="Times New Roman" w:cs="Times New Roman"/>
          <w:b/>
          <w:bCs/>
        </w:rPr>
      </w:pPr>
      <w:r w:rsidRPr="00240785">
        <w:rPr>
          <w:rFonts w:ascii="Times New Roman" w:eastAsia="Times New Roman" w:hAnsi="Times New Roman" w:cs="Times New Roman"/>
          <w:i/>
          <w:iCs/>
        </w:rPr>
        <w:t>The Rapid Application Development (RAD) Diagram</w:t>
      </w:r>
    </w:p>
    <w:p w14:paraId="798D9491" w14:textId="41EF6E4E" w:rsidR="00AB0CB4" w:rsidRPr="00240785" w:rsidRDefault="00AB0CB4">
      <w:pPr>
        <w:spacing w:line="480" w:lineRule="auto"/>
        <w:ind w:firstLine="720"/>
        <w:rPr>
          <w:rFonts w:ascii="Times New Roman" w:eastAsia="Times New Roman" w:hAnsi="Times New Roman" w:cs="Times New Roman"/>
        </w:rPr>
      </w:pPr>
      <w:r w:rsidRPr="00240785">
        <w:rPr>
          <w:rFonts w:ascii="Times New Roman" w:hAnsi="Times New Roman" w:cs="Times New Roman"/>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Pr="00240785" w:rsidRDefault="00AB0CB4">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rPr>
        <w:tab/>
      </w:r>
      <w:r w:rsidRPr="00240785">
        <w:rPr>
          <w:rFonts w:ascii="Times New Roman" w:eastAsia="Times New Roman" w:hAnsi="Times New Roman" w:cs="Times New Roman"/>
          <w:b/>
          <w:bCs/>
        </w:rPr>
        <w:t>3.2.1 Requirements Planning</w:t>
      </w:r>
    </w:p>
    <w:p w14:paraId="17FD15EC" w14:textId="40A224F3" w:rsidR="00C20AB3" w:rsidRPr="003C3F27" w:rsidRDefault="009209DD" w:rsidP="003C3F27">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In this phase, the researchers conduct</w:t>
      </w:r>
      <w:r w:rsidR="005D029B"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structured interviews and workflow analysis with MDRRMO personnel. The objective </w:t>
      </w:r>
      <w:r w:rsidR="005D029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to map current communication bottlenecks and define the functional requirements for the SERBIS platform. This consultation ensures that the development of core modules—such as targeted SMS dissemination and offline safety access—</w:t>
      </w:r>
      <w:r w:rsidR="005D029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grounded in the actual operational needs of the municipality.</w:t>
      </w:r>
    </w:p>
    <w:p w14:paraId="3E749F0D" w14:textId="2EEF334D" w:rsidR="009209DD" w:rsidRPr="00240785" w:rsidRDefault="009209DD" w:rsidP="009209DD">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3.2.2 User Design</w:t>
      </w:r>
    </w:p>
    <w:p w14:paraId="17409494" w14:textId="4C270D82" w:rsidR="009209DD" w:rsidRPr="00240785" w:rsidRDefault="009209DD" w:rsidP="009209DD">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b/>
          <w:bCs/>
        </w:rPr>
        <w:tab/>
      </w:r>
      <w:r w:rsidRPr="00240785">
        <w:rPr>
          <w:rFonts w:ascii="Times New Roman" w:eastAsia="Times New Roman" w:hAnsi="Times New Roman" w:cs="Times New Roman"/>
        </w:rPr>
        <w:t>The researchers translate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gathered requirements into interactive wireframes and prototypes using Figma. This phase involve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w:t>
      </w:r>
      <w:r w:rsidR="00681887" w:rsidRPr="00240785">
        <w:rPr>
          <w:rFonts w:ascii="Times New Roman" w:eastAsia="Times New Roman" w:hAnsi="Times New Roman" w:cs="Times New Roman"/>
        </w:rPr>
        <w:t>n</w:t>
      </w:r>
      <w:r w:rsidRPr="00240785">
        <w:rPr>
          <w:rFonts w:ascii="Times New Roman" w:eastAsia="Times New Roman" w:hAnsi="Times New Roman" w:cs="Times New Roman"/>
        </w:rPr>
        <w:t xml:space="preserve"> </w:t>
      </w:r>
      <w:r w:rsidR="00681887" w:rsidRPr="00240785">
        <w:rPr>
          <w:rFonts w:ascii="Times New Roman" w:eastAsia="Times New Roman" w:hAnsi="Times New Roman" w:cs="Times New Roman"/>
        </w:rPr>
        <w:t>iterative</w:t>
      </w:r>
      <w:r w:rsidRPr="00240785">
        <w:rPr>
          <w:rFonts w:ascii="Times New Roman" w:eastAsia="Times New Roman" w:hAnsi="Times New Roman" w:cs="Times New Roman"/>
        </w:rPr>
        <w:t xml:space="preserve"> feedback loop where MDRRMO personnel review</w:t>
      </w:r>
      <w:r w:rsidR="00681887"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the layout of the dashboard and mobile interfaces. By </w:t>
      </w:r>
      <w:r w:rsidR="003C3F27" w:rsidRPr="003C3F27">
        <w:rPr>
          <w:rFonts w:ascii="Times New Roman" w:eastAsia="Times New Roman" w:hAnsi="Times New Roman" w:cs="Times New Roman"/>
        </w:rPr>
        <w:lastRenderedPageBreak/>
        <w:t>planning the web layout around Vuetify's Material Design components at this stage</w:t>
      </w:r>
      <w:r w:rsidRPr="00240785">
        <w:rPr>
          <w:rFonts w:ascii="Times New Roman" w:eastAsia="Times New Roman" w:hAnsi="Times New Roman" w:cs="Times New Roman"/>
        </w:rPr>
        <w:t>, the researchers ensure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system’s navigation aligns with user workflows before the coding phase begins.</w:t>
      </w:r>
    </w:p>
    <w:p w14:paraId="1691F604" w14:textId="7CA758AC"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t>3.2.3 Rapid Construction</w:t>
      </w:r>
    </w:p>
    <w:p w14:paraId="14B7670D" w14:textId="67035CCC" w:rsidR="00106310" w:rsidRPr="00240785" w:rsidRDefault="009209DD" w:rsidP="0010631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During this phase, the researchers execute</w:t>
      </w:r>
      <w:r w:rsidR="009E3B5D"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technical development of the system using Laravel for the backend</w:t>
      </w:r>
      <w:r w:rsidR="003C3F27">
        <w:rPr>
          <w:rFonts w:ascii="Times New Roman" w:eastAsia="Times New Roman" w:hAnsi="Times New Roman" w:cs="Times New Roman"/>
        </w:rPr>
        <w:t xml:space="preserve">, </w:t>
      </w:r>
      <w:r w:rsidR="003C3F27" w:rsidRPr="003C3F27">
        <w:rPr>
          <w:rFonts w:ascii="Times New Roman" w:eastAsia="Times New Roman" w:hAnsi="Times New Roman" w:cs="Times New Roman"/>
        </w:rPr>
        <w:t>Vue 3 with Vuetify for the web administrative panel</w:t>
      </w:r>
      <w:r w:rsidRPr="00240785">
        <w:rPr>
          <w:rFonts w:ascii="Times New Roman" w:eastAsia="Times New Roman" w:hAnsi="Times New Roman" w:cs="Times New Roman"/>
        </w:rPr>
        <w:t xml:space="preserve"> and Flutter for the mobile application. This involves:</w:t>
      </w:r>
    </w:p>
    <w:p w14:paraId="7669E6A7" w14:textId="6B06147B"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Software Architecture</w:t>
      </w:r>
      <w:r w:rsidRPr="00240785">
        <w:rPr>
          <w:rFonts w:ascii="Times New Roman" w:eastAsia="Times New Roman" w:hAnsi="Times New Roman" w:cs="Times New Roman"/>
          <w:sz w:val="24"/>
          <w:szCs w:val="24"/>
        </w:rPr>
        <w:t xml:space="preserve">: The system </w:t>
      </w:r>
      <w:r w:rsidR="009E3B5D" w:rsidRPr="00240785">
        <w:rPr>
          <w:rFonts w:ascii="Times New Roman" w:eastAsia="Times New Roman" w:hAnsi="Times New Roman" w:cs="Times New Roman"/>
          <w:sz w:val="24"/>
          <w:szCs w:val="24"/>
        </w:rPr>
        <w:t>adopted</w:t>
      </w:r>
      <w:r w:rsidRPr="00240785">
        <w:rPr>
          <w:rFonts w:ascii="Times New Roman" w:eastAsia="Times New Roman" w:hAnsi="Times New Roman" w:cs="Times New Roman"/>
          <w:sz w:val="24"/>
          <w:szCs w:val="24"/>
        </w:rPr>
        <w:t xml:space="preserve"> a Client-Server Architecture. The backend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built using Laravel (PHP) as a RESTful API provider, while the frontends consist</w:t>
      </w:r>
      <w:r w:rsidR="009E3B5D" w:rsidRPr="00240785">
        <w:rPr>
          <w:rFonts w:ascii="Times New Roman" w:eastAsia="Times New Roman" w:hAnsi="Times New Roman" w:cs="Times New Roman"/>
          <w:sz w:val="24"/>
          <w:szCs w:val="24"/>
        </w:rPr>
        <w:t>ed</w:t>
      </w:r>
      <w:r w:rsidRPr="00240785">
        <w:rPr>
          <w:rFonts w:ascii="Times New Roman" w:eastAsia="Times New Roman" w:hAnsi="Times New Roman" w:cs="Times New Roman"/>
          <w:sz w:val="24"/>
          <w:szCs w:val="24"/>
        </w:rPr>
        <w:t xml:space="preserve"> of a </w:t>
      </w:r>
      <w:r w:rsidR="003C3F27" w:rsidRPr="003C3F27">
        <w:rPr>
          <w:rFonts w:ascii="Times New Roman" w:eastAsia="Times New Roman" w:hAnsi="Times New Roman" w:cs="Times New Roman"/>
          <w:sz w:val="24"/>
          <w:szCs w:val="24"/>
        </w:rPr>
        <w:t>Vue 3 and Vuetify</w:t>
      </w:r>
      <w:r w:rsidR="003C3F27">
        <w:rPr>
          <w:rFonts w:ascii="Times New Roman" w:eastAsia="Times New Roman" w:hAnsi="Times New Roman" w:cs="Times New Roman"/>
          <w:sz w:val="24"/>
          <w:szCs w:val="24"/>
        </w:rPr>
        <w:t xml:space="preserve"> </w:t>
      </w:r>
      <w:r w:rsidRPr="00240785">
        <w:rPr>
          <w:rFonts w:ascii="Times New Roman" w:eastAsia="Times New Roman" w:hAnsi="Times New Roman" w:cs="Times New Roman"/>
          <w:sz w:val="24"/>
          <w:szCs w:val="24"/>
        </w:rPr>
        <w:t xml:space="preserve">web dashboard and a Flutter-based mobile application. This structure </w:t>
      </w:r>
      <w:r w:rsidR="009E3B5D" w:rsidRPr="00240785">
        <w:rPr>
          <w:rFonts w:ascii="Times New Roman" w:eastAsia="Times New Roman" w:hAnsi="Times New Roman" w:cs="Times New Roman"/>
          <w:sz w:val="24"/>
          <w:szCs w:val="24"/>
        </w:rPr>
        <w:t>enabled</w:t>
      </w:r>
      <w:r w:rsidRPr="00240785">
        <w:rPr>
          <w:rFonts w:ascii="Times New Roman" w:eastAsia="Times New Roman" w:hAnsi="Times New Roman" w:cs="Times New Roman"/>
          <w:sz w:val="24"/>
          <w:szCs w:val="24"/>
        </w:rPr>
        <w:t xml:space="preserve"> both platforms to consume the same data sources simultaneously.</w:t>
      </w:r>
    </w:p>
    <w:p w14:paraId="481BD4B6" w14:textId="7E91D803"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Database Design</w:t>
      </w:r>
      <w:r w:rsidRPr="00240785">
        <w:rPr>
          <w:rFonts w:ascii="Times New Roman" w:eastAsia="Times New Roman" w:hAnsi="Times New Roman" w:cs="Times New Roman"/>
          <w:sz w:val="24"/>
          <w:szCs w:val="24"/>
        </w:rPr>
        <w:t xml:space="preserve">: A relational database schema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developed using </w:t>
      </w:r>
      <w:r w:rsidR="002E1FA2" w:rsidRPr="00240785">
        <w:rPr>
          <w:rFonts w:ascii="Times New Roman" w:eastAsia="Times New Roman" w:hAnsi="Times New Roman" w:cs="Times New Roman"/>
          <w:sz w:val="24"/>
          <w:szCs w:val="24"/>
        </w:rPr>
        <w:t>MySQL</w:t>
      </w:r>
      <w:r w:rsidRPr="00240785">
        <w:rPr>
          <w:rFonts w:ascii="Times New Roman" w:eastAsia="Times New Roman" w:hAnsi="Times New Roman" w:cs="Times New Roman"/>
          <w:sz w:val="24"/>
          <w:szCs w:val="24"/>
        </w:rPr>
        <w:t>. The design utilize</w:t>
      </w:r>
      <w:r w:rsidR="009E3B5D" w:rsidRPr="00240785">
        <w:rPr>
          <w:rFonts w:ascii="Times New Roman" w:eastAsia="Times New Roman" w:hAnsi="Times New Roman" w:cs="Times New Roman"/>
          <w:sz w:val="24"/>
          <w:szCs w:val="24"/>
        </w:rPr>
        <w:t>d</w:t>
      </w:r>
      <w:r w:rsidRPr="00240785">
        <w:rPr>
          <w:rFonts w:ascii="Times New Roman" w:eastAsia="Times New Roman" w:hAnsi="Times New Roman" w:cs="Times New Roman"/>
          <w:sz w:val="24"/>
          <w:szCs w:val="24"/>
        </w:rPr>
        <w:t xml:space="preserve"> Eloquent ORM for database abstraction, </w:t>
      </w:r>
      <w:r w:rsidR="009E3B5D" w:rsidRPr="00240785">
        <w:rPr>
          <w:rFonts w:ascii="Times New Roman" w:eastAsia="Times New Roman" w:hAnsi="Times New Roman" w:cs="Times New Roman"/>
          <w:sz w:val="24"/>
          <w:szCs w:val="24"/>
        </w:rPr>
        <w:t>maintaining</w:t>
      </w:r>
      <w:r w:rsidRPr="00240785">
        <w:rPr>
          <w:rFonts w:ascii="Times New Roman" w:eastAsia="Times New Roman" w:hAnsi="Times New Roman" w:cs="Times New Roman"/>
          <w:sz w:val="24"/>
          <w:szCs w:val="24"/>
        </w:rPr>
        <w:t xml:space="preserve"> data integrity through foreign key constraints and structured relationships between resident profiles, service requests, and SMS logs.</w:t>
      </w:r>
    </w:p>
    <w:p w14:paraId="44EC48D1" w14:textId="4A10DA9B"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API Integration and Communication:</w:t>
      </w:r>
      <w:r w:rsidRPr="00240785">
        <w:rPr>
          <w:rFonts w:ascii="Times New Roman" w:eastAsia="Times New Roman" w:hAnsi="Times New Roman" w:cs="Times New Roman"/>
          <w:sz w:val="24"/>
          <w:szCs w:val="24"/>
        </w:rPr>
        <w:t xml:space="preserve"> Frontend-backend communication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facilitated through JSON (JavaScript Object Notation) over HTTPS. The mobile app and web panel interact with the backend via a series of protected REST API endpoints, utilizing Bearer Token authentication </w:t>
      </w:r>
      <w:r w:rsidR="003C3F27" w:rsidRPr="003C3F27">
        <w:rPr>
          <w:rFonts w:ascii="Times New Roman" w:eastAsia="Times New Roman" w:hAnsi="Times New Roman" w:cs="Times New Roman"/>
          <w:sz w:val="24"/>
          <w:szCs w:val="24"/>
        </w:rPr>
        <w:t xml:space="preserve"> issued by Laravel Sanctum</w:t>
      </w:r>
      <w:r w:rsidR="003C3F27">
        <w:rPr>
          <w:rFonts w:ascii="Times New Roman" w:eastAsia="Times New Roman" w:hAnsi="Times New Roman" w:cs="Times New Roman"/>
          <w:sz w:val="24"/>
          <w:szCs w:val="24"/>
        </w:rPr>
        <w:t xml:space="preserve"> </w:t>
      </w:r>
      <w:r w:rsidRPr="00240785">
        <w:rPr>
          <w:rFonts w:ascii="Times New Roman" w:eastAsia="Times New Roman" w:hAnsi="Times New Roman" w:cs="Times New Roman"/>
          <w:sz w:val="24"/>
          <w:szCs w:val="24"/>
        </w:rPr>
        <w:t>to secure data transmission.</w:t>
      </w:r>
    </w:p>
    <w:p w14:paraId="195A8F48" w14:textId="092D99DC"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Module Integration:</w:t>
      </w:r>
      <w:r w:rsidRPr="00240785">
        <w:rPr>
          <w:rFonts w:ascii="Times New Roman" w:eastAsia="Times New Roman" w:hAnsi="Times New Roman" w:cs="Times New Roman"/>
          <w:sz w:val="24"/>
          <w:szCs w:val="24"/>
        </w:rPr>
        <w:t xml:space="preserve"> The SMS Gateway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integrated using an external API service, allowing the system </w:t>
      </w:r>
      <w:r w:rsidRPr="003C3F27">
        <w:rPr>
          <w:rFonts w:ascii="Times New Roman" w:eastAsia="Times New Roman" w:hAnsi="Times New Roman" w:cs="Times New Roman"/>
          <w:sz w:val="24"/>
          <w:szCs w:val="24"/>
        </w:rPr>
        <w:t xml:space="preserve">to </w:t>
      </w:r>
      <w:r w:rsidR="003C3F27" w:rsidRPr="003C3F27">
        <w:rPr>
          <w:rFonts w:ascii="Times New Roman" w:eastAsia="Times New Roman" w:hAnsi="Times New Roman" w:cs="Times New Roman"/>
          <w:sz w:val="24"/>
          <w:szCs w:val="24"/>
        </w:rPr>
        <w:t>send one-time verification codes, ambulance booking reminders, and targeted text blasts through SkySMS, while Firebase Cloud Messaging delivers in-app push notifications when a request or borrowing changes status</w:t>
      </w:r>
      <w:r w:rsidRPr="00240785">
        <w:rPr>
          <w:rFonts w:ascii="Times New Roman" w:eastAsia="Times New Roman" w:hAnsi="Times New Roman" w:cs="Times New Roman"/>
          <w:sz w:val="24"/>
          <w:szCs w:val="24"/>
        </w:rPr>
        <w:t xml:space="preserve">. Simultaneously, the Data Analytics engine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programmed to </w:t>
      </w:r>
      <w:r w:rsidR="009E3B5D" w:rsidRPr="00240785">
        <w:rPr>
          <w:rFonts w:ascii="Times New Roman" w:eastAsia="Times New Roman" w:hAnsi="Times New Roman" w:cs="Times New Roman"/>
          <w:sz w:val="24"/>
          <w:szCs w:val="24"/>
        </w:rPr>
        <w:t>execute</w:t>
      </w:r>
      <w:r w:rsidRPr="00240785">
        <w:rPr>
          <w:rFonts w:ascii="Times New Roman" w:eastAsia="Times New Roman" w:hAnsi="Times New Roman" w:cs="Times New Roman"/>
          <w:sz w:val="24"/>
          <w:szCs w:val="24"/>
        </w:rPr>
        <w:t xml:space="preserve"> aggregate queries on the </w:t>
      </w:r>
      <w:r w:rsidR="002E1FA2" w:rsidRPr="00240785">
        <w:rPr>
          <w:rFonts w:ascii="Times New Roman" w:eastAsia="Times New Roman" w:hAnsi="Times New Roman" w:cs="Times New Roman"/>
          <w:sz w:val="24"/>
          <w:szCs w:val="24"/>
        </w:rPr>
        <w:t xml:space="preserve">MySQL </w:t>
      </w:r>
      <w:r w:rsidRPr="00240785">
        <w:rPr>
          <w:rFonts w:ascii="Times New Roman" w:eastAsia="Times New Roman" w:hAnsi="Times New Roman" w:cs="Times New Roman"/>
          <w:sz w:val="24"/>
          <w:szCs w:val="24"/>
        </w:rPr>
        <w:t>records, converting raw data into formatted arrays for visualization.</w:t>
      </w:r>
    </w:p>
    <w:p w14:paraId="0F485D64" w14:textId="1316CE99" w:rsidR="003C3F27" w:rsidRPr="003C3F27" w:rsidRDefault="00106310" w:rsidP="003C3F27">
      <w:pPr>
        <w:pStyle w:val="ListParagraph"/>
        <w:numPr>
          <w:ilvl w:val="0"/>
          <w:numId w:val="9"/>
        </w:numPr>
        <w:spacing w:line="480" w:lineRule="auto"/>
        <w:rPr>
          <w:rFonts w:ascii="Times New Roman" w:eastAsia="Times New Roman" w:hAnsi="Times New Roman" w:cs="Times New Roman"/>
          <w:b/>
          <w:bCs/>
        </w:rPr>
      </w:pPr>
      <w:r w:rsidRPr="003C3F27">
        <w:rPr>
          <w:rFonts w:ascii="Times New Roman" w:eastAsia="Times New Roman" w:hAnsi="Times New Roman" w:cs="Times New Roman"/>
          <w:b/>
          <w:bCs/>
          <w:sz w:val="24"/>
          <w:szCs w:val="24"/>
        </w:rPr>
        <w:t>Synchronization and Deployment</w:t>
      </w:r>
      <w:r w:rsidRPr="003C3F27">
        <w:rPr>
          <w:rFonts w:ascii="Times New Roman" w:eastAsia="Times New Roman" w:hAnsi="Times New Roman" w:cs="Times New Roman"/>
          <w:sz w:val="24"/>
          <w:szCs w:val="24"/>
        </w:rPr>
        <w:t xml:space="preserve">: </w:t>
      </w:r>
      <w:r w:rsidR="009E3B5D" w:rsidRPr="003C3F27">
        <w:rPr>
          <w:rFonts w:ascii="Times New Roman" w:eastAsia="Times New Roman" w:hAnsi="Times New Roman" w:cs="Times New Roman"/>
          <w:sz w:val="24"/>
          <w:szCs w:val="24"/>
        </w:rPr>
        <w:t>U</w:t>
      </w:r>
      <w:r w:rsidRPr="003C3F27">
        <w:rPr>
          <w:rFonts w:ascii="Times New Roman" w:eastAsia="Times New Roman" w:hAnsi="Times New Roman" w:cs="Times New Roman"/>
          <w:sz w:val="24"/>
          <w:szCs w:val="24"/>
        </w:rPr>
        <w:t xml:space="preserve">nit and integration testing </w:t>
      </w:r>
      <w:r w:rsidR="009E3B5D" w:rsidRPr="003C3F27">
        <w:rPr>
          <w:rFonts w:ascii="Times New Roman" w:eastAsia="Times New Roman" w:hAnsi="Times New Roman" w:cs="Times New Roman"/>
          <w:sz w:val="24"/>
          <w:szCs w:val="24"/>
        </w:rPr>
        <w:t>were</w:t>
      </w:r>
      <w:r w:rsidRPr="003C3F27">
        <w:rPr>
          <w:rFonts w:ascii="Times New Roman" w:eastAsia="Times New Roman" w:hAnsi="Times New Roman" w:cs="Times New Roman"/>
          <w:sz w:val="24"/>
          <w:szCs w:val="24"/>
        </w:rPr>
        <w:t xml:space="preserve"> performed to verify that data submitted via the Flutter mobile app reflect</w:t>
      </w:r>
      <w:r w:rsidR="009E3B5D" w:rsidRPr="003C3F27">
        <w:rPr>
          <w:rFonts w:ascii="Times New Roman" w:eastAsia="Times New Roman" w:hAnsi="Times New Roman" w:cs="Times New Roman"/>
          <w:sz w:val="24"/>
          <w:szCs w:val="24"/>
        </w:rPr>
        <w:t>ed</w:t>
      </w:r>
      <w:r w:rsidRPr="003C3F27">
        <w:rPr>
          <w:rFonts w:ascii="Times New Roman" w:eastAsia="Times New Roman" w:hAnsi="Times New Roman" w:cs="Times New Roman"/>
          <w:sz w:val="24"/>
          <w:szCs w:val="24"/>
        </w:rPr>
        <w:t xml:space="preserve"> </w:t>
      </w:r>
      <w:r w:rsidR="009E3B5D" w:rsidRPr="003C3F27">
        <w:rPr>
          <w:rFonts w:ascii="Times New Roman" w:eastAsia="Times New Roman" w:hAnsi="Times New Roman" w:cs="Times New Roman"/>
          <w:sz w:val="24"/>
          <w:szCs w:val="24"/>
        </w:rPr>
        <w:t>accurately</w:t>
      </w:r>
      <w:r w:rsidRPr="003C3F27">
        <w:rPr>
          <w:rFonts w:ascii="Times New Roman" w:eastAsia="Times New Roman" w:hAnsi="Times New Roman" w:cs="Times New Roman"/>
          <w:sz w:val="24"/>
          <w:szCs w:val="24"/>
        </w:rPr>
        <w:t xml:space="preserve"> on the Laravel web dashboard. </w:t>
      </w:r>
      <w:r w:rsidR="003C3F27" w:rsidRPr="003C3F27">
        <w:rPr>
          <w:rFonts w:ascii="Times New Roman" w:eastAsia="Times New Roman" w:hAnsi="Times New Roman" w:cs="Times New Roman"/>
          <w:sz w:val="24"/>
          <w:szCs w:val="24"/>
        </w:rPr>
        <w:t>Automated backend and mobile test suites ran on every push through GitHub Actions. Development was done in a local environment (XAMPP) before deployment, where the API runs as a Docker container on Railway and the web panel is hosted on Vercel.</w:t>
      </w:r>
      <w:r w:rsidR="009209DD" w:rsidRPr="003C3F27">
        <w:rPr>
          <w:rFonts w:ascii="Times New Roman" w:eastAsia="Times New Roman" w:hAnsi="Times New Roman" w:cs="Times New Roman"/>
          <w:b/>
          <w:bCs/>
        </w:rPr>
        <w:tab/>
      </w:r>
    </w:p>
    <w:p w14:paraId="04E94C2D" w14:textId="3612EE2F" w:rsidR="009209DD" w:rsidRPr="003C3F27" w:rsidRDefault="009209DD" w:rsidP="003C3F27">
      <w:pPr>
        <w:spacing w:line="480" w:lineRule="auto"/>
        <w:ind w:left="1080"/>
        <w:rPr>
          <w:rFonts w:ascii="Times New Roman" w:eastAsia="Times New Roman" w:hAnsi="Times New Roman" w:cs="Times New Roman"/>
          <w:b/>
          <w:bCs/>
        </w:rPr>
      </w:pPr>
      <w:r w:rsidRPr="003C3F27">
        <w:rPr>
          <w:rFonts w:ascii="Times New Roman" w:eastAsia="Times New Roman" w:hAnsi="Times New Roman" w:cs="Times New Roman"/>
          <w:b/>
          <w:bCs/>
        </w:rPr>
        <w:t>3.2.4 Cutover</w:t>
      </w:r>
    </w:p>
    <w:p w14:paraId="2092CAEB" w14:textId="1E474287" w:rsidR="009209DD" w:rsidRPr="00240785" w:rsidRDefault="009209DD" w:rsidP="009209DD">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ab/>
        <w:t>The final phase</w:t>
      </w:r>
      <w:r w:rsidR="00DF35C1" w:rsidRPr="00240785">
        <w:rPr>
          <w:rFonts w:ascii="Times New Roman" w:eastAsia="Times New Roman" w:hAnsi="Times New Roman" w:cs="Times New Roman"/>
        </w:rPr>
        <w:t xml:space="preserve"> was designed to</w:t>
      </w:r>
      <w:r w:rsidRPr="00240785">
        <w:rPr>
          <w:rFonts w:ascii="Times New Roman" w:eastAsia="Times New Roman" w:hAnsi="Times New Roman" w:cs="Times New Roman"/>
        </w:rPr>
        <w:t xml:space="preserve"> focus</w:t>
      </w:r>
      <w:r w:rsidR="00DF35C1" w:rsidRPr="00240785">
        <w:rPr>
          <w:rFonts w:ascii="Times New Roman" w:eastAsia="Times New Roman" w:hAnsi="Times New Roman" w:cs="Times New Roman"/>
        </w:rPr>
        <w:t xml:space="preserve"> </w:t>
      </w:r>
      <w:r w:rsidRPr="00240785">
        <w:rPr>
          <w:rFonts w:ascii="Times New Roman" w:eastAsia="Times New Roman" w:hAnsi="Times New Roman" w:cs="Times New Roman"/>
        </w:rPr>
        <w:t xml:space="preserve">on the formal transition and evaluation of the system. The </w:t>
      </w:r>
      <w:r w:rsidR="00DF35C1" w:rsidRPr="00240785">
        <w:rPr>
          <w:rFonts w:ascii="Times New Roman" w:eastAsia="Times New Roman" w:hAnsi="Times New Roman" w:cs="Times New Roman"/>
        </w:rPr>
        <w:t>established procedures for this phase</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structured</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as</w:t>
      </w:r>
      <w:r w:rsidRPr="00240785">
        <w:rPr>
          <w:rFonts w:ascii="Times New Roman" w:eastAsia="Times New Roman" w:hAnsi="Times New Roman" w:cs="Times New Roman"/>
        </w:rPr>
        <w:t xml:space="preserve"> follow</w:t>
      </w:r>
      <w:r w:rsidR="00DF35C1" w:rsidRPr="00240785">
        <w:rPr>
          <w:rFonts w:ascii="Times New Roman" w:eastAsia="Times New Roman" w:hAnsi="Times New Roman" w:cs="Times New Roman"/>
        </w:rPr>
        <w:t>s</w:t>
      </w:r>
      <w:r w:rsidRPr="00240785">
        <w:rPr>
          <w:rFonts w:ascii="Times New Roman" w:eastAsia="Times New Roman" w:hAnsi="Times New Roman" w:cs="Times New Roman"/>
        </w:rPr>
        <w:t>:</w:t>
      </w:r>
    </w:p>
    <w:p w14:paraId="23B03D30" w14:textId="695181AB"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Operational Validation:</w:t>
      </w:r>
      <w:r w:rsidRPr="00240785">
        <w:rPr>
          <w:rFonts w:ascii="Times New Roman" w:eastAsia="Times New Roman" w:hAnsi="Times New Roman" w:cs="Times New Roman"/>
          <w:sz w:val="24"/>
          <w:szCs w:val="24"/>
        </w:rPr>
        <w:t xml:space="preserve"> </w:t>
      </w:r>
      <w:r w:rsidR="00DF35C1" w:rsidRPr="00240785">
        <w:rPr>
          <w:rFonts w:ascii="Times New Roman" w:eastAsia="Times New Roman" w:hAnsi="Times New Roman" w:cs="Times New Roman"/>
          <w:sz w:val="24"/>
          <w:szCs w:val="24"/>
        </w:rPr>
        <w:t xml:space="preserve">A validation protocol was designed for MDRRMO </w:t>
      </w:r>
      <w:r w:rsidRPr="00240785">
        <w:rPr>
          <w:rFonts w:ascii="Times New Roman" w:eastAsia="Times New Roman" w:hAnsi="Times New Roman" w:cs="Times New Roman"/>
          <w:sz w:val="24"/>
          <w:szCs w:val="24"/>
        </w:rPr>
        <w:t xml:space="preserve">personnel </w:t>
      </w:r>
      <w:r w:rsidR="00DF35C1" w:rsidRPr="00240785">
        <w:rPr>
          <w:rFonts w:ascii="Times New Roman" w:eastAsia="Times New Roman" w:hAnsi="Times New Roman" w:cs="Times New Roman"/>
          <w:sz w:val="24"/>
          <w:szCs w:val="24"/>
        </w:rPr>
        <w:t>to</w:t>
      </w:r>
      <w:r w:rsidRPr="00240785">
        <w:rPr>
          <w:rFonts w:ascii="Times New Roman" w:eastAsia="Times New Roman" w:hAnsi="Times New Roman" w:cs="Times New Roman"/>
          <w:sz w:val="24"/>
          <w:szCs w:val="24"/>
        </w:rPr>
        <w:t xml:space="preserve"> perform hands-on tasks, </w:t>
      </w:r>
      <w:r w:rsidR="00DF35C1" w:rsidRPr="00240785">
        <w:rPr>
          <w:rFonts w:ascii="Times New Roman" w:eastAsia="Times New Roman" w:hAnsi="Times New Roman" w:cs="Times New Roman"/>
          <w:sz w:val="24"/>
          <w:szCs w:val="24"/>
        </w:rPr>
        <w:t>using the administrative dashboard and mobile application, ensuring system readiness for live data handling</w:t>
      </w:r>
      <w:r w:rsidR="003D6197" w:rsidRPr="00240785">
        <w:rPr>
          <w:rFonts w:ascii="Times New Roman" w:eastAsia="Times New Roman" w:hAnsi="Times New Roman" w:cs="Times New Roman"/>
          <w:sz w:val="24"/>
          <w:szCs w:val="24"/>
        </w:rPr>
        <w:t>.</w:t>
      </w:r>
    </w:p>
    <w:p w14:paraId="3B280EF6" w14:textId="1F24D071"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System Evaluation:</w:t>
      </w:r>
      <w:r w:rsidRPr="00240785">
        <w:rPr>
          <w:rFonts w:ascii="Times New Roman" w:eastAsia="Times New Roman" w:hAnsi="Times New Roman" w:cs="Times New Roman"/>
          <w:sz w:val="24"/>
          <w:szCs w:val="24"/>
        </w:rPr>
        <w:t xml:space="preserve"> </w:t>
      </w:r>
      <w:r w:rsidR="003D6197" w:rsidRPr="00240785">
        <w:rPr>
          <w:rFonts w:ascii="Times New Roman" w:eastAsia="Times New Roman" w:hAnsi="Times New Roman" w:cs="Times New Roman"/>
          <w:sz w:val="24"/>
          <w:szCs w:val="24"/>
        </w:rPr>
        <w:t>An evaluation instrument based on the</w:t>
      </w:r>
      <w:r w:rsidRPr="00240785">
        <w:rPr>
          <w:rFonts w:ascii="Times New Roman" w:eastAsia="Times New Roman" w:hAnsi="Times New Roman" w:cs="Times New Roman"/>
          <w:sz w:val="24"/>
          <w:szCs w:val="24"/>
        </w:rPr>
        <w:t xml:space="preserve"> ISO/IEC 25010</w:t>
      </w:r>
      <w:r w:rsidR="003D6197" w:rsidRPr="00240785">
        <w:rPr>
          <w:rFonts w:ascii="Times New Roman" w:eastAsia="Times New Roman" w:hAnsi="Times New Roman" w:cs="Times New Roman"/>
          <w:sz w:val="24"/>
          <w:szCs w:val="24"/>
        </w:rPr>
        <w:t xml:space="preserve"> quality model was established to collect</w:t>
      </w:r>
      <w:r w:rsidRPr="00240785">
        <w:rPr>
          <w:rFonts w:ascii="Times New Roman" w:eastAsia="Times New Roman" w:hAnsi="Times New Roman" w:cs="Times New Roman"/>
          <w:sz w:val="24"/>
          <w:szCs w:val="24"/>
        </w:rPr>
        <w:t xml:space="preserve"> quantitative data on the system’s functional suitability, compatibility, </w:t>
      </w:r>
      <w:r w:rsidR="003C3F27">
        <w:rPr>
          <w:rFonts w:ascii="Times New Roman" w:eastAsia="Times New Roman" w:hAnsi="Times New Roman" w:cs="Times New Roman"/>
          <w:sz w:val="24"/>
          <w:szCs w:val="24"/>
        </w:rPr>
        <w:t xml:space="preserve">interaction capability, </w:t>
      </w:r>
      <w:r w:rsidRPr="00240785">
        <w:rPr>
          <w:rFonts w:ascii="Times New Roman" w:eastAsia="Times New Roman" w:hAnsi="Times New Roman" w:cs="Times New Roman"/>
          <w:sz w:val="24"/>
          <w:szCs w:val="24"/>
        </w:rPr>
        <w:t>security and flexibility via a Likert-scale questionnaire.</w:t>
      </w:r>
    </w:p>
    <w:p w14:paraId="118794CC" w14:textId="60AA9968"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Refinement</w:t>
      </w:r>
      <w:r w:rsidRPr="00240785">
        <w:rPr>
          <w:rFonts w:ascii="Times New Roman" w:eastAsia="Times New Roman" w:hAnsi="Times New Roman" w:cs="Times New Roman"/>
          <w:sz w:val="24"/>
          <w:szCs w:val="24"/>
        </w:rPr>
        <w:t xml:space="preserve">: </w:t>
      </w:r>
      <w:r w:rsidR="003D6197" w:rsidRPr="00240785">
        <w:rPr>
          <w:rFonts w:ascii="Times New Roman" w:eastAsia="Times New Roman" w:hAnsi="Times New Roman" w:cs="Times New Roman"/>
          <w:sz w:val="24"/>
          <w:szCs w:val="24"/>
        </w:rPr>
        <w:t>A post-evaluation refinement procedure was outlined to incorporate technical optimizations, performance tuning, and final interface polish based on user feedback prior to full deployment.</w:t>
      </w:r>
    </w:p>
    <w:p w14:paraId="0B8E9D7B" w14:textId="08D92D3F"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w:t>
      </w:r>
      <w:r w:rsidR="00106310" w:rsidRPr="00240785">
        <w:rPr>
          <w:rFonts w:ascii="Times New Roman" w:eastAsia="Times New Roman" w:hAnsi="Times New Roman" w:cs="Times New Roman"/>
          <w:b/>
          <w:bCs/>
        </w:rPr>
        <w:t>5</w:t>
      </w:r>
      <w:r w:rsidRPr="00240785">
        <w:rPr>
          <w:rFonts w:ascii="Times New Roman" w:eastAsia="Times New Roman" w:hAnsi="Times New Roman" w:cs="Times New Roman"/>
          <w:b/>
          <w:bCs/>
        </w:rPr>
        <w:t xml:space="preserve"> Rationale for Selecting RAD over other SDLC Models</w:t>
      </w:r>
    </w:p>
    <w:p w14:paraId="793C21DD"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While several models were considered, RAD was selected for its balance of speed and user-centricity:</w:t>
      </w:r>
    </w:p>
    <w:p w14:paraId="12EC259B" w14:textId="77777777" w:rsidR="00B47EAC" w:rsidRPr="00240785" w:rsidRDefault="00000000">
      <w:pPr>
        <w:numPr>
          <w:ilvl w:val="0"/>
          <w:numId w:val="1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 xml:space="preserve">Comparison with Waterfall: </w:t>
      </w:r>
      <w:r w:rsidRPr="00240785">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240785" w:rsidRDefault="00000000" w:rsidP="00903FBF">
      <w:pPr>
        <w:numPr>
          <w:ilvl w:val="0"/>
          <w:numId w:val="1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Comparison with Agile:</w:t>
      </w:r>
      <w:r w:rsidRPr="00240785">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w:t>
      </w:r>
      <w:r w:rsidR="00106310" w:rsidRPr="00240785">
        <w:rPr>
          <w:rFonts w:ascii="Times New Roman" w:eastAsia="Times New Roman" w:hAnsi="Times New Roman" w:cs="Times New Roman"/>
          <w:b/>
          <w:bCs/>
        </w:rPr>
        <w:t>6</w:t>
      </w:r>
      <w:r w:rsidRPr="00240785">
        <w:rPr>
          <w:rFonts w:ascii="Times New Roman" w:eastAsia="Times New Roman" w:hAnsi="Times New Roman" w:cs="Times New Roman"/>
          <w:b/>
          <w:bCs/>
        </w:rPr>
        <w:t xml:space="preserve"> Risks and Limitations of the RAD Model</w:t>
      </w:r>
    </w:p>
    <w:p w14:paraId="48158C32" w14:textId="22402F43"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Despite its advantages, the proponents acknowledge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and have planned for the following limitations:</w:t>
      </w:r>
    </w:p>
    <w:p w14:paraId="7DB03DF7" w14:textId="1F897482" w:rsidR="00B47EAC" w:rsidRPr="00240785" w:rsidRDefault="00000000">
      <w:pPr>
        <w:numPr>
          <w:ilvl w:val="0"/>
          <w:numId w:val="1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Dependency on User Availability:</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 xml:space="preserve">The success of the </w:t>
      </w:r>
      <w:r w:rsidRPr="00240785">
        <w:rPr>
          <w:rFonts w:ascii="Times New Roman" w:eastAsia="Times New Roman" w:hAnsi="Times New Roman" w:cs="Times New Roman"/>
        </w:rPr>
        <w:t>RAD</w:t>
      </w:r>
      <w:r w:rsidR="00074663" w:rsidRPr="00240785">
        <w:rPr>
          <w:rFonts w:ascii="Times New Roman" w:eastAsia="Times New Roman" w:hAnsi="Times New Roman" w:cs="Times New Roman"/>
        </w:rPr>
        <w:t xml:space="preserve"> model</w:t>
      </w:r>
      <w:r w:rsidRPr="00240785">
        <w:rPr>
          <w:rFonts w:ascii="Times New Roman" w:eastAsia="Times New Roman" w:hAnsi="Times New Roman" w:cs="Times New Roman"/>
        </w:rPr>
        <w:t xml:space="preserve"> relie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heavily on the frequent availability of MDRRMO personnel for feedback. To mitigate this, a clear consultation schedule </w:t>
      </w:r>
      <w:r w:rsidR="00074663"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established during the Requirements Planning phase.</w:t>
      </w:r>
    </w:p>
    <w:p w14:paraId="6D462AD5" w14:textId="0BBE8D65" w:rsidR="00B47EAC" w:rsidRPr="00240785" w:rsidRDefault="00000000">
      <w:pPr>
        <w:numPr>
          <w:ilvl w:val="0"/>
          <w:numId w:val="1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Scope Creep:</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Due</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to</w:t>
      </w:r>
      <w:r w:rsidRPr="00240785">
        <w:rPr>
          <w:rFonts w:ascii="Times New Roman" w:eastAsia="Times New Roman" w:hAnsi="Times New Roman" w:cs="Times New Roman"/>
        </w:rPr>
        <w:t xml:space="preserve"> the iterative nature of feedback, there is a risk of adding too many features. The proponents strictly adhere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to the "Core Features" defined in the Scope and Limitations to ensure timely delivery.</w:t>
      </w:r>
    </w:p>
    <w:p w14:paraId="4D448481" w14:textId="751281FE" w:rsidR="00903FBF"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rPr>
        <w:tab/>
        <w:t xml:space="preserve">To </w:t>
      </w:r>
      <w:r w:rsidR="00074663" w:rsidRPr="00240785">
        <w:rPr>
          <w:rFonts w:ascii="Times New Roman" w:eastAsia="Times New Roman" w:hAnsi="Times New Roman" w:cs="Times New Roman"/>
        </w:rPr>
        <w:t>maintain</w:t>
      </w:r>
      <w:r w:rsidRPr="00240785">
        <w:rPr>
          <w:rFonts w:ascii="Times New Roman" w:eastAsia="Times New Roman" w:hAnsi="Times New Roman" w:cs="Times New Roman"/>
        </w:rPr>
        <w:t xml:space="preserve"> the development process organized, the researchers follow</w:t>
      </w:r>
      <w:r w:rsidR="00074663"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a structured sequence of requirements gathering, prototype design, module construction, testing, and final system deployment. The phases of RAD guide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development of the system from initial planning until the final release.</w:t>
      </w:r>
    </w:p>
    <w:p w14:paraId="6A23A2D2" w14:textId="77777777" w:rsidR="00FF40BC" w:rsidRPr="00240785" w:rsidRDefault="00FF40BC">
      <w:pPr>
        <w:spacing w:line="480" w:lineRule="auto"/>
        <w:rPr>
          <w:rFonts w:ascii="Times New Roman" w:eastAsia="Times New Roman" w:hAnsi="Times New Roman" w:cs="Times New Roman"/>
          <w:b/>
          <w:bCs/>
        </w:rPr>
      </w:pPr>
    </w:p>
    <w:p w14:paraId="164CA1B7" w14:textId="77777777" w:rsidR="00FF40BC" w:rsidRPr="00240785" w:rsidRDefault="00FF40BC">
      <w:pPr>
        <w:spacing w:line="480" w:lineRule="auto"/>
        <w:rPr>
          <w:rFonts w:ascii="Times New Roman" w:eastAsia="Times New Roman" w:hAnsi="Times New Roman" w:cs="Times New Roman"/>
          <w:b/>
          <w:bCs/>
        </w:rPr>
      </w:pPr>
    </w:p>
    <w:p w14:paraId="2479D13E" w14:textId="77777777" w:rsidR="00FF40BC" w:rsidRPr="00240785" w:rsidRDefault="00FF40BC">
      <w:pPr>
        <w:spacing w:line="480" w:lineRule="auto"/>
        <w:rPr>
          <w:rFonts w:ascii="Times New Roman" w:eastAsia="Times New Roman" w:hAnsi="Times New Roman" w:cs="Times New Roman"/>
          <w:b/>
          <w:bCs/>
        </w:rPr>
      </w:pPr>
    </w:p>
    <w:p w14:paraId="3AE08BF2" w14:textId="77777777" w:rsidR="00FF40BC" w:rsidRPr="00240785" w:rsidRDefault="00FF40BC">
      <w:pPr>
        <w:spacing w:line="480" w:lineRule="auto"/>
        <w:rPr>
          <w:rFonts w:ascii="Times New Roman" w:eastAsia="Times New Roman" w:hAnsi="Times New Roman" w:cs="Times New Roman"/>
          <w:b/>
          <w:bCs/>
        </w:rPr>
      </w:pPr>
    </w:p>
    <w:p w14:paraId="79448BED" w14:textId="77777777" w:rsidR="00FF40BC" w:rsidRPr="00240785" w:rsidRDefault="00FF40BC">
      <w:pPr>
        <w:spacing w:line="480" w:lineRule="auto"/>
        <w:rPr>
          <w:rFonts w:ascii="Times New Roman" w:eastAsia="Times New Roman" w:hAnsi="Times New Roman" w:cs="Times New Roman"/>
          <w:b/>
          <w:bCs/>
        </w:rPr>
      </w:pPr>
    </w:p>
    <w:p w14:paraId="32005DEA" w14:textId="77777777" w:rsidR="00FF40BC" w:rsidRPr="00240785" w:rsidRDefault="00FF40BC">
      <w:pPr>
        <w:spacing w:line="480" w:lineRule="auto"/>
        <w:rPr>
          <w:rFonts w:ascii="Times New Roman" w:eastAsia="Times New Roman" w:hAnsi="Times New Roman" w:cs="Times New Roman"/>
          <w:b/>
          <w:bCs/>
        </w:rPr>
      </w:pPr>
    </w:p>
    <w:p w14:paraId="028B3A46" w14:textId="77777777" w:rsidR="00FF40BC" w:rsidRPr="00240785" w:rsidRDefault="00FF40BC">
      <w:pPr>
        <w:spacing w:line="480" w:lineRule="auto"/>
        <w:rPr>
          <w:rFonts w:ascii="Times New Roman" w:eastAsia="Times New Roman" w:hAnsi="Times New Roman" w:cs="Times New Roman"/>
          <w:b/>
          <w:bCs/>
        </w:rPr>
      </w:pPr>
    </w:p>
    <w:p w14:paraId="749C1BE8" w14:textId="77777777" w:rsidR="00FF40BC" w:rsidRPr="00240785" w:rsidRDefault="00FF40BC">
      <w:pPr>
        <w:spacing w:line="480" w:lineRule="auto"/>
        <w:rPr>
          <w:rFonts w:ascii="Times New Roman" w:eastAsia="Times New Roman" w:hAnsi="Times New Roman" w:cs="Times New Roman"/>
          <w:b/>
          <w:bCs/>
        </w:rPr>
      </w:pPr>
    </w:p>
    <w:p w14:paraId="05B5D1F0" w14:textId="77777777" w:rsidR="00FF40BC" w:rsidRPr="00240785" w:rsidRDefault="00FF40BC">
      <w:pPr>
        <w:spacing w:line="480" w:lineRule="auto"/>
        <w:rPr>
          <w:rFonts w:ascii="Times New Roman" w:eastAsia="Times New Roman" w:hAnsi="Times New Roman" w:cs="Times New Roman"/>
          <w:b/>
          <w:bCs/>
        </w:rPr>
      </w:pPr>
    </w:p>
    <w:p w14:paraId="58DC606C" w14:textId="77777777" w:rsidR="00FF40BC" w:rsidRPr="00240785" w:rsidRDefault="00FF40BC">
      <w:pPr>
        <w:spacing w:line="480" w:lineRule="auto"/>
        <w:rPr>
          <w:rFonts w:ascii="Times New Roman" w:eastAsia="Times New Roman" w:hAnsi="Times New Roman" w:cs="Times New Roman"/>
          <w:b/>
          <w:bCs/>
        </w:rPr>
      </w:pPr>
    </w:p>
    <w:p w14:paraId="5F2F092A" w14:textId="77777777" w:rsidR="00FF40BC" w:rsidRPr="00240785" w:rsidRDefault="00FF40BC">
      <w:pPr>
        <w:spacing w:line="480" w:lineRule="auto"/>
        <w:rPr>
          <w:rFonts w:ascii="Times New Roman" w:eastAsia="Times New Roman" w:hAnsi="Times New Roman" w:cs="Times New Roman"/>
          <w:b/>
          <w:bCs/>
        </w:rPr>
      </w:pPr>
    </w:p>
    <w:p w14:paraId="7591AD31" w14:textId="77777777" w:rsidR="00FF40BC" w:rsidRPr="00240785" w:rsidRDefault="00FF40BC">
      <w:pPr>
        <w:spacing w:line="480" w:lineRule="auto"/>
        <w:rPr>
          <w:rFonts w:ascii="Times New Roman" w:eastAsia="Times New Roman" w:hAnsi="Times New Roman" w:cs="Times New Roman"/>
          <w:b/>
          <w:bCs/>
        </w:rPr>
      </w:pPr>
    </w:p>
    <w:p w14:paraId="011CB18A" w14:textId="2A7F6D52"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Table 1</w:t>
      </w:r>
    </w:p>
    <w:p w14:paraId="44D3B73A" w14:textId="01B6765F" w:rsidR="00B47EAC" w:rsidRPr="00240785" w:rsidRDefault="00000000">
      <w:pPr>
        <w:spacing w:line="480" w:lineRule="auto"/>
        <w:rPr>
          <w:rFonts w:ascii="Times New Roman" w:eastAsia="Times New Roman" w:hAnsi="Times New Roman" w:cs="Times New Roman"/>
          <w:i/>
          <w:iCs/>
        </w:rPr>
      </w:pPr>
      <w:bookmarkStart w:id="2" w:name="_Hlk225465378"/>
      <w:r w:rsidRPr="00240785">
        <w:rPr>
          <w:rFonts w:ascii="Times New Roman" w:eastAsia="Times New Roman" w:hAnsi="Times New Roman" w:cs="Times New Roman"/>
          <w:i/>
          <w:iCs/>
        </w:rPr>
        <w:t>RAD Phases and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rsidRPr="00240785"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2"/>
          <w:p w14:paraId="0928F97A"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Expected Output</w:t>
            </w:r>
          </w:p>
        </w:tc>
      </w:tr>
      <w:tr w:rsidR="009209DD" w:rsidRPr="00240785" w14:paraId="5F93D874" w14:textId="77777777" w:rsidTr="009209DD">
        <w:trPr>
          <w:trHeight w:val="1577"/>
        </w:trPr>
        <w:tc>
          <w:tcPr>
            <w:tcW w:w="2368" w:type="dxa"/>
            <w:tcBorders>
              <w:top w:val="single" w:sz="4" w:space="0" w:color="auto"/>
              <w:bottom w:val="nil"/>
            </w:tcBorders>
          </w:tcPr>
          <w:p w14:paraId="19584F0C"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381299A9" w:rsidR="009209DD" w:rsidRPr="00240785" w:rsidRDefault="00074663">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Conducted i</w:t>
            </w:r>
            <w:r w:rsidR="009209DD" w:rsidRPr="00240785">
              <w:rPr>
                <w:rFonts w:ascii="Times New Roman" w:eastAsia="Times New Roman" w:hAnsi="Times New Roman" w:cs="Times New Roman"/>
                <w:lang w:eastAsia="en-PH"/>
              </w:rPr>
              <w:t>nterviews, consultations, and workflow analysis</w:t>
            </w:r>
          </w:p>
        </w:tc>
        <w:tc>
          <w:tcPr>
            <w:tcW w:w="1940" w:type="dxa"/>
            <w:tcBorders>
              <w:top w:val="single" w:sz="4" w:space="0" w:color="auto"/>
              <w:bottom w:val="nil"/>
            </w:tcBorders>
          </w:tcPr>
          <w:p w14:paraId="22F66AC2" w14:textId="77777777"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0EFC892A" w:rsidR="009209DD" w:rsidRPr="00240785" w:rsidRDefault="009209DD">
            <w:pPr>
              <w:spacing w:after="0"/>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Documented system requirements and feature </w:t>
            </w:r>
            <w:r w:rsidR="00074663" w:rsidRPr="00240785">
              <w:rPr>
                <w:rFonts w:ascii="Times New Roman" w:eastAsia="Times New Roman" w:hAnsi="Times New Roman" w:cs="Times New Roman"/>
                <w:lang w:eastAsia="en-PH"/>
              </w:rPr>
              <w:t>specifications</w:t>
            </w:r>
          </w:p>
          <w:p w14:paraId="23821FDD" w14:textId="77777777" w:rsidR="009209DD" w:rsidRPr="00240785" w:rsidRDefault="009209DD">
            <w:pPr>
              <w:spacing w:after="0" w:line="276" w:lineRule="auto"/>
              <w:rPr>
                <w:rFonts w:ascii="Times New Roman" w:eastAsia="Times New Roman" w:hAnsi="Times New Roman" w:cs="Times New Roman"/>
                <w:lang w:eastAsia="en-PH"/>
              </w:rPr>
            </w:pPr>
          </w:p>
        </w:tc>
      </w:tr>
      <w:tr w:rsidR="009209DD" w:rsidRPr="00240785" w14:paraId="4A836842" w14:textId="77777777" w:rsidTr="009209DD">
        <w:trPr>
          <w:trHeight w:val="1568"/>
        </w:trPr>
        <w:tc>
          <w:tcPr>
            <w:tcW w:w="2368" w:type="dxa"/>
            <w:tcBorders>
              <w:top w:val="nil"/>
              <w:bottom w:val="nil"/>
            </w:tcBorders>
          </w:tcPr>
          <w:p w14:paraId="45E3B747"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User Design</w:t>
            </w:r>
          </w:p>
        </w:tc>
        <w:tc>
          <w:tcPr>
            <w:tcW w:w="2797" w:type="dxa"/>
            <w:tcBorders>
              <w:top w:val="nil"/>
              <w:bottom w:val="nil"/>
            </w:tcBorders>
          </w:tcPr>
          <w:p w14:paraId="4BFAF02A" w14:textId="4C673C14"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Created w</w:t>
            </w:r>
            <w:r w:rsidR="009209DD" w:rsidRPr="00240785">
              <w:rPr>
                <w:rFonts w:ascii="Times New Roman" w:eastAsia="Times New Roman" w:hAnsi="Times New Roman" w:cs="Times New Roman"/>
                <w:lang w:eastAsia="en-PH"/>
              </w:rPr>
              <w:t>ireframe</w:t>
            </w:r>
            <w:r w:rsidRPr="00240785">
              <w:rPr>
                <w:rFonts w:ascii="Times New Roman" w:eastAsia="Times New Roman" w:hAnsi="Times New Roman" w:cs="Times New Roman"/>
                <w:lang w:eastAsia="en-PH"/>
              </w:rPr>
              <w:t>s</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 xml:space="preserve">planned </w:t>
            </w:r>
            <w:r w:rsidR="009209DD" w:rsidRPr="00240785">
              <w:rPr>
                <w:rFonts w:ascii="Times New Roman" w:eastAsia="Times New Roman" w:hAnsi="Times New Roman" w:cs="Times New Roman"/>
                <w:lang w:eastAsia="en-PH"/>
              </w:rPr>
              <w:t>interface</w:t>
            </w:r>
            <w:r w:rsidRPr="00240785">
              <w:rPr>
                <w:rFonts w:ascii="Times New Roman" w:eastAsia="Times New Roman" w:hAnsi="Times New Roman" w:cs="Times New Roman"/>
                <w:lang w:eastAsia="en-PH"/>
              </w:rPr>
              <w:t>s</w:t>
            </w:r>
            <w:r w:rsidR="009209DD" w:rsidRPr="00240785">
              <w:rPr>
                <w:rFonts w:ascii="Times New Roman" w:eastAsia="Times New Roman" w:hAnsi="Times New Roman" w:cs="Times New Roman"/>
                <w:lang w:eastAsia="en-PH"/>
              </w:rPr>
              <w:t xml:space="preserve">, and </w:t>
            </w:r>
            <w:r w:rsidRPr="00240785">
              <w:rPr>
                <w:rFonts w:ascii="Times New Roman" w:eastAsia="Times New Roman" w:hAnsi="Times New Roman" w:cs="Times New Roman"/>
                <w:lang w:eastAsia="en-PH"/>
              </w:rPr>
              <w:t>reviewed</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prototype layouts</w:t>
            </w:r>
          </w:p>
        </w:tc>
        <w:tc>
          <w:tcPr>
            <w:tcW w:w="1940" w:type="dxa"/>
            <w:tcBorders>
              <w:top w:val="nil"/>
              <w:bottom w:val="nil"/>
            </w:tcBorders>
          </w:tcPr>
          <w:p w14:paraId="74DC5F22" w14:textId="35831BDD"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Figma, </w:t>
            </w:r>
            <w:r w:rsidR="003C3F27">
              <w:rPr>
                <w:rFonts w:ascii="Times New Roman" w:eastAsia="Times New Roman" w:hAnsi="Times New Roman" w:cs="Times New Roman"/>
                <w:lang w:eastAsia="en-PH"/>
              </w:rPr>
              <w:t>Vuetify</w:t>
            </w:r>
          </w:p>
        </w:tc>
        <w:tc>
          <w:tcPr>
            <w:tcW w:w="2590" w:type="dxa"/>
            <w:tcBorders>
              <w:top w:val="nil"/>
              <w:bottom w:val="nil"/>
            </w:tcBorders>
          </w:tcPr>
          <w:p w14:paraId="453AA06D" w14:textId="1F76CBFB"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Approved interface prototype</w:t>
            </w:r>
            <w:r w:rsidR="00C9317C" w:rsidRPr="00240785">
              <w:rPr>
                <w:rFonts w:ascii="Times New Roman" w:eastAsia="Times New Roman" w:hAnsi="Times New Roman" w:cs="Times New Roman"/>
                <w:lang w:eastAsia="en-PH"/>
              </w:rPr>
              <w:t>s</w:t>
            </w:r>
            <w:r w:rsidRPr="00240785">
              <w:rPr>
                <w:rFonts w:ascii="Times New Roman" w:eastAsia="Times New Roman" w:hAnsi="Times New Roman" w:cs="Times New Roman"/>
                <w:lang w:eastAsia="en-PH"/>
              </w:rPr>
              <w:t xml:space="preserve"> and system layout.</w:t>
            </w:r>
          </w:p>
        </w:tc>
      </w:tr>
      <w:tr w:rsidR="009209DD" w:rsidRPr="00240785" w14:paraId="602DB14A" w14:textId="77777777" w:rsidTr="009209DD">
        <w:trPr>
          <w:trHeight w:val="1698"/>
        </w:trPr>
        <w:tc>
          <w:tcPr>
            <w:tcW w:w="2368" w:type="dxa"/>
            <w:tcBorders>
              <w:top w:val="nil"/>
              <w:bottom w:val="nil"/>
            </w:tcBorders>
          </w:tcPr>
          <w:p w14:paraId="2E4392B4"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61694B33"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Executed code implementation</w:t>
            </w:r>
            <w:r w:rsidR="009209DD" w:rsidRPr="00240785">
              <w:rPr>
                <w:rFonts w:ascii="Times New Roman" w:eastAsia="Times New Roman" w:hAnsi="Times New Roman" w:cs="Times New Roman"/>
                <w:lang w:eastAsia="en-PH"/>
              </w:rPr>
              <w:t xml:space="preserve">, database </w:t>
            </w:r>
            <w:r w:rsidRPr="00240785">
              <w:rPr>
                <w:rFonts w:ascii="Times New Roman" w:eastAsia="Times New Roman" w:hAnsi="Times New Roman" w:cs="Times New Roman"/>
                <w:lang w:eastAsia="en-PH"/>
              </w:rPr>
              <w:t>modeling</w:t>
            </w:r>
            <w:r w:rsidR="009209DD" w:rsidRPr="00240785">
              <w:rPr>
                <w:rFonts w:ascii="Times New Roman" w:eastAsia="Times New Roman" w:hAnsi="Times New Roman" w:cs="Times New Roman"/>
                <w:lang w:eastAsia="en-PH"/>
              </w:rPr>
              <w:t>, module integration, and</w:t>
            </w:r>
            <w:r w:rsidRPr="00240785">
              <w:rPr>
                <w:rFonts w:ascii="Times New Roman" w:eastAsia="Times New Roman" w:hAnsi="Times New Roman" w:cs="Times New Roman"/>
                <w:lang w:eastAsia="en-PH"/>
              </w:rPr>
              <w:t xml:space="preserve"> verification</w:t>
            </w:r>
            <w:r w:rsidR="009209DD" w:rsidRPr="00240785">
              <w:rPr>
                <w:rFonts w:ascii="Times New Roman" w:eastAsia="Times New Roman" w:hAnsi="Times New Roman" w:cs="Times New Roman"/>
                <w:lang w:eastAsia="en-PH"/>
              </w:rPr>
              <w:t xml:space="preserve"> testing</w:t>
            </w:r>
          </w:p>
        </w:tc>
        <w:tc>
          <w:tcPr>
            <w:tcW w:w="1940" w:type="dxa"/>
            <w:tcBorders>
              <w:top w:val="nil"/>
              <w:bottom w:val="nil"/>
            </w:tcBorders>
          </w:tcPr>
          <w:p w14:paraId="05E2102B" w14:textId="7CA6EC3C"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Laravel, </w:t>
            </w:r>
            <w:r w:rsidR="003C3F27">
              <w:rPr>
                <w:rFonts w:ascii="Times New Roman" w:eastAsia="Times New Roman" w:hAnsi="Times New Roman" w:cs="Times New Roman"/>
                <w:lang w:eastAsia="en-PH"/>
              </w:rPr>
              <w:t xml:space="preserve">Vue 3, </w:t>
            </w:r>
            <w:r w:rsidRPr="00240785">
              <w:rPr>
                <w:rFonts w:ascii="Times New Roman" w:eastAsia="Times New Roman" w:hAnsi="Times New Roman" w:cs="Times New Roman"/>
                <w:lang w:eastAsia="en-PH"/>
              </w:rPr>
              <w:t xml:space="preserve">Flutter, </w:t>
            </w:r>
            <w:r w:rsidR="002E1FA2" w:rsidRPr="00240785">
              <w:rPr>
                <w:rFonts w:ascii="Times New Roman" w:eastAsia="Times New Roman" w:hAnsi="Times New Roman" w:cs="Times New Roman"/>
              </w:rPr>
              <w:t>MySQL</w:t>
            </w:r>
            <w:r w:rsidRPr="00240785">
              <w:rPr>
                <w:rFonts w:ascii="Times New Roman" w:eastAsia="Times New Roman" w:hAnsi="Times New Roman" w:cs="Times New Roman"/>
                <w:lang w:eastAsia="en-PH"/>
              </w:rPr>
              <w:t xml:space="preserve">, </w:t>
            </w:r>
            <w:r w:rsidR="003C3F27">
              <w:rPr>
                <w:rFonts w:ascii="Times New Roman" w:eastAsia="Times New Roman" w:hAnsi="Times New Roman" w:cs="Times New Roman"/>
                <w:lang w:eastAsia="en-PH"/>
              </w:rPr>
              <w:t>SkySMS</w:t>
            </w:r>
            <w:r w:rsidRPr="00240785">
              <w:rPr>
                <w:rFonts w:ascii="Times New Roman" w:eastAsia="Times New Roman" w:hAnsi="Times New Roman" w:cs="Times New Roman"/>
                <w:lang w:eastAsia="en-PH"/>
              </w:rPr>
              <w:t xml:space="preserve"> API</w:t>
            </w:r>
          </w:p>
        </w:tc>
        <w:tc>
          <w:tcPr>
            <w:tcW w:w="2590" w:type="dxa"/>
            <w:tcBorders>
              <w:top w:val="nil"/>
              <w:bottom w:val="nil"/>
            </w:tcBorders>
          </w:tcPr>
          <w:p w14:paraId="4C9303A2" w14:textId="70769DA0"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Working system modules and integrated application</w:t>
            </w:r>
            <w:r w:rsidR="00C9317C" w:rsidRPr="00240785">
              <w:rPr>
                <w:rFonts w:ascii="Times New Roman" w:eastAsia="Times New Roman" w:hAnsi="Times New Roman" w:cs="Times New Roman"/>
                <w:lang w:eastAsia="en-PH"/>
              </w:rPr>
              <w:t xml:space="preserve"> prototype.</w:t>
            </w:r>
          </w:p>
        </w:tc>
      </w:tr>
      <w:tr w:rsidR="009209DD" w:rsidRPr="00240785" w14:paraId="485E05CC" w14:textId="77777777" w:rsidTr="009209DD">
        <w:trPr>
          <w:trHeight w:val="1251"/>
        </w:trPr>
        <w:tc>
          <w:tcPr>
            <w:tcW w:w="2368" w:type="dxa"/>
            <w:tcBorders>
              <w:top w:val="nil"/>
              <w:bottom w:val="single" w:sz="4" w:space="0" w:color="auto"/>
            </w:tcBorders>
          </w:tcPr>
          <w:p w14:paraId="53F7546D"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2B366D60"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Established the system evaluation framework, outlined testing procedures, and structured d</w:t>
            </w:r>
            <w:r w:rsidR="00216EE8" w:rsidRPr="00240785">
              <w:rPr>
                <w:rFonts w:ascii="Times New Roman" w:eastAsia="Times New Roman" w:hAnsi="Times New Roman" w:cs="Times New Roman"/>
                <w:lang w:eastAsia="en-PH"/>
              </w:rPr>
              <w:t>eployment recommendations</w:t>
            </w:r>
          </w:p>
        </w:tc>
        <w:tc>
          <w:tcPr>
            <w:tcW w:w="1940" w:type="dxa"/>
            <w:tcBorders>
              <w:top w:val="nil"/>
              <w:bottom w:val="single" w:sz="4" w:space="0" w:color="auto"/>
            </w:tcBorders>
          </w:tcPr>
          <w:p w14:paraId="7AE3ECFF" w14:textId="1F79D447"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Git/GitHub, ISO 25010 </w:t>
            </w:r>
            <w:r w:rsidR="00216EE8" w:rsidRPr="00240785">
              <w:rPr>
                <w:rFonts w:ascii="Times New Roman" w:eastAsia="Times New Roman" w:hAnsi="Times New Roman" w:cs="Times New Roman"/>
                <w:lang w:eastAsia="en-PH"/>
              </w:rPr>
              <w:t>Instrument</w:t>
            </w:r>
          </w:p>
        </w:tc>
        <w:tc>
          <w:tcPr>
            <w:tcW w:w="2590" w:type="dxa"/>
            <w:tcBorders>
              <w:top w:val="nil"/>
              <w:bottom w:val="single" w:sz="4" w:space="0" w:color="auto"/>
            </w:tcBorders>
          </w:tcPr>
          <w:p w14:paraId="1507E5A8" w14:textId="6DDBFC92" w:rsidR="009209DD" w:rsidRPr="00240785" w:rsidRDefault="00216EE8">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Functional</w:t>
            </w:r>
            <w:r w:rsidR="009209DD" w:rsidRPr="00240785">
              <w:rPr>
                <w:rFonts w:ascii="Times New Roman" w:eastAsia="Times New Roman" w:hAnsi="Times New Roman" w:cs="Times New Roman"/>
                <w:lang w:eastAsia="en-PH"/>
              </w:rPr>
              <w:t xml:space="preserve"> </w:t>
            </w:r>
            <w:r w:rsidR="009209DD" w:rsidRPr="00240785">
              <w:rPr>
                <w:rFonts w:ascii="Times New Roman" w:eastAsia="Times New Roman" w:hAnsi="Times New Roman" w:cs="Times New Roman"/>
                <w:i/>
                <w:iCs/>
                <w:lang w:eastAsia="en-PH"/>
              </w:rPr>
              <w:t>SERBIS</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prototype and evaluation protocol</w:t>
            </w:r>
          </w:p>
        </w:tc>
      </w:tr>
    </w:tbl>
    <w:p w14:paraId="5A113827" w14:textId="77777777" w:rsidR="00B47EAC" w:rsidRPr="00240785" w:rsidRDefault="00B47EAC">
      <w:pPr>
        <w:spacing w:line="480" w:lineRule="auto"/>
        <w:ind w:firstLine="720"/>
        <w:rPr>
          <w:rFonts w:ascii="Times New Roman" w:eastAsia="Times New Roman" w:hAnsi="Times New Roman" w:cs="Times New Roman"/>
          <w:b/>
          <w:bCs/>
        </w:rPr>
      </w:pPr>
    </w:p>
    <w:p w14:paraId="2272DA22" w14:textId="02B7F43C"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outcome of </w:t>
      </w:r>
      <w:r w:rsidR="00216EE8" w:rsidRPr="00240785">
        <w:rPr>
          <w:rFonts w:ascii="Times New Roman" w:eastAsia="Times New Roman" w:hAnsi="Times New Roman" w:cs="Times New Roman"/>
        </w:rPr>
        <w:t>this development phase</w:t>
      </w:r>
      <w:r w:rsidRPr="00240785">
        <w:rPr>
          <w:rFonts w:ascii="Times New Roman" w:eastAsia="Times New Roman" w:hAnsi="Times New Roman" w:cs="Times New Roman"/>
        </w:rPr>
        <w:t xml:space="preserve"> </w:t>
      </w:r>
      <w:r w:rsidR="00216EE8"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 functional SERBIS </w:t>
      </w:r>
      <w:r w:rsidR="00216EE8" w:rsidRPr="00240785">
        <w:rPr>
          <w:rFonts w:ascii="Times New Roman" w:eastAsia="Times New Roman" w:hAnsi="Times New Roman" w:cs="Times New Roman"/>
        </w:rPr>
        <w:t>prototype designed to support</w:t>
      </w:r>
      <w:r w:rsidRPr="00240785">
        <w:rPr>
          <w:rFonts w:ascii="Times New Roman" w:eastAsia="Times New Roman" w:hAnsi="Times New Roman" w:cs="Times New Roman"/>
        </w:rPr>
        <w:t xml:space="preserve"> centralized record management, data-driven decision-making, and streamlined service request monitoring for the municipal</w:t>
      </w:r>
      <w:r w:rsidR="00216EE8" w:rsidRPr="00240785">
        <w:rPr>
          <w:rFonts w:ascii="Times New Roman" w:eastAsia="Times New Roman" w:hAnsi="Times New Roman" w:cs="Times New Roman"/>
        </w:rPr>
        <w:t>ity</w:t>
      </w:r>
      <w:r w:rsidRPr="00240785">
        <w:rPr>
          <w:rFonts w:ascii="Times New Roman" w:eastAsia="Times New Roman" w:hAnsi="Times New Roman" w:cs="Times New Roman"/>
        </w:rPr>
        <w:t xml:space="preserve"> of Echague.</w:t>
      </w:r>
    </w:p>
    <w:p w14:paraId="2B26FC55" w14:textId="77777777"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3.3 Participants/Respondents</w:t>
      </w:r>
    </w:p>
    <w:p w14:paraId="11AB0247" w14:textId="1B8C0BC8"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participants of this study consist</w:t>
      </w:r>
      <w:r w:rsidR="00216EE8"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of MDRRMO personnel and selected residents of Echague, Isabela. MDRRMO personnel </w:t>
      </w:r>
      <w:r w:rsidR="00216EE8"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w:t>
      </w:r>
      <w:r w:rsidR="00B0485F" w:rsidRPr="00240785">
        <w:rPr>
          <w:rFonts w:ascii="Times New Roman" w:eastAsia="Times New Roman" w:hAnsi="Times New Roman" w:cs="Times New Roman"/>
        </w:rPr>
        <w:t>designated to serve</w:t>
      </w:r>
      <w:r w:rsidRPr="00240785">
        <w:rPr>
          <w:rFonts w:ascii="Times New Roman" w:eastAsia="Times New Roman" w:hAnsi="Times New Roman" w:cs="Times New Roman"/>
        </w:rPr>
        <w:t xml:space="preserve"> as the primary evaluators of the </w:t>
      </w:r>
      <w:r w:rsidRPr="00240785">
        <w:rPr>
          <w:rFonts w:ascii="Times New Roman" w:eastAsia="Times New Roman" w:hAnsi="Times New Roman" w:cs="Times New Roman"/>
        </w:rPr>
        <w:lastRenderedPageBreak/>
        <w:t xml:space="preserve">web administrative dashboard, while residents </w:t>
      </w:r>
      <w:r w:rsidR="00216EE8" w:rsidRPr="00240785">
        <w:rPr>
          <w:rFonts w:ascii="Times New Roman" w:eastAsia="Times New Roman" w:hAnsi="Times New Roman" w:cs="Times New Roman"/>
        </w:rPr>
        <w:t>were</w:t>
      </w:r>
      <w:r w:rsidR="00B0485F" w:rsidRPr="00240785">
        <w:rPr>
          <w:rFonts w:ascii="Times New Roman" w:eastAsia="Times New Roman" w:hAnsi="Times New Roman" w:cs="Times New Roman"/>
        </w:rPr>
        <w:t xml:space="preserve"> selected</w:t>
      </w:r>
      <w:r w:rsidR="00216EE8" w:rsidRPr="00240785">
        <w:rPr>
          <w:rFonts w:ascii="Times New Roman" w:eastAsia="Times New Roman" w:hAnsi="Times New Roman" w:cs="Times New Roman"/>
        </w:rPr>
        <w:t xml:space="preserve"> to</w:t>
      </w:r>
      <w:r w:rsidRPr="00240785">
        <w:rPr>
          <w:rFonts w:ascii="Times New Roman" w:eastAsia="Times New Roman" w:hAnsi="Times New Roman" w:cs="Times New Roman"/>
        </w:rPr>
        <w:t xml:space="preserve"> evaluate the mobile application in terms of usability, accessibility, and utility in municipal service coordination. </w:t>
      </w:r>
      <w:r w:rsidR="00B0485F" w:rsidRPr="00240785">
        <w:rPr>
          <w:rFonts w:ascii="Times New Roman" w:eastAsia="Times New Roman" w:hAnsi="Times New Roman" w:cs="Times New Roman"/>
        </w:rPr>
        <w:t>Because</w:t>
      </w:r>
      <w:r w:rsidRPr="00240785">
        <w:rPr>
          <w:rFonts w:ascii="Times New Roman" w:eastAsia="Times New Roman" w:hAnsi="Times New Roman" w:cs="Times New Roman"/>
        </w:rPr>
        <w:t xml:space="preserve"> the system </w:t>
      </w:r>
      <w:r w:rsidR="00B0485F"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intended for both administrative management and community level use, the respondents </w:t>
      </w:r>
      <w:r w:rsidR="00B0485F" w:rsidRPr="00240785">
        <w:rPr>
          <w:rFonts w:ascii="Times New Roman" w:eastAsia="Times New Roman" w:hAnsi="Times New Roman" w:cs="Times New Roman"/>
        </w:rPr>
        <w:t>were structured to</w:t>
      </w:r>
      <w:r w:rsidRPr="00240785">
        <w:rPr>
          <w:rFonts w:ascii="Times New Roman" w:eastAsia="Times New Roman" w:hAnsi="Times New Roman" w:cs="Times New Roman"/>
        </w:rPr>
        <w:t xml:space="preserve"> represent both operational and end user perspectives.</w:t>
      </w:r>
    </w:p>
    <w:p w14:paraId="68831683"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3.3.1 Population and Sampling Justification</w:t>
      </w:r>
    </w:p>
    <w:p w14:paraId="08038CB0" w14:textId="34852C92"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The study utilize</w:t>
      </w:r>
      <w:r w:rsidR="006B237B"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 total sample of 63 participants. To ensure the SERBIS system </w:t>
      </w:r>
      <w:r w:rsidR="006B237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tested against the diverse geographical and connectivity conditions of Echague, the 50 resident respondents are purposefully selected from three distinct regions:</w:t>
      </w:r>
    </w:p>
    <w:p w14:paraId="0B390166"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San Miguel (Forest Region): 17 participants</w:t>
      </w:r>
    </w:p>
    <w:p w14:paraId="24F76825"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San Antonio Ugad (Southern Region): 17 participants</w:t>
      </w:r>
    </w:p>
    <w:p w14:paraId="42630EDC"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San Fabian (Highway Region): 16 participants</w:t>
      </w:r>
    </w:p>
    <w:p w14:paraId="52F68297" w14:textId="0DA653A4" w:rsidR="0068088E" w:rsidRPr="00240785" w:rsidRDefault="0068088E">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larger sample of 50 to provide a clearer methodological basis for the quantitative assessment of interaction capability.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w:t>
      </w:r>
      <w:r w:rsidRPr="00240785">
        <w:rPr>
          <w:rFonts w:ascii="Times New Roman" w:eastAsia="Times New Roman" w:hAnsi="Times New Roman" w:cs="Times New Roman"/>
        </w:rPr>
        <w:lastRenderedPageBreak/>
        <w:t>characteristics in community-based platforms. Furthermore, Al-Zahrani et al. (2022) established that 50 respondents provide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an adequate data snapshot to judge the effectiveness and information quality of emergency applications within a local town, ensuring that the feedback collected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comprehensive enough to represent the diverse technical proficiencies of the residents of Echague.</w:t>
      </w:r>
    </w:p>
    <w:p w14:paraId="12FA55E9" w14:textId="28542EFC" w:rsidR="006B237B" w:rsidRPr="003908B2" w:rsidRDefault="00000000" w:rsidP="003908B2">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Purposive sampling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applied because the study require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respondents with specific roles: IT experts for technical validation, MDRRMO staff for emergency management, and family heads from the selected barangays. Family heads are chosen as they act as the primary representatives for household-level communication. Their feedback determine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if the mobile application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accessible and useful for the community, regardless of their location within the municipality.</w:t>
      </w:r>
    </w:p>
    <w:p w14:paraId="14CE2BC3" w14:textId="37996667" w:rsidR="00B47EAC" w:rsidRPr="00240785" w:rsidRDefault="00000000">
      <w:pPr>
        <w:spacing w:line="480" w:lineRule="auto"/>
        <w:ind w:left="360" w:firstLine="720"/>
        <w:rPr>
          <w:rFonts w:ascii="Times New Roman" w:eastAsia="Times New Roman" w:hAnsi="Times New Roman" w:cs="Times New Roman"/>
          <w:b/>
          <w:bCs/>
        </w:rPr>
      </w:pPr>
      <w:r w:rsidRPr="00240785">
        <w:rPr>
          <w:rFonts w:ascii="Times New Roman" w:eastAsia="Times New Roman" w:hAnsi="Times New Roman" w:cs="Times New Roman"/>
          <w:b/>
          <w:bCs/>
        </w:rPr>
        <w:t>3.3.2 Inclusion and Exclusion Criteria</w:t>
      </w:r>
    </w:p>
    <w:p w14:paraId="4F7CA5EF" w14:textId="321957AA" w:rsidR="005B728F" w:rsidRPr="00240785" w:rsidRDefault="00000000" w:rsidP="006B237B">
      <w:pPr>
        <w:spacing w:line="480" w:lineRule="auto"/>
        <w:ind w:left="360" w:firstLine="720"/>
        <w:rPr>
          <w:rFonts w:ascii="Times New Roman" w:eastAsia="Times New Roman" w:hAnsi="Times New Roman" w:cs="Times New Roman"/>
        </w:rPr>
      </w:pPr>
      <w:r w:rsidRPr="00240785">
        <w:rPr>
          <w:rFonts w:ascii="Times New Roman" w:eastAsia="Times New Roman" w:hAnsi="Times New Roman" w:cs="Times New Roman"/>
        </w:rPr>
        <w:t>To maintain the integrity of the evaluation, the following criteria were established:</w:t>
      </w:r>
    </w:p>
    <w:p w14:paraId="5378EE68" w14:textId="77777777" w:rsidR="00B47EAC" w:rsidRPr="00240785" w:rsidRDefault="00000000">
      <w:pPr>
        <w:pStyle w:val="ListParagraph"/>
        <w:numPr>
          <w:ilvl w:val="0"/>
          <w:numId w:val="1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Inclusion Criteria</w:t>
      </w:r>
    </w:p>
    <w:p w14:paraId="615EEFA9"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Residents must be permanent residents of the selected barangays, recognized heads of the family, and active mobile phone users.</w:t>
      </w:r>
    </w:p>
    <w:p w14:paraId="61FA4ECE" w14:textId="432041DD" w:rsidR="00FF40BC" w:rsidRPr="003908B2" w:rsidRDefault="00000000" w:rsidP="003908B2">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IT Validators must hold an IT-related degree with at least one year of technical experience.</w:t>
      </w:r>
    </w:p>
    <w:p w14:paraId="506AEAE0" w14:textId="77777777" w:rsidR="00B47EAC" w:rsidRPr="00240785" w:rsidRDefault="00000000">
      <w:pPr>
        <w:pStyle w:val="ListParagraph"/>
        <w:numPr>
          <w:ilvl w:val="0"/>
          <w:numId w:val="1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Exclusion Criteria:</w:t>
      </w:r>
      <w:r w:rsidRPr="00240785">
        <w:rPr>
          <w:rFonts w:ascii="Times New Roman" w:eastAsia="Times New Roman" w:hAnsi="Times New Roman" w:cs="Times New Roman"/>
          <w:sz w:val="24"/>
          <w:szCs w:val="24"/>
        </w:rPr>
        <w:t>  Non-residents of Echague.</w:t>
      </w:r>
    </w:p>
    <w:p w14:paraId="30C17A1A"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Individuals with no experience using mobile applications or smartphones.</w:t>
      </w:r>
    </w:p>
    <w:p w14:paraId="09761269" w14:textId="61B5A930"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rsidRPr="00240785"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Number</w:t>
            </w:r>
          </w:p>
        </w:tc>
      </w:tr>
      <w:tr w:rsidR="00B47EAC" w:rsidRPr="00240785" w14:paraId="0ED2E3E0" w14:textId="77777777">
        <w:tc>
          <w:tcPr>
            <w:tcW w:w="2830" w:type="dxa"/>
            <w:tcBorders>
              <w:top w:val="single" w:sz="4" w:space="0" w:color="auto"/>
            </w:tcBorders>
          </w:tcPr>
          <w:p w14:paraId="638A4AB1"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11</w:t>
            </w:r>
          </w:p>
        </w:tc>
      </w:tr>
      <w:tr w:rsidR="00B47EAC" w:rsidRPr="00240785" w14:paraId="438BF77E" w14:textId="77777777">
        <w:tc>
          <w:tcPr>
            <w:tcW w:w="2830" w:type="dxa"/>
          </w:tcPr>
          <w:p w14:paraId="4B7CB1A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Residents (Family Heads)</w:t>
            </w:r>
          </w:p>
        </w:tc>
        <w:tc>
          <w:tcPr>
            <w:tcW w:w="2268" w:type="dxa"/>
          </w:tcPr>
          <w:p w14:paraId="09B87D76"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Mobile application testing</w:t>
            </w:r>
          </w:p>
        </w:tc>
        <w:tc>
          <w:tcPr>
            <w:tcW w:w="2268" w:type="dxa"/>
          </w:tcPr>
          <w:p w14:paraId="05B1BBE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Pr>
          <w:p w14:paraId="0E829B49"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50</w:t>
            </w:r>
          </w:p>
        </w:tc>
      </w:tr>
      <w:tr w:rsidR="00B47EAC" w:rsidRPr="00240785" w14:paraId="7AEF475A" w14:textId="77777777">
        <w:tc>
          <w:tcPr>
            <w:tcW w:w="2830" w:type="dxa"/>
          </w:tcPr>
          <w:p w14:paraId="6BA26A8C"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IT Validators</w:t>
            </w:r>
          </w:p>
        </w:tc>
        <w:tc>
          <w:tcPr>
            <w:tcW w:w="2268" w:type="dxa"/>
          </w:tcPr>
          <w:p w14:paraId="50DE6B87"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Pr>
          <w:p w14:paraId="696FA3E4"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r>
      <w:tr w:rsidR="00B47EAC" w:rsidRPr="00240785" w14:paraId="7ACB2C1F" w14:textId="77777777">
        <w:tc>
          <w:tcPr>
            <w:tcW w:w="2830" w:type="dxa"/>
          </w:tcPr>
          <w:p w14:paraId="48914C9E"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Total</w:t>
            </w:r>
          </w:p>
        </w:tc>
        <w:tc>
          <w:tcPr>
            <w:tcW w:w="2268" w:type="dxa"/>
          </w:tcPr>
          <w:p w14:paraId="09352C3C" w14:textId="77777777" w:rsidR="00B47EAC" w:rsidRPr="00240785"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Pr="00240785"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63</w:t>
            </w:r>
          </w:p>
        </w:tc>
      </w:tr>
    </w:tbl>
    <w:p w14:paraId="5F6892C7" w14:textId="77777777" w:rsidR="00B47EAC" w:rsidRPr="00240785" w:rsidRDefault="00000000">
      <w:pPr>
        <w:spacing w:line="480" w:lineRule="auto"/>
        <w:rPr>
          <w:rFonts w:ascii="Times New Roman" w:eastAsia="Times New Roman" w:hAnsi="Times New Roman" w:cs="Times New Roman"/>
          <w:i/>
          <w:iCs/>
        </w:rPr>
      </w:pPr>
      <w:bookmarkStart w:id="3" w:name="_Hlk225465371"/>
      <w:r w:rsidRPr="00240785">
        <w:rPr>
          <w:rFonts w:ascii="Times New Roman" w:eastAsia="Times New Roman" w:hAnsi="Times New Roman" w:cs="Times New Roman"/>
          <w:i/>
          <w:iCs/>
        </w:rPr>
        <w:t>Role of Respondents</w:t>
      </w:r>
      <w:bookmarkEnd w:id="3"/>
    </w:p>
    <w:p w14:paraId="7CBF063E" w14:textId="77777777" w:rsidR="0008234D" w:rsidRPr="00240785" w:rsidRDefault="0008234D" w:rsidP="00FF40BC">
      <w:pPr>
        <w:spacing w:line="480" w:lineRule="auto"/>
        <w:rPr>
          <w:rFonts w:ascii="Times New Roman" w:eastAsia="Times New Roman" w:hAnsi="Times New Roman" w:cs="Times New Roman"/>
          <w:b/>
          <w:bCs/>
        </w:rPr>
      </w:pPr>
    </w:p>
    <w:p w14:paraId="5B12FB9B" w14:textId="7CB9BE1B"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3.3.3 Role of the Respondents</w:t>
      </w:r>
    </w:p>
    <w:p w14:paraId="024B5D14" w14:textId="0543B83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MDRRMO Personnel:</w:t>
      </w:r>
      <w:r w:rsidRPr="00240785">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MDRRMO personnel </w:t>
      </w:r>
      <w:r w:rsidR="003349EA"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selected utilizing purposive sampling, as they are directly involved in targeted information dissemination, process of resident service requests, and public service monitoring. They will</w:t>
      </w:r>
      <w:r w:rsidR="0077785F" w:rsidRPr="0077785F">
        <w:rPr>
          <w:rFonts w:ascii="Times New Roman" w:eastAsia="Times New Roman" w:hAnsi="Times New Roman" w:cs="Times New Roman"/>
        </w:rPr>
        <w:t xml:space="preserve"> rate the administrative panel on all five ISO/IEC 25010 characteristics and the information quality of the analytics reports, and will comment on its alignment with existing administrative workflows.</w:t>
      </w:r>
      <w:r w:rsidRPr="00240785">
        <w:rPr>
          <w:rFonts w:ascii="Times New Roman" w:eastAsia="Times New Roman" w:hAnsi="Times New Roman" w:cs="Times New Roman"/>
        </w:rPr>
        <w:t xml:space="preserve"> Their participation is important to ensure that the platform effectively supports the actual operational procedures of the municipality.</w:t>
      </w:r>
    </w:p>
    <w:p w14:paraId="203E6DBB" w14:textId="418356A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Residents:</w:t>
      </w:r>
      <w:r w:rsidRPr="00240785">
        <w:rPr>
          <w:rFonts w:ascii="Times New Roman" w:eastAsia="Times New Roman" w:hAnsi="Times New Roman" w:cs="Times New Roman"/>
        </w:rPr>
        <w:t xml:space="preserve"> The primary users of the mobile application consist</w:t>
      </w:r>
      <w:r w:rsidR="003349EA"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of family heads residing in the municipality of Echague. Each family head represents their household, </w:t>
      </w:r>
      <w:r w:rsidR="00322E64" w:rsidRPr="00240785">
        <w:rPr>
          <w:rFonts w:ascii="Times New Roman" w:eastAsia="Times New Roman" w:hAnsi="Times New Roman" w:cs="Times New Roman"/>
        </w:rPr>
        <w:t xml:space="preserve">and </w:t>
      </w:r>
      <w:r w:rsidR="0077785F" w:rsidRPr="0077785F">
        <w:rPr>
          <w:rFonts w:ascii="Times New Roman" w:eastAsia="Times New Roman" w:hAnsi="Times New Roman" w:cs="Times New Roman"/>
        </w:rPr>
        <w:lastRenderedPageBreak/>
        <w:t>will rate the mobile application on the five ISO/IEC 25010 characteristics and the information quality of the offline safety materials, covering service requests, equipment borrowing, ambulance booking,</w:t>
      </w:r>
      <w:r w:rsidRPr="00240785">
        <w:rPr>
          <w:rFonts w:ascii="Times New Roman" w:eastAsia="Times New Roman" w:hAnsi="Times New Roman" w:cs="Times New Roman"/>
        </w:rPr>
        <w:t xml:space="preserve"> service request </w:t>
      </w:r>
      <w:r w:rsidR="0077785F">
        <w:rPr>
          <w:rFonts w:ascii="Times New Roman" w:eastAsia="Times New Roman" w:hAnsi="Times New Roman" w:cs="Times New Roman"/>
        </w:rPr>
        <w:t>tracking</w:t>
      </w:r>
      <w:r w:rsidRPr="00240785">
        <w:rPr>
          <w:rFonts w:ascii="Times New Roman" w:eastAsia="Times New Roman" w:hAnsi="Times New Roman" w:cs="Times New Roman"/>
        </w:rPr>
        <w:t xml:space="preserve">, and access to offline disaster information. For the system evaluation, a total of fifty (50) resident participants </w:t>
      </w:r>
      <w:r w:rsidR="00322E64" w:rsidRPr="00240785">
        <w:rPr>
          <w:rFonts w:ascii="Times New Roman" w:eastAsia="Times New Roman" w:hAnsi="Times New Roman" w:cs="Times New Roman"/>
        </w:rPr>
        <w:t xml:space="preserve">were selected </w:t>
      </w:r>
      <w:r w:rsidRPr="00240785">
        <w:rPr>
          <w:rFonts w:ascii="Times New Roman" w:eastAsia="Times New Roman" w:hAnsi="Times New Roman" w:cs="Times New Roman"/>
        </w:rPr>
        <w:t>from three representative barangays: San Miguel (Forest Region), San Antonio Ugad (Southern Region), and San Fabian (Highway Region).</w:t>
      </w:r>
    </w:p>
    <w:p w14:paraId="160471E2" w14:textId="11FEBD8C"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This geographical distribution</w:t>
      </w:r>
      <w:r w:rsidR="00322E64" w:rsidRPr="00240785">
        <w:rPr>
          <w:rFonts w:ascii="Times New Roman" w:eastAsia="Times New Roman" w:hAnsi="Times New Roman" w:cs="Times New Roman"/>
        </w:rPr>
        <w:t xml:space="preserve">, </w:t>
      </w:r>
      <w:r w:rsidRPr="00240785">
        <w:rPr>
          <w:rFonts w:ascii="Times New Roman" w:eastAsia="Times New Roman" w:hAnsi="Times New Roman" w:cs="Times New Roman"/>
        </w:rPr>
        <w:t>comprising 17 participants from San Miguel, 17 from San Antonio Ugad, and 16 from San Fabian—allows the researchers to gather feedback from diverse users operating in different environmental conditions and network signal strengths. This target approach ensures that the evaluation captures the system’s performance in both urbanized and remote settings while remaining manageable within the study’s logistical constraints.</w:t>
      </w:r>
    </w:p>
    <w:p w14:paraId="04C4462C" w14:textId="4EA1117B" w:rsidR="007E4F20" w:rsidRPr="00240785" w:rsidRDefault="00000000" w:rsidP="007E4F2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 xml:space="preserve">IT Validators - </w:t>
      </w:r>
      <w:r w:rsidRPr="00240785">
        <w:rPr>
          <w:rFonts w:ascii="Times New Roman" w:eastAsia="Times New Roman" w:hAnsi="Times New Roman" w:cs="Times New Roman"/>
        </w:rPr>
        <w:t xml:space="preserve">Two (2) IT validators will be invited to assess the technical aspects of the system, including </w:t>
      </w:r>
      <w:r w:rsidR="0077785F" w:rsidRPr="0077785F">
        <w:rPr>
          <w:rFonts w:ascii="Times New Roman" w:eastAsia="Times New Roman" w:hAnsi="Times New Roman" w:cs="Times New Roman"/>
        </w:rPr>
        <w:t>functional correctness, data exchange between the web panel and the mobile application, security controls, and flexibility</w:t>
      </w:r>
      <w:r w:rsidR="0077785F">
        <w:rPr>
          <w:rFonts w:ascii="Times New Roman" w:eastAsia="Times New Roman" w:hAnsi="Times New Roman" w:cs="Times New Roman"/>
        </w:rPr>
        <w:t xml:space="preserve">. </w:t>
      </w:r>
      <w:r w:rsidRPr="00240785">
        <w:rPr>
          <w:rFonts w:ascii="Times New Roman" w:eastAsia="Times New Roman" w:hAnsi="Times New Roman" w:cs="Times New Roman"/>
        </w:rPr>
        <w:t>Their evaluation will help ensure that the system operates correctly and that the implemented features meet technical standards and system requirements.</w:t>
      </w:r>
    </w:p>
    <w:p w14:paraId="05095AA7" w14:textId="49DED5FE" w:rsidR="00B47EAC" w:rsidRPr="00240785" w:rsidRDefault="00000000" w:rsidP="007E4F2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3.3.4 Ethical Considerations and Data Privacy</w:t>
      </w:r>
    </w:p>
    <w:p w14:paraId="52E76733" w14:textId="77777777" w:rsidR="00B47EAC" w:rsidRPr="00240785" w:rsidRDefault="00000000">
      <w:pPr>
        <w:pStyle w:val="ListParagraph"/>
        <w:spacing w:line="480" w:lineRule="auto"/>
        <w:ind w:firstLine="720"/>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Informed Consent: All participants will be briefed on the study's objectives and will sign a consent form acknowledging their voluntary participation.</w:t>
      </w:r>
    </w:p>
    <w:p w14:paraId="42D37A24"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lastRenderedPageBreak/>
        <w:t>Confidentiality: Personal identifiers will be coded or anonymized, and data will be reported in aggregate form only.</w:t>
      </w:r>
    </w:p>
    <w:p w14:paraId="460192F1"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3.4 Data Gathering Instruments</w:t>
      </w:r>
    </w:p>
    <w:p w14:paraId="3C2A1DAA" w14:textId="3233F941"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r w:rsidR="0077785F">
        <w:rPr>
          <w:rFonts w:ascii="Times New Roman" w:eastAsia="Times New Roman" w:hAnsi="Times New Roman" w:cs="Times New Roman"/>
        </w:rPr>
        <w:t xml:space="preserve"> </w:t>
      </w:r>
      <w:r w:rsidR="0077785F" w:rsidRPr="0077785F">
        <w:rPr>
          <w:rFonts w:ascii="Times New Roman" w:eastAsia="Times New Roman" w:hAnsi="Times New Roman" w:cs="Times New Roman"/>
        </w:rPr>
        <w:t>The questionnaire format was adapted from a prior capstone study under the same adviser [cite the study]. Each respondent group receives its own version: the statements describe only the parts of the system that group uses, while all three versions share the same five characteristics and sub-characteristics, so the means are compared at the characteristic level. A separate part rates information quality in terms of accuracy, relevance, completeness, and clarity. Each copy carries a respondent code in place of the respondent's name: R-01 to R-50 for residents, M-01 to M-11 for MDRRMO personnel, and I-01 to I-02 for IT validators.</w:t>
      </w:r>
    </w:p>
    <w:p w14:paraId="36C0E284"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3.4.1 Operationalization of ISO/IEC 25010 Criteria</w:t>
      </w:r>
    </w:p>
    <w:p w14:paraId="6669A6FF" w14:textId="478B91AD" w:rsidR="00FF40BC" w:rsidRDefault="00000000" w:rsidP="003908B2">
      <w:pPr>
        <w:spacing w:line="480" w:lineRule="auto"/>
        <w:ind w:left="720" w:firstLine="720"/>
        <w:rPr>
          <w:rFonts w:ascii="Times New Roman" w:eastAsia="Times New Roman" w:hAnsi="Times New Roman" w:cs="Times New Roman"/>
          <w:b/>
          <w:bCs/>
        </w:rPr>
      </w:pPr>
      <w:r w:rsidRPr="00240785">
        <w:rPr>
          <w:rFonts w:ascii="Times New Roman" w:eastAsia="Times New Roman" w:hAnsi="Times New Roman" w:cs="Times New Roman"/>
        </w:rPr>
        <w:lastRenderedPageBreak/>
        <w:t>The questionnaire will be given to MDRRMO personnel, residents, and IT validators after they have used the system, including features such as SMS alerts, service request management, and access to system functionalities across web and mobile platforms.</w:t>
      </w:r>
    </w:p>
    <w:p w14:paraId="21BE3C08" w14:textId="77777777" w:rsidR="003908B2" w:rsidRDefault="003908B2" w:rsidP="003908B2">
      <w:pPr>
        <w:spacing w:line="480" w:lineRule="auto"/>
        <w:ind w:left="720" w:firstLine="720"/>
        <w:rPr>
          <w:rFonts w:ascii="Times New Roman" w:eastAsia="Times New Roman" w:hAnsi="Times New Roman" w:cs="Times New Roman"/>
          <w:b/>
          <w:bCs/>
        </w:rPr>
      </w:pPr>
    </w:p>
    <w:p w14:paraId="35623ADA" w14:textId="77777777" w:rsidR="003908B2" w:rsidRDefault="003908B2" w:rsidP="003908B2">
      <w:pPr>
        <w:spacing w:line="480" w:lineRule="auto"/>
        <w:ind w:left="720" w:firstLine="720"/>
        <w:rPr>
          <w:rFonts w:ascii="Times New Roman" w:eastAsia="Times New Roman" w:hAnsi="Times New Roman" w:cs="Times New Roman"/>
          <w:b/>
          <w:bCs/>
        </w:rPr>
      </w:pPr>
    </w:p>
    <w:p w14:paraId="6D841143" w14:textId="77777777" w:rsidR="003908B2" w:rsidRDefault="003908B2" w:rsidP="003908B2">
      <w:pPr>
        <w:spacing w:line="480" w:lineRule="auto"/>
        <w:ind w:left="720" w:firstLine="720"/>
        <w:rPr>
          <w:rFonts w:ascii="Times New Roman" w:eastAsia="Times New Roman" w:hAnsi="Times New Roman" w:cs="Times New Roman"/>
          <w:b/>
          <w:bCs/>
        </w:rPr>
      </w:pPr>
    </w:p>
    <w:p w14:paraId="0A154301" w14:textId="77777777" w:rsidR="003908B2" w:rsidRPr="00240785" w:rsidRDefault="003908B2" w:rsidP="003908B2">
      <w:pPr>
        <w:spacing w:line="480" w:lineRule="auto"/>
        <w:ind w:left="720" w:firstLine="720"/>
        <w:rPr>
          <w:rFonts w:ascii="Times New Roman" w:eastAsia="Times New Roman" w:hAnsi="Times New Roman" w:cs="Times New Roman"/>
          <w:b/>
          <w:bCs/>
        </w:rPr>
      </w:pPr>
    </w:p>
    <w:p w14:paraId="5100635D" w14:textId="5AAE290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Table 3</w:t>
      </w:r>
    </w:p>
    <w:p w14:paraId="16F0D29C"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rsidRPr="00240785"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Pr="00240785" w:rsidRDefault="00000000">
            <w:pPr>
              <w:spacing w:after="0"/>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Pr="00240785" w:rsidRDefault="00000000">
            <w:pPr>
              <w:spacing w:after="0" w:line="48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Sample Survey Item</w:t>
            </w:r>
          </w:p>
        </w:tc>
      </w:tr>
      <w:tr w:rsidR="00B47EAC" w:rsidRPr="00240785" w14:paraId="2CB25888" w14:textId="77777777">
        <w:trPr>
          <w:trHeight w:val="1265"/>
        </w:trPr>
        <w:tc>
          <w:tcPr>
            <w:tcW w:w="3116" w:type="dxa"/>
            <w:tcBorders>
              <w:top w:val="single" w:sz="4" w:space="0" w:color="auto"/>
              <w:left w:val="nil"/>
              <w:bottom w:val="nil"/>
            </w:tcBorders>
          </w:tcPr>
          <w:p w14:paraId="545282AD"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4273538C" w:rsidR="00B47EAC" w:rsidRPr="00240785" w:rsidRDefault="0077785F">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t>
            </w:r>
            <w:r w:rsidRPr="0077785F">
              <w:rPr>
                <w:rFonts w:ascii="Times New Roman" w:eastAsia="Times New Roman" w:hAnsi="Times New Roman" w:cs="Times New Roman"/>
                <w:lang w:eastAsia="en-PH"/>
              </w:rPr>
              <w:t>Text blasts are sent only to the barangays selected." (MDRRMO personnel)</w:t>
            </w:r>
          </w:p>
        </w:tc>
      </w:tr>
      <w:tr w:rsidR="00B47EAC" w:rsidRPr="00240785" w14:paraId="4E6E460C" w14:textId="77777777">
        <w:trPr>
          <w:trHeight w:val="1124"/>
        </w:trPr>
        <w:tc>
          <w:tcPr>
            <w:tcW w:w="3116" w:type="dxa"/>
            <w:tcBorders>
              <w:top w:val="nil"/>
              <w:left w:val="nil"/>
              <w:bottom w:val="nil"/>
            </w:tcBorders>
          </w:tcPr>
          <w:p w14:paraId="50FB14E6"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Compatibility</w:t>
            </w:r>
          </w:p>
        </w:tc>
        <w:tc>
          <w:tcPr>
            <w:tcW w:w="3117" w:type="dxa"/>
          </w:tcPr>
          <w:p w14:paraId="245091B6" w14:textId="77777777" w:rsidR="00B47EAC" w:rsidRPr="00240785"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rsidRPr="00240785" w14:paraId="49E53AD8" w14:textId="77777777">
              <w:trPr>
                <w:tblCellSpacing w:w="15" w:type="dxa"/>
              </w:trPr>
              <w:tc>
                <w:tcPr>
                  <w:tcW w:w="0" w:type="auto"/>
                  <w:vAlign w:val="center"/>
                </w:tcPr>
                <w:p w14:paraId="1996D139" w14:textId="493FDA54"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Pr="00240785"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935C37B"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77785F" w:rsidRPr="0077785F">
              <w:rPr>
                <w:rFonts w:ascii="Times New Roman" w:eastAsia="Times New Roman" w:hAnsi="Times New Roman" w:cs="Times New Roman"/>
                <w:lang w:eastAsia="en-PH"/>
              </w:rPr>
              <w:t>A request submitted in the app reaches the MDRRMO without delay</w:t>
            </w:r>
            <w:r w:rsidRPr="00240785">
              <w:rPr>
                <w:rFonts w:ascii="Times New Roman" w:eastAsia="Times New Roman" w:hAnsi="Times New Roman" w:cs="Times New Roman"/>
                <w:lang w:eastAsia="en-PH"/>
              </w:rPr>
              <w:t>."</w:t>
            </w:r>
            <w:r w:rsidR="0077785F">
              <w:rPr>
                <w:rFonts w:ascii="Times New Roman" w:eastAsia="Times New Roman" w:hAnsi="Times New Roman" w:cs="Times New Roman"/>
                <w:lang w:eastAsia="en-PH"/>
              </w:rPr>
              <w:t xml:space="preserve"> </w:t>
            </w:r>
            <w:r w:rsidR="0077785F" w:rsidRPr="0077785F">
              <w:rPr>
                <w:rFonts w:ascii="Times New Roman" w:eastAsia="Times New Roman" w:hAnsi="Times New Roman" w:cs="Times New Roman"/>
                <w:lang w:eastAsia="en-PH"/>
              </w:rPr>
              <w:t>(Residents)</w:t>
            </w:r>
          </w:p>
        </w:tc>
      </w:tr>
      <w:tr w:rsidR="00B47EAC" w:rsidRPr="00240785" w14:paraId="15A0F4CD" w14:textId="77777777">
        <w:trPr>
          <w:trHeight w:val="1140"/>
        </w:trPr>
        <w:tc>
          <w:tcPr>
            <w:tcW w:w="3116" w:type="dxa"/>
            <w:tcBorders>
              <w:top w:val="nil"/>
              <w:left w:val="nil"/>
              <w:bottom w:val="nil"/>
            </w:tcBorders>
          </w:tcPr>
          <w:p w14:paraId="77820CED"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Interaction Capability</w:t>
            </w:r>
          </w:p>
        </w:tc>
        <w:tc>
          <w:tcPr>
            <w:tcW w:w="3117" w:type="dxa"/>
          </w:tcPr>
          <w:p w14:paraId="5336E6BE" w14:textId="7285C612"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0787E503"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77785F" w:rsidRPr="0077785F">
              <w:rPr>
                <w:rFonts w:ascii="Times New Roman" w:eastAsia="Times New Roman" w:hAnsi="Times New Roman" w:cs="Times New Roman"/>
                <w:lang w:eastAsia="en-PH"/>
              </w:rPr>
              <w:t>I can tell right away where to file a request or view an announcement." (Residents)</w:t>
            </w:r>
          </w:p>
        </w:tc>
      </w:tr>
      <w:tr w:rsidR="00B47EAC" w:rsidRPr="00240785" w14:paraId="1CE2146D" w14:textId="77777777">
        <w:tc>
          <w:tcPr>
            <w:tcW w:w="3116" w:type="dxa"/>
            <w:tcBorders>
              <w:top w:val="nil"/>
              <w:left w:val="nil"/>
              <w:bottom w:val="nil"/>
            </w:tcBorders>
          </w:tcPr>
          <w:p w14:paraId="5ADC206E" w14:textId="77777777" w:rsidR="00B47EAC" w:rsidRPr="00240785" w:rsidRDefault="00000000">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Security</w:t>
            </w:r>
          </w:p>
          <w:p w14:paraId="49D5127F" w14:textId="77777777" w:rsidR="00B47EAC" w:rsidRPr="00240785" w:rsidRDefault="00B47EAC">
            <w:pPr>
              <w:spacing w:after="0" w:line="276" w:lineRule="auto"/>
              <w:rPr>
                <w:rFonts w:ascii="Times New Roman" w:eastAsia="Times New Roman" w:hAnsi="Times New Roman" w:cs="Times New Roman"/>
                <w:lang w:eastAsia="en-PH"/>
              </w:rPr>
            </w:pPr>
          </w:p>
          <w:p w14:paraId="0E33799E" w14:textId="77777777" w:rsidR="00B47EAC" w:rsidRPr="00240785" w:rsidRDefault="00B47EAC">
            <w:pPr>
              <w:spacing w:after="0" w:line="276" w:lineRule="auto"/>
              <w:rPr>
                <w:rFonts w:ascii="Times New Roman" w:eastAsia="Times New Roman" w:hAnsi="Times New Roman" w:cs="Times New Roman"/>
                <w:lang w:eastAsia="en-PH"/>
              </w:rPr>
            </w:pPr>
          </w:p>
          <w:p w14:paraId="67CD4FF4" w14:textId="77777777" w:rsidR="00B47EAC" w:rsidRPr="00240785"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0B5A28F6" w14:textId="09EEFD3D"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77785F" w:rsidRPr="0077785F">
              <w:rPr>
                <w:rFonts w:ascii="Times New Roman" w:eastAsia="Times New Roman" w:hAnsi="Times New Roman" w:cs="Times New Roman"/>
                <w:lang w:eastAsia="en-PH"/>
              </w:rPr>
              <w:t>Staff can only access the functions allowed for their role." (MDRRMO personnel)</w:t>
            </w:r>
          </w:p>
        </w:tc>
      </w:tr>
      <w:tr w:rsidR="00B47EAC" w:rsidRPr="00240785" w14:paraId="6CD7DC45" w14:textId="77777777" w:rsidTr="00D571A2">
        <w:trPr>
          <w:trHeight w:val="992"/>
        </w:trPr>
        <w:tc>
          <w:tcPr>
            <w:tcW w:w="3116" w:type="dxa"/>
            <w:tcBorders>
              <w:top w:val="nil"/>
              <w:left w:val="nil"/>
              <w:bottom w:val="single" w:sz="4" w:space="0" w:color="auto"/>
            </w:tcBorders>
          </w:tcPr>
          <w:p w14:paraId="28364FC6" w14:textId="77777777" w:rsidR="00B47EAC" w:rsidRPr="00240785" w:rsidRDefault="00000000">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lastRenderedPageBreak/>
              <w:t>Flexibility</w:t>
            </w:r>
          </w:p>
        </w:tc>
        <w:tc>
          <w:tcPr>
            <w:tcW w:w="3117" w:type="dxa"/>
          </w:tcPr>
          <w:p w14:paraId="469F1EEB" w14:textId="1CEE3D3E"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1318FAA8"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F052DD" w:rsidRPr="00F052DD">
              <w:rPr>
                <w:rFonts w:ascii="Times New Roman" w:eastAsia="Times New Roman" w:hAnsi="Times New Roman" w:cs="Times New Roman"/>
                <w:lang w:eastAsia="en-PH"/>
              </w:rPr>
              <w:t>New services and categories can be added without changing the code." (MDRRMO personnel)</w:t>
            </w:r>
          </w:p>
        </w:tc>
      </w:tr>
    </w:tbl>
    <w:p w14:paraId="3248C697" w14:textId="77777777" w:rsidR="00D571A2" w:rsidRPr="00240785" w:rsidRDefault="00D571A2">
      <w:pPr>
        <w:spacing w:line="480" w:lineRule="auto"/>
        <w:rPr>
          <w:rFonts w:ascii="Times New Roman" w:eastAsia="Times New Roman" w:hAnsi="Times New Roman" w:cs="Times New Roman"/>
          <w:b/>
          <w:bCs/>
        </w:rPr>
      </w:pPr>
    </w:p>
    <w:p w14:paraId="548FF45A" w14:textId="77777777" w:rsidR="00FF40BC" w:rsidRPr="00240785" w:rsidRDefault="00FF40BC">
      <w:pPr>
        <w:spacing w:line="480" w:lineRule="auto"/>
        <w:rPr>
          <w:rFonts w:ascii="Times New Roman" w:eastAsia="Times New Roman" w:hAnsi="Times New Roman" w:cs="Times New Roman"/>
          <w:b/>
          <w:bCs/>
        </w:rPr>
      </w:pPr>
    </w:p>
    <w:p w14:paraId="1678963C" w14:textId="77777777" w:rsidR="00FF40BC" w:rsidRPr="00240785" w:rsidRDefault="00FF40BC">
      <w:pPr>
        <w:spacing w:line="480" w:lineRule="auto"/>
        <w:rPr>
          <w:rFonts w:ascii="Times New Roman" w:eastAsia="Times New Roman" w:hAnsi="Times New Roman" w:cs="Times New Roman"/>
          <w:b/>
          <w:bCs/>
        </w:rPr>
      </w:pPr>
    </w:p>
    <w:p w14:paraId="41CC8988" w14:textId="77777777" w:rsidR="00FF40BC" w:rsidRPr="00240785" w:rsidRDefault="00FF40BC">
      <w:pPr>
        <w:spacing w:line="480" w:lineRule="auto"/>
        <w:rPr>
          <w:rFonts w:ascii="Times New Roman" w:eastAsia="Times New Roman" w:hAnsi="Times New Roman" w:cs="Times New Roman"/>
          <w:b/>
          <w:bCs/>
        </w:rPr>
      </w:pPr>
    </w:p>
    <w:p w14:paraId="443A5E7E" w14:textId="77777777" w:rsidR="00FF40BC" w:rsidRPr="00240785" w:rsidRDefault="00FF40BC">
      <w:pPr>
        <w:spacing w:line="480" w:lineRule="auto"/>
        <w:rPr>
          <w:rFonts w:ascii="Times New Roman" w:eastAsia="Times New Roman" w:hAnsi="Times New Roman" w:cs="Times New Roman"/>
          <w:b/>
          <w:bCs/>
        </w:rPr>
      </w:pPr>
    </w:p>
    <w:p w14:paraId="77C0C908" w14:textId="77777777" w:rsidR="00FF40BC" w:rsidRPr="00240785" w:rsidRDefault="00FF40BC">
      <w:pPr>
        <w:spacing w:line="480" w:lineRule="auto"/>
        <w:rPr>
          <w:rFonts w:ascii="Times New Roman" w:eastAsia="Times New Roman" w:hAnsi="Times New Roman" w:cs="Times New Roman"/>
          <w:b/>
          <w:bCs/>
        </w:rPr>
      </w:pPr>
    </w:p>
    <w:p w14:paraId="78FFD76F" w14:textId="0E47E8F5"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Figure 3</w:t>
      </w:r>
    </w:p>
    <w:p w14:paraId="09F8B7C3"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rPr>
        <w:t>I</w:t>
      </w:r>
      <w:r w:rsidRPr="00240785">
        <w:rPr>
          <w:rFonts w:ascii="Times New Roman" w:eastAsia="Times New Roman" w:hAnsi="Times New Roman" w:cs="Times New Roman"/>
          <w:i/>
          <w:iCs/>
        </w:rPr>
        <w:t>SO/IEC 25010 Evaluation Framework for SERBIS</w:t>
      </w:r>
    </w:p>
    <w:p w14:paraId="25AE5FD3" w14:textId="77777777" w:rsidR="00B47EAC" w:rsidRPr="00240785" w:rsidRDefault="00000000">
      <w:pPr>
        <w:spacing w:line="480" w:lineRule="auto"/>
        <w:jc w:val="center"/>
        <w:rPr>
          <w:rFonts w:ascii="Times New Roman" w:eastAsia="Times New Roman" w:hAnsi="Times New Roman" w:cs="Times New Roman"/>
        </w:rPr>
      </w:pPr>
      <w:r w:rsidRPr="00240785">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B92613" w14:textId="78BC704B" w:rsidR="00FF40BC" w:rsidRPr="00240785" w:rsidRDefault="00000000" w:rsidP="00F052DD">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lastRenderedPageBreak/>
        <w:t>Figure 3 illustrates that the SERBIS system will be evaluated using the ISO/IEC 25010 software quality model. The evaluation will focus</w:t>
      </w:r>
      <w:r w:rsidR="00192CF1">
        <w:rPr>
          <w:rFonts w:ascii="Times New Roman" w:eastAsia="Times New Roman" w:hAnsi="Times New Roman" w:cs="Times New Roman"/>
        </w:rPr>
        <w:t xml:space="preserve"> on</w:t>
      </w:r>
      <w:r w:rsidRPr="00240785">
        <w:rPr>
          <w:rFonts w:ascii="Times New Roman" w:eastAsia="Times New Roman" w:hAnsi="Times New Roman" w:cs="Times New Roman"/>
        </w:rPr>
        <w:t xml:space="preserve"> five primary quality characteristics that are directly relevant to the proposed system: Functional Suitability, Compatibility, Interaction Capability, Security, and Flexibility.</w:t>
      </w:r>
      <w:r w:rsidRPr="00240785">
        <w:rPr>
          <w:rFonts w:ascii="Times New Roman" w:hAnsi="Times New Roman" w:cs="Times New Roman"/>
        </w:rPr>
        <w:t xml:space="preserve"> </w:t>
      </w:r>
      <w:r w:rsidRPr="00240785">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23141DEE" w14:textId="77777777" w:rsidR="00B47EAC" w:rsidRPr="00240785" w:rsidRDefault="00000000">
      <w:pPr>
        <w:pStyle w:val="ListParagraph"/>
        <w:numPr>
          <w:ilvl w:val="0"/>
          <w:numId w:val="16"/>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Functional Suitability</w:t>
      </w:r>
      <w:r w:rsidRPr="00240785">
        <w:rPr>
          <w:rFonts w:ascii="Times New Roman" w:eastAsia="Times New Roman" w:hAnsi="Times New Roman" w:cs="Times New Roman"/>
          <w:sz w:val="24"/>
          <w:szCs w:val="24"/>
        </w:rPr>
        <w:t>:</w:t>
      </w:r>
    </w:p>
    <w:p w14:paraId="55CCF46C" w14:textId="020568BE"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Functional </w:t>
      </w:r>
      <w:r w:rsidR="00D571A2" w:rsidRPr="00240785">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240785"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Functional Completeness</w:t>
      </w:r>
      <w:r w:rsidR="00D571A2" w:rsidRPr="00240785">
        <w:rPr>
          <w:rFonts w:ascii="Times New Roman" w:eastAsia="Times New Roman" w:hAnsi="Times New Roman" w:cs="Times New Roman"/>
          <w:b/>
          <w:bCs/>
          <w:sz w:val="24"/>
          <w:szCs w:val="24"/>
        </w:rPr>
        <w:t xml:space="preserve"> -</w:t>
      </w:r>
      <w:r w:rsidRPr="00240785">
        <w:rPr>
          <w:rFonts w:ascii="Times New Roman" w:eastAsia="Times New Roman" w:hAnsi="Times New Roman" w:cs="Times New Roman"/>
          <w:b/>
          <w:bCs/>
          <w:sz w:val="24"/>
          <w:szCs w:val="24"/>
        </w:rPr>
        <w:t xml:space="preserve"> </w:t>
      </w:r>
      <w:r w:rsidR="00D571A2" w:rsidRPr="00240785">
        <w:rPr>
          <w:rFonts w:ascii="Times New Roman" w:eastAsia="Times New Roman" w:hAnsi="Times New Roman" w:cs="Times New Roman"/>
          <w:sz w:val="24"/>
          <w:szCs w:val="24"/>
        </w:rPr>
        <w:t>Confirms all required features (SMS, reporting, requests) are present.</w:t>
      </w:r>
    </w:p>
    <w:p w14:paraId="0EF0CC9D" w14:textId="77777777" w:rsidR="00D571A2" w:rsidRPr="00240785"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Functional Correctness – </w:t>
      </w:r>
      <w:r w:rsidR="00D571A2" w:rsidRPr="00240785">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240785"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 xml:space="preserve">Functional Appropriateness – </w:t>
      </w:r>
      <w:r w:rsidR="00D571A2" w:rsidRPr="00240785">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240785"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Compatibility:</w:t>
      </w:r>
    </w:p>
    <w:p w14:paraId="14B7832D" w14:textId="77777777" w:rsidR="00D571A2" w:rsidRPr="00240785" w:rsidRDefault="00D571A2" w:rsidP="00D571A2">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Compatibility assesses how well the platform integrates across different interfaces.</w:t>
      </w:r>
    </w:p>
    <w:p w14:paraId="172F9B28" w14:textId="77777777" w:rsidR="00D571A2" w:rsidRPr="00240785"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Interoperability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Measures how seamlessly the web portal and mobile app exchange data.</w:t>
      </w:r>
    </w:p>
    <w:p w14:paraId="69CECB2B" w14:textId="7DC8BFDA" w:rsidR="00B47EAC" w:rsidRPr="00240785"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Co-existence</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Verifies the app operates efficiently alongside other applications on a user's smartphone</w:t>
      </w:r>
      <w:r w:rsidRPr="00240785">
        <w:rPr>
          <w:rFonts w:ascii="Times New Roman" w:eastAsia="Times New Roman" w:hAnsi="Times New Roman" w:cs="Times New Roman"/>
          <w:sz w:val="24"/>
          <w:szCs w:val="24"/>
        </w:rPr>
        <w:t>.</w:t>
      </w:r>
    </w:p>
    <w:p w14:paraId="3D552FB3" w14:textId="77777777" w:rsidR="00B47EAC" w:rsidRPr="00240785" w:rsidRDefault="00000000">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lastRenderedPageBreak/>
        <w:t>Interaction Capability:</w:t>
      </w:r>
    </w:p>
    <w:p w14:paraId="0813C245" w14:textId="06CEBE61"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Interaction </w:t>
      </w:r>
      <w:r w:rsidR="00D571A2" w:rsidRPr="00240785">
        <w:rPr>
          <w:rFonts w:ascii="Times New Roman" w:eastAsia="Times New Roman" w:hAnsi="Times New Roman" w:cs="Times New Roman"/>
          <w:sz w:val="24"/>
          <w:szCs w:val="24"/>
        </w:rPr>
        <w:t>Capability focuses on the user experience for both residents and staff.</w:t>
      </w:r>
    </w:p>
    <w:p w14:paraId="00C6F4B3" w14:textId="2A1B45DA" w:rsidR="00D571A2"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Appropriate Recognizability -</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 xml:space="preserve">Determines if users can immediately identify how to </w:t>
      </w:r>
      <w:r w:rsidR="00F052DD" w:rsidRPr="00F052DD">
        <w:rPr>
          <w:rFonts w:ascii="Times New Roman" w:eastAsia="Times New Roman" w:hAnsi="Times New Roman" w:cs="Times New Roman"/>
          <w:sz w:val="24"/>
          <w:szCs w:val="24"/>
        </w:rPr>
        <w:t>file a service request or view an advisory.</w:t>
      </w:r>
    </w:p>
    <w:p w14:paraId="076C54AF" w14:textId="5FC94568" w:rsidR="00B47EAC"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Learnability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Operability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Ensures the interface is easy to navigate for users of all ages and technical levels.</w:t>
      </w:r>
    </w:p>
    <w:p w14:paraId="10696833" w14:textId="3FF85E2B" w:rsidR="00D571A2" w:rsidRPr="00240785"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 xml:space="preserve">User Error Protection </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 xml:space="preserve">Evaluates the system's ability to prevent accidental actions, such as </w:t>
      </w:r>
      <w:r w:rsidR="00F052DD" w:rsidRPr="00F052DD">
        <w:rPr>
          <w:rFonts w:ascii="Times New Roman" w:eastAsia="Times New Roman" w:hAnsi="Times New Roman" w:cs="Times New Roman"/>
          <w:sz w:val="24"/>
          <w:szCs w:val="24"/>
        </w:rPr>
        <w:t>sending a text blast to the wrong barangays or sending it twice. The panel shows the recipient count before sending, requires a blast authorization code, and rejects duplicate submissions.</w:t>
      </w:r>
    </w:p>
    <w:p w14:paraId="1A7E646D" w14:textId="1ACB9D97" w:rsidR="00B47EAC" w:rsidRPr="00240785"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Security:</w:t>
      </w:r>
    </w:p>
    <w:p w14:paraId="7DDF7A11" w14:textId="77777777"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5DB7CFA8" w:rsidR="002C1A8D"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Confidentiality</w:t>
      </w:r>
      <w:r w:rsidR="002C1A8D" w:rsidRPr="00240785">
        <w:rPr>
          <w:rFonts w:ascii="Times New Roman" w:eastAsia="Times New Roman" w:hAnsi="Times New Roman" w:cs="Times New Roman"/>
          <w:b/>
          <w:bCs/>
          <w:sz w:val="24"/>
          <w:szCs w:val="24"/>
        </w:rPr>
        <w:t xml:space="preserve"> and Authenticity</w:t>
      </w:r>
      <w:r w:rsidRPr="00240785">
        <w:rPr>
          <w:rFonts w:ascii="Times New Roman" w:eastAsia="Times New Roman" w:hAnsi="Times New Roman" w:cs="Times New Roman"/>
          <w:sz w:val="24"/>
          <w:szCs w:val="24"/>
        </w:rPr>
        <w:t xml:space="preserve"> </w:t>
      </w:r>
      <w:r w:rsidR="003567B6" w:rsidRPr="00240785">
        <w:rPr>
          <w:rFonts w:ascii="Times New Roman" w:eastAsia="Times New Roman" w:hAnsi="Times New Roman" w:cs="Times New Roman"/>
          <w:sz w:val="24"/>
          <w:szCs w:val="24"/>
        </w:rPr>
        <w:t xml:space="preserve">(Multi-Factor Authentication) – </w:t>
      </w:r>
      <w:r w:rsidR="00F052DD" w:rsidRPr="00F052DD">
        <w:rPr>
          <w:rFonts w:ascii="Times New Roman" w:eastAsia="Times New Roman" w:hAnsi="Times New Roman" w:cs="Times New Roman"/>
          <w:sz w:val="24"/>
          <w:szCs w:val="24"/>
        </w:rPr>
        <w:t>Multi-factor authentication adds a one-time code sent by SMS after the password: at resident registration, at every resident login, and at every staff login to the administrative panel.</w:t>
      </w:r>
    </w:p>
    <w:p w14:paraId="60651BD5" w14:textId="0799D881" w:rsidR="0081780F" w:rsidRPr="00240785" w:rsidRDefault="00B875B0" w:rsidP="003567B6">
      <w:pPr>
        <w:pStyle w:val="ListParagraph"/>
        <w:numPr>
          <w:ilvl w:val="0"/>
          <w:numId w:val="33"/>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3567B6" w:rsidRPr="00240785">
        <w:rPr>
          <w:rFonts w:ascii="Times New Roman" w:eastAsia="Times New Roman" w:hAnsi="Times New Roman" w:cs="Times New Roman"/>
          <w:sz w:val="24"/>
          <w:szCs w:val="24"/>
        </w:rPr>
        <w:t xml:space="preserve">The researchers will perform Authentication Testing by attempting to access an administrative account </w:t>
      </w:r>
      <w:r w:rsidR="00F052DD">
        <w:rPr>
          <w:rFonts w:ascii="Times New Roman" w:eastAsia="Times New Roman" w:hAnsi="Times New Roman" w:cs="Times New Roman"/>
          <w:sz w:val="24"/>
          <w:szCs w:val="24"/>
        </w:rPr>
        <w:t xml:space="preserve">and a resident account </w:t>
      </w:r>
      <w:r w:rsidR="003567B6" w:rsidRPr="00240785">
        <w:rPr>
          <w:rFonts w:ascii="Times New Roman" w:eastAsia="Times New Roman" w:hAnsi="Times New Roman" w:cs="Times New Roman"/>
          <w:sz w:val="24"/>
          <w:szCs w:val="24"/>
        </w:rPr>
        <w:lastRenderedPageBreak/>
        <w:t>using valid credentials without completing the second verification factor. The system should deny access until the factor is satisfied.</w:t>
      </w:r>
    </w:p>
    <w:p w14:paraId="11678D98" w14:textId="77777777" w:rsidR="002C1A8D"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Integrity</w:t>
      </w:r>
      <w:r w:rsidRPr="00240785">
        <w:rPr>
          <w:rFonts w:ascii="Times New Roman" w:eastAsia="Times New Roman" w:hAnsi="Times New Roman" w:cs="Times New Roman"/>
          <w:sz w:val="24"/>
          <w:szCs w:val="24"/>
        </w:rPr>
        <w:t xml:space="preserve"> – </w:t>
      </w:r>
      <w:r w:rsidR="002C1A8D" w:rsidRPr="00240785">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14E1194A" w:rsidR="00B417F4" w:rsidRPr="00240785"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F06D94" w:rsidRPr="00240785">
        <w:rPr>
          <w:rFonts w:ascii="Times New Roman" w:eastAsia="Times New Roman" w:hAnsi="Times New Roman" w:cs="Times New Roman"/>
          <w:sz w:val="24"/>
          <w:szCs w:val="24"/>
        </w:rPr>
        <w:t xml:space="preserve">A Vulnerability Assessment will be conducted by inspecting the database records after transmission. The researchers will verify that user credentials remain </w:t>
      </w:r>
      <w:r w:rsidR="00F052DD">
        <w:rPr>
          <w:rFonts w:ascii="Times New Roman" w:eastAsia="Times New Roman" w:hAnsi="Times New Roman" w:cs="Times New Roman"/>
          <w:sz w:val="24"/>
          <w:szCs w:val="24"/>
        </w:rPr>
        <w:t>bcrypt-</w:t>
      </w:r>
      <w:r w:rsidR="00F06D94" w:rsidRPr="00240785">
        <w:rPr>
          <w:rFonts w:ascii="Times New Roman" w:eastAsia="Times New Roman" w:hAnsi="Times New Roman" w:cs="Times New Roman"/>
          <w:sz w:val="24"/>
          <w:szCs w:val="24"/>
        </w:rPr>
        <w:t>hashed and that service request data remains consistent from the point of mobile submission to the database storage.</w:t>
      </w:r>
    </w:p>
    <w:p w14:paraId="7B05C4C6" w14:textId="19E037E4" w:rsidR="00B47EAC"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Accountability</w:t>
      </w:r>
      <w:r w:rsidRPr="00240785">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29C87F5C" w:rsidR="002C1A8D" w:rsidRPr="00240785" w:rsidRDefault="009D0F1C" w:rsidP="009D0F1C">
      <w:pPr>
        <w:pStyle w:val="ListParagraph"/>
        <w:numPr>
          <w:ilvl w:val="0"/>
          <w:numId w:val="33"/>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F06D94" w:rsidRPr="00240785">
        <w:rPr>
          <w:rFonts w:ascii="Times New Roman" w:eastAsia="Times New Roman" w:hAnsi="Times New Roman" w:cs="Times New Roman"/>
          <w:sz w:val="24"/>
          <w:szCs w:val="24"/>
        </w:rPr>
        <w:t xml:space="preserve">A Traceability Test will be performed by </w:t>
      </w:r>
      <w:r w:rsidR="00F052DD" w:rsidRPr="00F052DD">
        <w:rPr>
          <w:rFonts w:ascii="Times New Roman" w:eastAsia="Times New Roman" w:hAnsi="Times New Roman" w:cs="Times New Roman"/>
          <w:sz w:val="24"/>
          <w:szCs w:val="24"/>
        </w:rPr>
        <w:t>sending a text blast and changing a request's status, then verifying that the SMS history records the sending administrator and time, and that the activity log records the administrator, the time, and the old and new values of the changed request.</w:t>
      </w:r>
      <w:r w:rsidR="00F052DD">
        <w:rPr>
          <w:rFonts w:ascii="Times New Roman" w:eastAsia="Times New Roman" w:hAnsi="Times New Roman" w:cs="Times New Roman"/>
          <w:sz w:val="24"/>
          <w:szCs w:val="24"/>
        </w:rPr>
        <w:t xml:space="preserve"> </w:t>
      </w:r>
      <w:r w:rsidR="00F06D94" w:rsidRPr="00240785">
        <w:rPr>
          <w:rFonts w:ascii="Times New Roman" w:eastAsia="Times New Roman" w:hAnsi="Times New Roman" w:cs="Times New Roman"/>
          <w:sz w:val="24"/>
          <w:szCs w:val="24"/>
        </w:rPr>
        <w:t>This ensures that every high-level action in the portal is tied to a specific authorized account.</w:t>
      </w:r>
    </w:p>
    <w:p w14:paraId="61F9A541" w14:textId="77777777" w:rsidR="00B47EAC" w:rsidRPr="00240785" w:rsidRDefault="00000000">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Flexibility:</w:t>
      </w:r>
    </w:p>
    <w:p w14:paraId="4145A467" w14:textId="1E3BBB12"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Flexibility </w:t>
      </w:r>
      <w:r w:rsidR="00D05026" w:rsidRPr="00240785">
        <w:rPr>
          <w:rFonts w:ascii="Times New Roman" w:eastAsia="Times New Roman" w:hAnsi="Times New Roman" w:cs="Times New Roman"/>
          <w:sz w:val="24"/>
          <w:szCs w:val="24"/>
        </w:rPr>
        <w:t>examines the system's long-term viability as the municipality grows.</w:t>
      </w:r>
    </w:p>
    <w:p w14:paraId="71B2BA21" w14:textId="77777777" w:rsidR="00D05026" w:rsidRPr="00240785"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Adaptability</w:t>
      </w:r>
      <w:r w:rsidRPr="00240785">
        <w:rPr>
          <w:rFonts w:ascii="Times New Roman" w:eastAsia="Times New Roman" w:hAnsi="Times New Roman" w:cs="Times New Roman"/>
          <w:sz w:val="24"/>
          <w:szCs w:val="24"/>
        </w:rPr>
        <w:t xml:space="preserve"> </w:t>
      </w:r>
      <w:r w:rsidR="00D05026" w:rsidRPr="00240785">
        <w:rPr>
          <w:rFonts w:ascii="Times New Roman" w:eastAsia="Times New Roman" w:hAnsi="Times New Roman" w:cs="Times New Roman"/>
          <w:sz w:val="24"/>
          <w:szCs w:val="24"/>
        </w:rPr>
        <w:t>Evaluates the system’s capability to function across various Android versions and web browsers.</w:t>
      </w:r>
    </w:p>
    <w:p w14:paraId="2A4E9D2C" w14:textId="19C46EB0" w:rsidR="00B47EAC" w:rsidRPr="00240785"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Scalability</w:t>
      </w:r>
      <w:r w:rsidRPr="00240785">
        <w:rPr>
          <w:rFonts w:ascii="Times New Roman" w:eastAsia="Times New Roman" w:hAnsi="Times New Roman" w:cs="Times New Roman"/>
          <w:sz w:val="24"/>
          <w:szCs w:val="24"/>
        </w:rPr>
        <w:t xml:space="preserve"> – </w:t>
      </w:r>
      <w:r w:rsidR="00D05026" w:rsidRPr="00240785">
        <w:rPr>
          <w:rFonts w:ascii="Times New Roman" w:eastAsia="Times New Roman" w:hAnsi="Times New Roman" w:cs="Times New Roman"/>
          <w:sz w:val="24"/>
          <w:szCs w:val="24"/>
        </w:rPr>
        <w:t>Assesses the system's potential to handle a growing database of residents and incident logs without</w:t>
      </w:r>
      <w:r w:rsidR="00F052DD">
        <w:rPr>
          <w:rFonts w:ascii="Times New Roman" w:eastAsia="Times New Roman" w:hAnsi="Times New Roman" w:cs="Times New Roman"/>
          <w:sz w:val="24"/>
          <w:szCs w:val="24"/>
        </w:rPr>
        <w:t xml:space="preserve"> loss of</w:t>
      </w:r>
      <w:r w:rsidR="00D05026" w:rsidRPr="00240785">
        <w:rPr>
          <w:rFonts w:ascii="Times New Roman" w:eastAsia="Times New Roman" w:hAnsi="Times New Roman" w:cs="Times New Roman"/>
          <w:sz w:val="24"/>
          <w:szCs w:val="24"/>
        </w:rPr>
        <w:t xml:space="preserve"> performance</w:t>
      </w:r>
      <w:r w:rsidRPr="00240785">
        <w:rPr>
          <w:rFonts w:ascii="Times New Roman" w:eastAsia="Times New Roman" w:hAnsi="Times New Roman" w:cs="Times New Roman"/>
          <w:sz w:val="24"/>
          <w:szCs w:val="24"/>
        </w:rPr>
        <w:t>.</w:t>
      </w:r>
    </w:p>
    <w:p w14:paraId="24F06180"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lastRenderedPageBreak/>
        <w:t>3.4.2 Scoring System and Interpretation</w:t>
      </w:r>
    </w:p>
    <w:p w14:paraId="34D92E0A"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618DEA83" w14:textId="061F47D5" w:rsidR="00FF40BC" w:rsidRPr="00F052DD" w:rsidRDefault="00000000" w:rsidP="00F052DD">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w:t>
      </w:r>
      <w:r w:rsidR="00600C38" w:rsidRPr="00240785">
        <w:rPr>
          <w:rFonts w:ascii="Times New Roman" w:eastAsia="Times New Roman" w:hAnsi="Times New Roman" w:cs="Times New Roman"/>
        </w:rPr>
        <w:t xml:space="preserve">meets </w:t>
      </w:r>
      <w:r w:rsidR="00C94658">
        <w:rPr>
          <w:rFonts w:ascii="Times New Roman" w:eastAsia="Times New Roman" w:hAnsi="Times New Roman" w:cs="Times New Roman"/>
        </w:rPr>
        <w:t>the Target Grand Mean of 4.00 set as the success threshold</w:t>
      </w:r>
      <w:r w:rsidR="00D24F78" w:rsidRPr="00240785">
        <w:rPr>
          <w:rFonts w:ascii="Times New Roman" w:eastAsia="Times New Roman" w:hAnsi="Times New Roman" w:cs="Times New Roman"/>
        </w:rPr>
        <w:t>.</w:t>
      </w:r>
    </w:p>
    <w:p w14:paraId="315F0DB5" w14:textId="260677BE"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 xml:space="preserve">Table 4 </w:t>
      </w:r>
    </w:p>
    <w:p w14:paraId="269DA376"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rsidRPr="00240785"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39B9E1B3" w:rsidR="00B47EAC" w:rsidRPr="00240785" w:rsidRDefault="00032617">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Qualitative Rating</w:t>
            </w:r>
          </w:p>
        </w:tc>
      </w:tr>
      <w:tr w:rsidR="00F31658" w:rsidRPr="00240785" w14:paraId="0B7302DC" w14:textId="77777777">
        <w:tc>
          <w:tcPr>
            <w:tcW w:w="1276" w:type="dxa"/>
            <w:tcBorders>
              <w:top w:val="single" w:sz="4" w:space="0" w:color="auto"/>
            </w:tcBorders>
          </w:tcPr>
          <w:p w14:paraId="4721209F"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5</w:t>
            </w:r>
          </w:p>
        </w:tc>
        <w:tc>
          <w:tcPr>
            <w:tcW w:w="2268" w:type="dxa"/>
            <w:tcBorders>
              <w:top w:val="single" w:sz="4" w:space="0" w:color="auto"/>
            </w:tcBorders>
          </w:tcPr>
          <w:p w14:paraId="5CED59E3" w14:textId="0A06D32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4.21 – 5.00</w:t>
            </w:r>
          </w:p>
        </w:tc>
        <w:tc>
          <w:tcPr>
            <w:tcW w:w="5806" w:type="dxa"/>
            <w:tcBorders>
              <w:top w:val="single" w:sz="4" w:space="0" w:color="auto"/>
            </w:tcBorders>
          </w:tcPr>
          <w:p w14:paraId="189E4969" w14:textId="38EBA274"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Agree</w:t>
            </w:r>
          </w:p>
        </w:tc>
      </w:tr>
      <w:tr w:rsidR="00F31658" w:rsidRPr="00240785" w14:paraId="7059D59D" w14:textId="77777777">
        <w:tc>
          <w:tcPr>
            <w:tcW w:w="1276" w:type="dxa"/>
          </w:tcPr>
          <w:p w14:paraId="564170DC"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4</w:t>
            </w:r>
          </w:p>
        </w:tc>
        <w:tc>
          <w:tcPr>
            <w:tcW w:w="2268" w:type="dxa"/>
          </w:tcPr>
          <w:p w14:paraId="279397F1" w14:textId="1FAB40FD"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3.41 – 4.20</w:t>
            </w:r>
          </w:p>
        </w:tc>
        <w:tc>
          <w:tcPr>
            <w:tcW w:w="5806" w:type="dxa"/>
          </w:tcPr>
          <w:p w14:paraId="6438C13B" w14:textId="78BCC225"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Agree</w:t>
            </w:r>
          </w:p>
        </w:tc>
      </w:tr>
      <w:tr w:rsidR="00F31658" w:rsidRPr="00240785" w14:paraId="00F65203" w14:textId="77777777">
        <w:tc>
          <w:tcPr>
            <w:tcW w:w="1276" w:type="dxa"/>
          </w:tcPr>
          <w:p w14:paraId="4164D86E"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3</w:t>
            </w:r>
          </w:p>
        </w:tc>
        <w:tc>
          <w:tcPr>
            <w:tcW w:w="2268" w:type="dxa"/>
          </w:tcPr>
          <w:p w14:paraId="54CFB91E" w14:textId="0CBB428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2.61 – 3.40</w:t>
            </w:r>
          </w:p>
        </w:tc>
        <w:tc>
          <w:tcPr>
            <w:tcW w:w="5806" w:type="dxa"/>
          </w:tcPr>
          <w:p w14:paraId="3FFDA6D7" w14:textId="14A7F713"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Neutral</w:t>
            </w:r>
          </w:p>
        </w:tc>
      </w:tr>
      <w:tr w:rsidR="00F31658" w:rsidRPr="00240785" w14:paraId="622F94C7" w14:textId="77777777">
        <w:tc>
          <w:tcPr>
            <w:tcW w:w="1276" w:type="dxa"/>
          </w:tcPr>
          <w:p w14:paraId="04B4F0A5"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c>
          <w:tcPr>
            <w:tcW w:w="2268" w:type="dxa"/>
          </w:tcPr>
          <w:p w14:paraId="2C809C39" w14:textId="6EC60CA2"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1.81 – 2.60</w:t>
            </w:r>
          </w:p>
        </w:tc>
        <w:tc>
          <w:tcPr>
            <w:tcW w:w="5806" w:type="dxa"/>
          </w:tcPr>
          <w:p w14:paraId="5CF5F11C" w14:textId="4143A038"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Disagree</w:t>
            </w:r>
          </w:p>
        </w:tc>
      </w:tr>
      <w:tr w:rsidR="00F31658" w:rsidRPr="00240785" w14:paraId="24C70F0D" w14:textId="77777777">
        <w:tc>
          <w:tcPr>
            <w:tcW w:w="1276" w:type="dxa"/>
            <w:tcBorders>
              <w:bottom w:val="single" w:sz="4" w:space="0" w:color="auto"/>
            </w:tcBorders>
          </w:tcPr>
          <w:p w14:paraId="566B711B"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w:t>
            </w:r>
          </w:p>
        </w:tc>
        <w:tc>
          <w:tcPr>
            <w:tcW w:w="2268" w:type="dxa"/>
            <w:tcBorders>
              <w:bottom w:val="single" w:sz="4" w:space="0" w:color="auto"/>
            </w:tcBorders>
          </w:tcPr>
          <w:p w14:paraId="72DEF857" w14:textId="225A1A76"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1.00 – 1.80</w:t>
            </w:r>
          </w:p>
        </w:tc>
        <w:tc>
          <w:tcPr>
            <w:tcW w:w="5806" w:type="dxa"/>
            <w:tcBorders>
              <w:bottom w:val="single" w:sz="4" w:space="0" w:color="auto"/>
            </w:tcBorders>
          </w:tcPr>
          <w:p w14:paraId="6EEA1225" w14:textId="25B9316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Disagree</w:t>
            </w:r>
          </w:p>
        </w:tc>
      </w:tr>
    </w:tbl>
    <w:p w14:paraId="03993813" w14:textId="429D2133" w:rsidR="00B47EAC" w:rsidRDefault="00F31658">
      <w:pPr>
        <w:spacing w:line="480" w:lineRule="auto"/>
        <w:rPr>
          <w:rFonts w:ascii="Times New Roman" w:eastAsia="Times New Roman" w:hAnsi="Times New Roman" w:cs="Times New Roman"/>
        </w:rPr>
      </w:pPr>
      <w:r>
        <w:rPr>
          <w:rFonts w:ascii="Times New Roman" w:eastAsia="Times New Roman" w:hAnsi="Times New Roman" w:cs="Times New Roman"/>
        </w:rPr>
        <w:tab/>
      </w:r>
    </w:p>
    <w:p w14:paraId="6A4193B7" w14:textId="46F3F54D" w:rsidR="00F31658" w:rsidRPr="00240785" w:rsidRDefault="00F31658">
      <w:pPr>
        <w:spacing w:line="480" w:lineRule="auto"/>
        <w:rPr>
          <w:rFonts w:ascii="Times New Roman" w:eastAsia="Times New Roman" w:hAnsi="Times New Roman" w:cs="Times New Roman"/>
        </w:rPr>
      </w:pPr>
      <w:r>
        <w:rPr>
          <w:rFonts w:ascii="Times New Roman" w:eastAsia="Times New Roman" w:hAnsi="Times New Roman" w:cs="Times New Roman"/>
        </w:rPr>
        <w:tab/>
      </w:r>
      <w:r w:rsidRPr="00F31658">
        <w:rPr>
          <w:rFonts w:ascii="Times New Roman" w:eastAsia="Times New Roman" w:hAnsi="Times New Roman" w:cs="Times New Roman"/>
        </w:rPr>
        <w:t xml:space="preserve">Table </w:t>
      </w:r>
      <w:r>
        <w:rPr>
          <w:rFonts w:ascii="Times New Roman" w:eastAsia="Times New Roman" w:hAnsi="Times New Roman" w:cs="Times New Roman"/>
        </w:rPr>
        <w:t>4</w:t>
      </w:r>
      <w:r w:rsidRPr="00F31658">
        <w:rPr>
          <w:rFonts w:ascii="Times New Roman" w:eastAsia="Times New Roman" w:hAnsi="Times New Roman" w:cs="Times New Roman"/>
        </w:rPr>
        <w:t xml:space="preserve"> 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w:t>
      </w:r>
      <w:r w:rsidRPr="00F31658">
        <w:rPr>
          <w:rFonts w:ascii="Times New Roman" w:eastAsia="Times New Roman" w:hAnsi="Times New Roman" w:cs="Times New Roman"/>
        </w:rPr>
        <w:lastRenderedPageBreak/>
        <w:t>Meanwhile, scores between 1.81–2.60 and 1.00–1.80 will indicate disagreement and strong dissatisfaction, respectively, showing that the system does not meet user expectations in those areas.</w:t>
      </w:r>
    </w:p>
    <w:p w14:paraId="2808D5EB"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3.5 Evaluation Procedure</w:t>
      </w:r>
    </w:p>
    <w:p w14:paraId="760367DE" w14:textId="20B732AF"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ab/>
      </w:r>
      <w:r w:rsidRPr="00240785">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w:t>
      </w:r>
      <w:r w:rsidR="00F052DD">
        <w:rPr>
          <w:rFonts w:ascii="Times New Roman" w:eastAsia="Times New Roman" w:hAnsi="Times New Roman" w:cs="Times New Roman"/>
        </w:rPr>
        <w:t xml:space="preserve"> completeness</w:t>
      </w:r>
      <w:r w:rsidRPr="00240785">
        <w:rPr>
          <w:rFonts w:ascii="Times New Roman" w:eastAsia="Times New Roman" w:hAnsi="Times New Roman" w:cs="Times New Roman"/>
        </w:rPr>
        <w:t xml:space="preserve"> and clarity of the</w:t>
      </w:r>
      <w:r w:rsidR="00F052DD">
        <w:rPr>
          <w:rFonts w:ascii="Times New Roman" w:eastAsia="Times New Roman" w:hAnsi="Times New Roman" w:cs="Times New Roman"/>
        </w:rPr>
        <w:t xml:space="preserve"> offline</w:t>
      </w:r>
      <w:r w:rsidRPr="00240785">
        <w:rPr>
          <w:rFonts w:ascii="Times New Roman" w:eastAsia="Times New Roman" w:hAnsi="Times New Roman" w:cs="Times New Roman"/>
        </w:rPr>
        <w:t xml:space="preserve"> public safety materials</w:t>
      </w:r>
      <w:r w:rsidR="00F052DD">
        <w:rPr>
          <w:rFonts w:ascii="Times New Roman" w:eastAsia="Times New Roman" w:hAnsi="Times New Roman" w:cs="Times New Roman"/>
        </w:rPr>
        <w:t xml:space="preserve"> (rated by the residents)</w:t>
      </w:r>
      <w:r w:rsidRPr="00240785">
        <w:rPr>
          <w:rFonts w:ascii="Times New Roman" w:eastAsia="Times New Roman" w:hAnsi="Times New Roman" w:cs="Times New Roman"/>
        </w:rPr>
        <w:t xml:space="preserve"> and </w:t>
      </w:r>
      <w:r w:rsidR="00F052DD">
        <w:rPr>
          <w:rFonts w:ascii="Times New Roman" w:eastAsia="Times New Roman" w:hAnsi="Times New Roman" w:cs="Times New Roman"/>
        </w:rPr>
        <w:t>of the</w:t>
      </w:r>
      <w:r w:rsidRPr="00240785">
        <w:rPr>
          <w:rFonts w:ascii="Times New Roman" w:eastAsia="Times New Roman" w:hAnsi="Times New Roman" w:cs="Times New Roman"/>
        </w:rPr>
        <w:t xml:space="preserve"> analytics reports</w:t>
      </w:r>
      <w:r w:rsidR="00F052DD">
        <w:rPr>
          <w:rFonts w:ascii="Times New Roman" w:eastAsia="Times New Roman" w:hAnsi="Times New Roman" w:cs="Times New Roman"/>
        </w:rPr>
        <w:t xml:space="preserve"> (rated by the MDRRMO Personnel)</w:t>
      </w:r>
      <w:r w:rsidRPr="00240785">
        <w:rPr>
          <w:rFonts w:ascii="Times New Roman" w:eastAsia="Times New Roman" w:hAnsi="Times New Roman" w:cs="Times New Roman"/>
        </w:rPr>
        <w:t>. This procedure ensures a structured assessment of the system's ability to address the gaps in centralized communication and manual data management.</w:t>
      </w:r>
    </w:p>
    <w:p w14:paraId="6218BF24" w14:textId="2F20157A" w:rsidR="00900488" w:rsidRPr="00F052DD" w:rsidRDefault="00000000" w:rsidP="00F052DD">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38D76AC0" w14:textId="741844EA" w:rsidR="00B47EAC" w:rsidRPr="00240785" w:rsidRDefault="00000000" w:rsidP="00900488">
      <w:pPr>
        <w:spacing w:line="480" w:lineRule="auto"/>
        <w:ind w:left="720" w:firstLine="720"/>
        <w:rPr>
          <w:rFonts w:ascii="Times New Roman" w:eastAsia="Times New Roman" w:hAnsi="Times New Roman" w:cs="Times New Roman"/>
          <w:b/>
          <w:bCs/>
        </w:rPr>
      </w:pPr>
      <w:r w:rsidRPr="00240785">
        <w:rPr>
          <w:rFonts w:ascii="Times New Roman" w:eastAsia="Times New Roman" w:hAnsi="Times New Roman" w:cs="Times New Roman"/>
          <w:b/>
          <w:bCs/>
        </w:rPr>
        <w:t>3.5.1 System Testing and Validation</w:t>
      </w:r>
    </w:p>
    <w:p w14:paraId="3B270DBC"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1. Levels of Testing</w:t>
      </w:r>
    </w:p>
    <w:p w14:paraId="5F2C07B9" w14:textId="77777777" w:rsidR="00EA4097"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Unit Testing:</w:t>
      </w:r>
      <w:r w:rsidRPr="00240785">
        <w:rPr>
          <w:rFonts w:ascii="Times New Roman" w:eastAsia="Times New Roman" w:hAnsi="Times New Roman" w:cs="Times New Roman"/>
        </w:rPr>
        <w:t xml:space="preserve"> Individual software components will be tested in isolation to verify their logic. </w:t>
      </w:r>
    </w:p>
    <w:p w14:paraId="6E57D0B6" w14:textId="14C17DC7" w:rsidR="00EA4097" w:rsidRPr="00240785"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00EA4097" w:rsidRPr="00240785">
        <w:rPr>
          <w:rFonts w:ascii="Times New Roman" w:eastAsia="Times New Roman" w:hAnsi="Times New Roman" w:cs="Times New Roman"/>
          <w:b/>
          <w:bCs/>
          <w:sz w:val="24"/>
          <w:szCs w:val="24"/>
        </w:rPr>
        <w:t>:</w:t>
      </w:r>
      <w:r w:rsidR="00EA4097" w:rsidRPr="00240785">
        <w:rPr>
          <w:rFonts w:ascii="Times New Roman" w:eastAsia="Times New Roman" w:hAnsi="Times New Roman" w:cs="Times New Roman"/>
          <w:sz w:val="24"/>
          <w:szCs w:val="24"/>
        </w:rPr>
        <w:t xml:space="preserve"> Input validation for the resident registration form.</w:t>
      </w:r>
    </w:p>
    <w:p w14:paraId="071FCA69" w14:textId="6EF78F60" w:rsidR="00B47EAC"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Criteria:</w:t>
      </w:r>
      <w:r w:rsidRPr="00240785">
        <w:rPr>
          <w:rFonts w:ascii="Times New Roman" w:eastAsia="Times New Roman" w:hAnsi="Times New Roman" w:cs="Times New Roman"/>
          <w:sz w:val="24"/>
          <w:szCs w:val="24"/>
        </w:rPr>
        <w:t xml:space="preserve"> The system must reject non-numeric characters in phone number fields and null values in required fields.</w:t>
      </w:r>
      <w:r w:rsidR="00F052DD">
        <w:rPr>
          <w:rFonts w:ascii="Times New Roman" w:eastAsia="Times New Roman" w:hAnsi="Times New Roman" w:cs="Times New Roman"/>
          <w:sz w:val="24"/>
          <w:szCs w:val="24"/>
        </w:rPr>
        <w:t xml:space="preserve"> </w:t>
      </w:r>
    </w:p>
    <w:p w14:paraId="69A4D5D0" w14:textId="57E35D84" w:rsidR="00B47EAC"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Integration and Data Integrity Testing:</w:t>
      </w:r>
      <w:r w:rsidRPr="00240785">
        <w:rPr>
          <w:rFonts w:ascii="Times New Roman" w:eastAsia="Times New Roman" w:hAnsi="Times New Roman" w:cs="Times New Roman"/>
        </w:rPr>
        <w:t xml:space="preserve"> This level verifies that different modules communicate correctly. </w:t>
      </w:r>
    </w:p>
    <w:p w14:paraId="648D6132" w14:textId="1F127B6E" w:rsidR="00EA4097"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Pr="00240785">
        <w:rPr>
          <w:rFonts w:ascii="Times New Roman" w:eastAsia="Times New Roman" w:hAnsi="Times New Roman" w:cs="Times New Roman"/>
          <w:sz w:val="24"/>
          <w:szCs w:val="24"/>
        </w:rPr>
        <w:t xml:space="preserve"> SMS Trigger synchronization and backend communication.</w:t>
      </w:r>
    </w:p>
    <w:p w14:paraId="53634D8D" w14:textId="561F8D92" w:rsidR="00653C2D" w:rsidRPr="00EF0F7C" w:rsidRDefault="00EA4097" w:rsidP="00653C2D">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Criteria:</w:t>
      </w:r>
      <w:r w:rsidRPr="00240785">
        <w:rPr>
          <w:rFonts w:ascii="Times New Roman" w:eastAsia="Times New Roman" w:hAnsi="Times New Roman" w:cs="Times New Roman"/>
          <w:sz w:val="24"/>
          <w:szCs w:val="24"/>
        </w:rPr>
        <w:t xml:space="preserve"> </w:t>
      </w:r>
      <w:r w:rsidR="003567B6" w:rsidRPr="00240785">
        <w:rPr>
          <w:rFonts w:ascii="Times New Roman" w:eastAsia="Times New Roman" w:hAnsi="Times New Roman" w:cs="Times New Roman"/>
          <w:sz w:val="24"/>
          <w:szCs w:val="24"/>
        </w:rPr>
        <w:t xml:space="preserve">A </w:t>
      </w:r>
      <w:r w:rsidR="00F052DD" w:rsidRPr="00F052DD">
        <w:rPr>
          <w:rFonts w:ascii="Times New Roman" w:eastAsia="Times New Roman" w:hAnsi="Times New Roman" w:cs="Times New Roman"/>
          <w:sz w:val="24"/>
          <w:szCs w:val="24"/>
        </w:rPr>
        <w:t>text blast or ambulance booking reminder triggered in the Laravel backend must be accepted by the SkySMS API and recorded in the SMS logs, and a request status change must send a push notification through Firebase Cloud Messaging</w:t>
      </w:r>
      <w:r w:rsidR="003567B6" w:rsidRPr="00240785">
        <w:rPr>
          <w:rFonts w:ascii="Times New Roman" w:eastAsia="Times New Roman" w:hAnsi="Times New Roman" w:cs="Times New Roman"/>
          <w:sz w:val="24"/>
          <w:szCs w:val="24"/>
        </w:rPr>
        <w:t>.</w:t>
      </w:r>
      <w:r w:rsidR="00EF0F7C">
        <w:rPr>
          <w:rFonts w:ascii="Times New Roman" w:eastAsia="Times New Roman" w:hAnsi="Times New Roman" w:cs="Times New Roman"/>
          <w:sz w:val="24"/>
          <w:szCs w:val="24"/>
        </w:rPr>
        <w:t xml:space="preserve"> For SMS,</w:t>
      </w:r>
      <w:r w:rsidR="003567B6" w:rsidRPr="00240785">
        <w:rPr>
          <w:rFonts w:ascii="Times New Roman" w:eastAsia="Times New Roman" w:hAnsi="Times New Roman" w:cs="Times New Roman"/>
          <w:sz w:val="24"/>
          <w:szCs w:val="24"/>
        </w:rPr>
        <w:t xml:space="preserve"> </w:t>
      </w:r>
      <w:r w:rsidR="00EF0F7C">
        <w:rPr>
          <w:rFonts w:ascii="Times New Roman" w:eastAsia="Times New Roman" w:hAnsi="Times New Roman" w:cs="Times New Roman"/>
          <w:sz w:val="24"/>
          <w:szCs w:val="24"/>
        </w:rPr>
        <w:t>t</w:t>
      </w:r>
      <w:r w:rsidR="003567B6" w:rsidRPr="00240785">
        <w:rPr>
          <w:rFonts w:ascii="Times New Roman" w:eastAsia="Times New Roman" w:hAnsi="Times New Roman" w:cs="Times New Roman"/>
          <w:sz w:val="24"/>
          <w:szCs w:val="24"/>
        </w:rPr>
        <w:t xml:space="preserve">he system must achieve at least a 95% successful delivery </w:t>
      </w:r>
      <w:r w:rsidR="00EF0F7C" w:rsidRPr="00EF0F7C">
        <w:rPr>
          <w:rFonts w:ascii="Times New Roman" w:eastAsia="Times New Roman" w:hAnsi="Times New Roman" w:cs="Times New Roman"/>
          <w:sz w:val="24"/>
          <w:szCs w:val="24"/>
        </w:rPr>
        <w:t>rate (the delivery status returned by SkySMS), a 98% correct recipient targeting rate (the recipients logged in tbl</w:t>
      </w:r>
      <w:r w:rsidR="00AC64C7">
        <w:rPr>
          <w:rFonts w:ascii="Times New Roman" w:eastAsia="Times New Roman" w:hAnsi="Times New Roman" w:cs="Times New Roman"/>
          <w:sz w:val="24"/>
          <w:szCs w:val="24"/>
        </w:rPr>
        <w:t>_</w:t>
      </w:r>
      <w:r w:rsidR="00EF0F7C" w:rsidRPr="00EF0F7C">
        <w:rPr>
          <w:rFonts w:ascii="Times New Roman" w:eastAsia="Times New Roman" w:hAnsi="Times New Roman" w:cs="Times New Roman"/>
          <w:sz w:val="24"/>
          <w:szCs w:val="24"/>
        </w:rPr>
        <w:t xml:space="preserve">recipients compared with the active, opted-in Heads of the Family of the selected barangays), and a 90% on-time delivery rate (messages delivered within </w:t>
      </w:r>
      <w:r w:rsidR="00AC64C7">
        <w:rPr>
          <w:rFonts w:ascii="Times New Roman" w:eastAsia="Times New Roman" w:hAnsi="Times New Roman" w:cs="Times New Roman"/>
          <w:sz w:val="24"/>
          <w:szCs w:val="24"/>
        </w:rPr>
        <w:t xml:space="preserve">on time-delivery window for the 90% SMS target </w:t>
      </w:r>
      <w:r w:rsidR="00EF0F7C" w:rsidRPr="00EF0F7C">
        <w:rPr>
          <w:rFonts w:ascii="Times New Roman" w:eastAsia="Times New Roman" w:hAnsi="Times New Roman" w:cs="Times New Roman"/>
          <w:sz w:val="24"/>
          <w:szCs w:val="24"/>
        </w:rPr>
        <w:t>of sending).</w:t>
      </w:r>
    </w:p>
    <w:p w14:paraId="2BA734B3" w14:textId="77777777" w:rsidR="00EA4097"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 xml:space="preserve">System Testing: </w:t>
      </w:r>
      <w:r w:rsidRPr="00240785">
        <w:rPr>
          <w:rFonts w:ascii="Times New Roman" w:eastAsia="Times New Roman" w:hAnsi="Times New Roman" w:cs="Times New Roman"/>
        </w:rPr>
        <w:t xml:space="preserve">An end-to-end test of the fully compiled platform. </w:t>
      </w:r>
    </w:p>
    <w:p w14:paraId="6E2B383B" w14:textId="0A2941EE" w:rsidR="00EA4097"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Pr="00240785">
        <w:rPr>
          <w:rFonts w:ascii="Times New Roman" w:eastAsia="Times New Roman" w:hAnsi="Times New Roman" w:cs="Times New Roman"/>
          <w:sz w:val="24"/>
          <w:szCs w:val="24"/>
        </w:rPr>
        <w:t xml:space="preserve"> Full workflow from administrator SMS broadcast to resident service request submission.</w:t>
      </w:r>
    </w:p>
    <w:p w14:paraId="1707AF98" w14:textId="29311D15" w:rsidR="00B47EAC"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Criteria:</w:t>
      </w:r>
      <w:r w:rsidRPr="00240785">
        <w:rPr>
          <w:rFonts w:ascii="Times New Roman" w:eastAsia="Times New Roman" w:hAnsi="Times New Roman" w:cs="Times New Roman"/>
          <w:sz w:val="24"/>
          <w:szCs w:val="24"/>
        </w:rPr>
        <w:t xml:space="preserve"> Data submitted via the mobile app must synchronize with the </w:t>
      </w:r>
      <w:r w:rsidR="002E1FA2" w:rsidRPr="00240785">
        <w:rPr>
          <w:rFonts w:ascii="Times New Roman" w:eastAsia="Times New Roman" w:hAnsi="Times New Roman" w:cs="Times New Roman"/>
          <w:sz w:val="24"/>
          <w:szCs w:val="24"/>
        </w:rPr>
        <w:t xml:space="preserve">MySQL </w:t>
      </w:r>
      <w:r w:rsidRPr="00240785">
        <w:rPr>
          <w:rFonts w:ascii="Times New Roman" w:eastAsia="Times New Roman" w:hAnsi="Times New Roman" w:cs="Times New Roman"/>
          <w:sz w:val="24"/>
          <w:szCs w:val="24"/>
        </w:rPr>
        <w:t>database and reflect on the web dashboard with 100% accuracy and zero data loss.</w:t>
      </w:r>
    </w:p>
    <w:p w14:paraId="1CE81723"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2. Functional and Non-Functional Testing</w:t>
      </w:r>
    </w:p>
    <w:p w14:paraId="0ECC670B" w14:textId="539CA20C" w:rsidR="00B47EAC" w:rsidRPr="00240785" w:rsidRDefault="00000000">
      <w:pPr>
        <w:numPr>
          <w:ilvl w:val="0"/>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Functional Testing:</w:t>
      </w:r>
      <w:r w:rsidRPr="00240785">
        <w:rPr>
          <w:rFonts w:ascii="Times New Roman" w:eastAsia="Times New Roman" w:hAnsi="Times New Roman" w:cs="Times New Roman"/>
        </w:rPr>
        <w:t xml:space="preserve"> Aligned with the ISO</w:t>
      </w:r>
      <w:r w:rsidR="00653C2D" w:rsidRPr="00240785">
        <w:rPr>
          <w:rFonts w:ascii="Times New Roman" w:eastAsia="Times New Roman" w:hAnsi="Times New Roman" w:cs="Times New Roman"/>
        </w:rPr>
        <w:t>/IEC</w:t>
      </w:r>
      <w:r w:rsidRPr="00240785">
        <w:rPr>
          <w:rFonts w:ascii="Times New Roman" w:eastAsia="Times New Roman" w:hAnsi="Times New Roman" w:cs="Times New Roman"/>
        </w:rPr>
        <w:t xml:space="preserve"> 25010 Functional Suitability criteria, test cases will strictly verify if the core features (SMS broadcasting, request tracking, offline access) operate exactly as required by the MDRRMO. </w:t>
      </w:r>
    </w:p>
    <w:p w14:paraId="782406DC" w14:textId="506D953F" w:rsidR="009E586C" w:rsidRPr="00240785" w:rsidRDefault="00000000" w:rsidP="009E586C">
      <w:pPr>
        <w:spacing w:line="480" w:lineRule="auto"/>
        <w:ind w:left="1800"/>
        <w:rPr>
          <w:rFonts w:ascii="Times New Roman" w:eastAsia="Times New Roman" w:hAnsi="Times New Roman" w:cs="Times New Roman"/>
        </w:rPr>
      </w:pPr>
      <w:r w:rsidRPr="00240785">
        <w:rPr>
          <w:rFonts w:ascii="Times New Roman" w:eastAsia="Times New Roman" w:hAnsi="Times New Roman" w:cs="Times New Roman"/>
          <w:b/>
          <w:bCs/>
        </w:rPr>
        <w:t>Data Integrity and Report Accuracy</w:t>
      </w:r>
    </w:p>
    <w:p w14:paraId="5299D5DB" w14:textId="19281AF6" w:rsidR="00B47EAC" w:rsidRPr="00240785" w:rsidRDefault="00000000">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Test cases</w:t>
      </w:r>
      <w:r w:rsidR="009E586C" w:rsidRPr="00240785">
        <w:rPr>
          <w:rFonts w:ascii="Times New Roman" w:eastAsia="Times New Roman" w:hAnsi="Times New Roman" w:cs="Times New Roman"/>
          <w:b/>
          <w:bCs/>
        </w:rPr>
        <w:t>:</w:t>
      </w:r>
      <w:r w:rsidRPr="00240785">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7D3F0169" w:rsidR="009E586C" w:rsidRPr="00240785" w:rsidRDefault="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Criteria:</w:t>
      </w:r>
      <w:r w:rsidRPr="00240785">
        <w:rPr>
          <w:rFonts w:ascii="Times New Roman" w:eastAsia="Times New Roman" w:hAnsi="Times New Roman" w:cs="Times New Roman"/>
        </w:rPr>
        <w:t xml:space="preserve"> </w:t>
      </w:r>
      <w:r w:rsidR="003567B6" w:rsidRPr="00240785">
        <w:rPr>
          <w:rFonts w:ascii="Times New Roman" w:eastAsia="Times New Roman" w:hAnsi="Times New Roman" w:cs="Times New Roman"/>
        </w:rPr>
        <w:t xml:space="preserve">The system must achieve at least 95% data accuracy in report generation, where the visual dashboard summaries match the records stored in the </w:t>
      </w:r>
      <w:r w:rsidR="002E1FA2" w:rsidRPr="00240785">
        <w:rPr>
          <w:rFonts w:ascii="Times New Roman" w:eastAsia="Times New Roman" w:hAnsi="Times New Roman" w:cs="Times New Roman"/>
        </w:rPr>
        <w:t xml:space="preserve">MySQL </w:t>
      </w:r>
      <w:r w:rsidR="003567B6" w:rsidRPr="00240785">
        <w:rPr>
          <w:rFonts w:ascii="Times New Roman" w:eastAsia="Times New Roman" w:hAnsi="Times New Roman" w:cs="Times New Roman"/>
        </w:rPr>
        <w:t>database.</w:t>
      </w:r>
    </w:p>
    <w:p w14:paraId="72AE099F" w14:textId="77777777" w:rsidR="00B47EAC" w:rsidRPr="00240785" w:rsidRDefault="00000000">
      <w:pPr>
        <w:numPr>
          <w:ilvl w:val="0"/>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Non-Functional Testing:</w:t>
      </w:r>
      <w:r w:rsidRPr="00240785">
        <w:rPr>
          <w:rFonts w:ascii="Times New Roman" w:eastAsia="Times New Roman" w:hAnsi="Times New Roman" w:cs="Times New Roman"/>
        </w:rPr>
        <w:t xml:space="preserve"> Aligned with Interaction Capability, Security, Compatibility, and Flexibility criteria, test cases will measure system load times, database response speeds under multiple concurrent users, the success rate of user authentication, and overall interface accessibility.</w:t>
      </w:r>
    </w:p>
    <w:p w14:paraId="3D94B2F4" w14:textId="15FC28E2" w:rsidR="009E586C" w:rsidRPr="00240785" w:rsidRDefault="009E586C"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Performance Benchmark:</w:t>
      </w:r>
      <w:r w:rsidRPr="00240785">
        <w:rPr>
          <w:rFonts w:ascii="Times New Roman" w:eastAsia="Times New Roman" w:hAnsi="Times New Roman" w:cs="Times New Roman"/>
        </w:rPr>
        <w:t xml:space="preserve"> The system must maintain a response time of under 3 seconds for data retrieval under standard network conditions.</w:t>
      </w:r>
    </w:p>
    <w:p w14:paraId="7C11702A" w14:textId="74B032F1" w:rsidR="009E586C" w:rsidRPr="00240785" w:rsidRDefault="009E586C"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Security Benchmark:</w:t>
      </w:r>
      <w:r w:rsidRPr="00240785">
        <w:rPr>
          <w:rFonts w:ascii="Times New Roman" w:eastAsia="Times New Roman" w:hAnsi="Times New Roman" w:cs="Times New Roman"/>
        </w:rPr>
        <w:t xml:space="preserve"> The system must verify that Role-Based Access Control (RBAC) blocks 100% of unauthorized attempts to access administrative </w:t>
      </w:r>
      <w:r w:rsidR="00EF0F7C" w:rsidRPr="00EF0F7C">
        <w:rPr>
          <w:rFonts w:ascii="Times New Roman" w:eastAsia="Times New Roman" w:hAnsi="Times New Roman" w:cs="Times New Roman"/>
        </w:rPr>
        <w:t>sections not granted to the account, including the activity</w:t>
      </w:r>
      <w:r w:rsidR="00EF0F7C">
        <w:rPr>
          <w:rFonts w:ascii="Times New Roman" w:eastAsia="Times New Roman" w:hAnsi="Times New Roman" w:cs="Times New Roman"/>
        </w:rPr>
        <w:t xml:space="preserve"> </w:t>
      </w:r>
      <w:r w:rsidRPr="00240785">
        <w:rPr>
          <w:rFonts w:ascii="Times New Roman" w:eastAsia="Times New Roman" w:hAnsi="Times New Roman" w:cs="Times New Roman"/>
        </w:rPr>
        <w:t>logs.</w:t>
      </w:r>
    </w:p>
    <w:p w14:paraId="04706CF1" w14:textId="2BAF3F93" w:rsidR="003567B6" w:rsidRPr="00240785" w:rsidRDefault="003567B6"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 xml:space="preserve">Authentication Benchmark: </w:t>
      </w:r>
      <w:r w:rsidRPr="00240785">
        <w:rPr>
          <w:rFonts w:ascii="Times New Roman" w:eastAsia="Times New Roman" w:hAnsi="Times New Roman" w:cs="Times New Roman"/>
        </w:rPr>
        <w:t>The system must verify that multi-factor authentication (MFA) correctly requires a second verification factor before granting access to administrative</w:t>
      </w:r>
      <w:r w:rsidR="00106BF3">
        <w:rPr>
          <w:rFonts w:ascii="Times New Roman" w:eastAsia="Times New Roman" w:hAnsi="Times New Roman" w:cs="Times New Roman"/>
        </w:rPr>
        <w:t xml:space="preserve"> and resident</w:t>
      </w:r>
      <w:r w:rsidRPr="00240785">
        <w:rPr>
          <w:rFonts w:ascii="Times New Roman" w:eastAsia="Times New Roman" w:hAnsi="Times New Roman" w:cs="Times New Roman"/>
        </w:rPr>
        <w:t xml:space="preserve"> accounts.</w:t>
      </w:r>
    </w:p>
    <w:p w14:paraId="19B41B84" w14:textId="77777777" w:rsidR="00B47EAC" w:rsidRPr="00240785" w:rsidRDefault="00000000">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b/>
          <w:bCs/>
        </w:rPr>
        <w:t>3. Test Documentation and Traceability</w:t>
      </w:r>
    </w:p>
    <w:p w14:paraId="2D904915"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Pr="00240785" w:rsidRDefault="00000000">
      <w:pPr>
        <w:numPr>
          <w:ilvl w:val="0"/>
          <w:numId w:val="2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Requirements Traceability Matrix (RTM):</w:t>
      </w:r>
      <w:r w:rsidRPr="00240785">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3E90FD28" w14:textId="20B89A99" w:rsidR="00FF40BC" w:rsidRPr="00EF0F7C" w:rsidRDefault="00000000" w:rsidP="00EF0F7C">
      <w:pPr>
        <w:numPr>
          <w:ilvl w:val="0"/>
          <w:numId w:val="2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Test Evidence:</w:t>
      </w:r>
      <w:r w:rsidRPr="00240785">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0AAEFF0D" w14:textId="1C6A8C31" w:rsidR="009E586C" w:rsidRPr="00240785" w:rsidRDefault="009E586C" w:rsidP="009E586C">
      <w:pPr>
        <w:spacing w:line="480" w:lineRule="auto"/>
        <w:ind w:left="720"/>
        <w:rPr>
          <w:rFonts w:ascii="Times New Roman" w:eastAsia="Times New Roman" w:hAnsi="Times New Roman" w:cs="Times New Roman"/>
          <w:b/>
          <w:bCs/>
        </w:rPr>
      </w:pPr>
      <w:r w:rsidRPr="00240785">
        <w:rPr>
          <w:rFonts w:ascii="Times New Roman" w:eastAsia="Times New Roman" w:hAnsi="Times New Roman" w:cs="Times New Roman"/>
          <w:b/>
          <w:bCs/>
        </w:rPr>
        <w:t>4.</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Bug Tracking and Remediation Procedures</w:t>
      </w:r>
    </w:p>
    <w:p w14:paraId="767B5170" w14:textId="4697AE99" w:rsidR="009E586C" w:rsidRPr="00240785" w:rsidRDefault="009E586C" w:rsidP="009E586C">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To ensure technical rigor, any failure in the test cases follows a structured process:</w:t>
      </w:r>
    </w:p>
    <w:p w14:paraId="73F02CF8" w14:textId="77777777" w:rsidR="009E586C" w:rsidRPr="00240785" w:rsidRDefault="009E586C" w:rsidP="009E586C">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Identification:</w:t>
      </w:r>
      <w:r w:rsidRPr="00240785">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240785" w:rsidRDefault="009E586C" w:rsidP="009E586C">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Remediation and Regression:</w:t>
      </w:r>
      <w:r w:rsidRPr="00240785">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240785" w:rsidRDefault="009E586C" w:rsidP="007D612A">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Documentation:</w:t>
      </w:r>
      <w:r w:rsidRPr="00240785">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3.5.2 Phase-Based Evaluation Framework</w:t>
      </w:r>
    </w:p>
    <w:p w14:paraId="441AEBF5" w14:textId="650FB0E1" w:rsidR="00F31658" w:rsidRPr="00EF0F7C" w:rsidRDefault="00000000" w:rsidP="00EF0F7C">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702CF086" w14:textId="71C39E94"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Table 5</w:t>
      </w:r>
    </w:p>
    <w:p w14:paraId="07142A36"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rsidRPr="00240785"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Pr="00240785" w:rsidRDefault="00000000">
            <w:pPr>
              <w:spacing w:after="0" w:line="276"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Success Indicator / Benchmark</w:t>
            </w:r>
          </w:p>
        </w:tc>
      </w:tr>
      <w:tr w:rsidR="00B47EAC" w:rsidRPr="00240785" w14:paraId="15FA17D3" w14:textId="77777777">
        <w:trPr>
          <w:trHeight w:val="1044"/>
        </w:trPr>
        <w:tc>
          <w:tcPr>
            <w:tcW w:w="993" w:type="dxa"/>
            <w:tcBorders>
              <w:top w:val="single" w:sz="4" w:space="0" w:color="auto"/>
            </w:tcBorders>
          </w:tcPr>
          <w:p w14:paraId="55BA6E3C"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1-2</w:t>
            </w:r>
          </w:p>
        </w:tc>
        <w:tc>
          <w:tcPr>
            <w:tcW w:w="4247" w:type="dxa"/>
            <w:tcBorders>
              <w:top w:val="single" w:sz="4" w:space="0" w:color="auto"/>
            </w:tcBorders>
          </w:tcPr>
          <w:p w14:paraId="57D4B394" w14:textId="6AB2E429"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100% of participants sign informed consent.</w:t>
            </w:r>
          </w:p>
        </w:tc>
      </w:tr>
      <w:tr w:rsidR="00B47EAC" w:rsidRPr="00240785" w14:paraId="6A1173FE" w14:textId="77777777">
        <w:trPr>
          <w:trHeight w:val="1425"/>
        </w:trPr>
        <w:tc>
          <w:tcPr>
            <w:tcW w:w="993" w:type="dxa"/>
          </w:tcPr>
          <w:p w14:paraId="3670B213"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c>
          <w:tcPr>
            <w:tcW w:w="2693" w:type="dxa"/>
          </w:tcPr>
          <w:p w14:paraId="1C6C5421"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Hands-on System Testing</w:t>
            </w:r>
          </w:p>
        </w:tc>
        <w:tc>
          <w:tcPr>
            <w:tcW w:w="1417" w:type="dxa"/>
          </w:tcPr>
          <w:p w14:paraId="02E42592"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3-7</w:t>
            </w:r>
          </w:p>
        </w:tc>
        <w:tc>
          <w:tcPr>
            <w:tcW w:w="4247" w:type="dxa"/>
          </w:tcPr>
          <w:p w14:paraId="058212A2" w14:textId="158ADA78" w:rsidR="00B47EAC" w:rsidRPr="00240785" w:rsidRDefault="00EF0F7C">
            <w:pPr>
              <w:spacing w:after="0" w:line="276" w:lineRule="auto"/>
              <w:rPr>
                <w:rFonts w:ascii="Times New Roman" w:eastAsia="Times New Roman" w:hAnsi="Times New Roman" w:cs="Times New Roman"/>
                <w:lang w:eastAsia="en-PH"/>
              </w:rPr>
            </w:pPr>
            <w:r w:rsidRPr="00EF0F7C">
              <w:rPr>
                <w:rFonts w:ascii="Times New Roman" w:eastAsia="Times New Roman" w:hAnsi="Times New Roman" w:cs="Times New Roman"/>
                <w:lang w:eastAsia="en-PH"/>
              </w:rPr>
              <w:t>At least 90% of assigned tasks completed within the expected time (Objective 1).</w:t>
            </w:r>
          </w:p>
        </w:tc>
      </w:tr>
      <w:tr w:rsidR="00B47EAC" w:rsidRPr="00240785" w14:paraId="2B95BA74" w14:textId="77777777">
        <w:trPr>
          <w:trHeight w:val="1131"/>
        </w:trPr>
        <w:tc>
          <w:tcPr>
            <w:tcW w:w="993" w:type="dxa"/>
          </w:tcPr>
          <w:p w14:paraId="3A9BCF60"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3</w:t>
            </w:r>
          </w:p>
        </w:tc>
        <w:tc>
          <w:tcPr>
            <w:tcW w:w="2693" w:type="dxa"/>
          </w:tcPr>
          <w:p w14:paraId="066F66F4"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Survey Distribution</w:t>
            </w:r>
          </w:p>
        </w:tc>
        <w:tc>
          <w:tcPr>
            <w:tcW w:w="1417" w:type="dxa"/>
          </w:tcPr>
          <w:p w14:paraId="7ACD4048"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8-10</w:t>
            </w:r>
          </w:p>
        </w:tc>
        <w:tc>
          <w:tcPr>
            <w:tcW w:w="4247" w:type="dxa"/>
          </w:tcPr>
          <w:p w14:paraId="2F27F95A" w14:textId="6CE46EC3"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Attain a Grand Mean score of ≥ 4.00 on the ISO</w:t>
            </w:r>
            <w:r w:rsidR="0032271A" w:rsidRPr="00240785">
              <w:rPr>
                <w:rFonts w:ascii="Times New Roman" w:eastAsia="Times New Roman" w:hAnsi="Times New Roman" w:cs="Times New Roman"/>
                <w:lang w:eastAsia="en-PH"/>
              </w:rPr>
              <w:t>/IEC</w:t>
            </w:r>
            <w:r w:rsidRPr="00240785">
              <w:rPr>
                <w:rFonts w:ascii="Times New Roman" w:eastAsia="Times New Roman" w:hAnsi="Times New Roman" w:cs="Times New Roman"/>
                <w:lang w:eastAsia="en-PH"/>
              </w:rPr>
              <w:t xml:space="preserve"> 25010 scale.</w:t>
            </w:r>
          </w:p>
        </w:tc>
      </w:tr>
      <w:tr w:rsidR="00B47EAC" w:rsidRPr="00240785" w14:paraId="5D8C683E" w14:textId="77777777">
        <w:tc>
          <w:tcPr>
            <w:tcW w:w="993" w:type="dxa"/>
            <w:tcBorders>
              <w:bottom w:val="single" w:sz="4" w:space="0" w:color="auto"/>
            </w:tcBorders>
          </w:tcPr>
          <w:p w14:paraId="2A1EB5EE"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Identification of recurring themes via Thematic Analysis.</w:t>
            </w:r>
          </w:p>
        </w:tc>
      </w:tr>
    </w:tbl>
    <w:p w14:paraId="7F3CBCD7" w14:textId="77777777" w:rsidR="000420A1" w:rsidRPr="00240785" w:rsidRDefault="000420A1" w:rsidP="006939AF">
      <w:pPr>
        <w:spacing w:line="480" w:lineRule="auto"/>
        <w:rPr>
          <w:rFonts w:ascii="Times New Roman" w:eastAsia="Times New Roman" w:hAnsi="Times New Roman" w:cs="Times New Roman"/>
          <w:b/>
          <w:bCs/>
        </w:rPr>
      </w:pPr>
    </w:p>
    <w:p w14:paraId="0293184D" w14:textId="3B6DD2CC" w:rsidR="00B47EAC" w:rsidRPr="00240785" w:rsidRDefault="00000000" w:rsidP="00EF5F2A">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3.5.3 Step-by-Step Procedure</w:t>
      </w:r>
    </w:p>
    <w:p w14:paraId="6017E70F"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Step 1: Orientation and Ethical Clearance</w:t>
      </w:r>
    </w:p>
    <w:p w14:paraId="00535C80" w14:textId="0AEBFAA0" w:rsidR="00FF40BC" w:rsidRPr="00EF0F7C" w:rsidRDefault="00000000" w:rsidP="00EF0F7C">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lastRenderedPageBreak/>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23D7D72A" w14:textId="4CD0C646"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Step 2: Hands-on System Testing</w:t>
      </w:r>
    </w:p>
    <w:p w14:paraId="2A663037" w14:textId="75624049"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w:t>
      </w:r>
      <w:r w:rsidR="00EF0F7C" w:rsidRPr="00EF0F7C">
        <w:rPr>
          <w:rFonts w:ascii="Times New Roman" w:eastAsia="Times New Roman" w:hAnsi="Times New Roman" w:cs="Times New Roman"/>
        </w:rPr>
        <w:t>equipment borrowing, ambulance dispatch, and account management.</w:t>
      </w:r>
      <w:r w:rsidR="00EF0F7C">
        <w:rPr>
          <w:rFonts w:ascii="Times New Roman" w:eastAsia="Times New Roman" w:hAnsi="Times New Roman" w:cs="Times New Roman"/>
        </w:rPr>
        <w:t xml:space="preserve"> </w:t>
      </w:r>
      <w:r w:rsidRPr="00240785">
        <w:rPr>
          <w:rFonts w:ascii="Times New Roman" w:eastAsia="Times New Roman" w:hAnsi="Times New Roman" w:cs="Times New Roman"/>
        </w:rPr>
        <w:t xml:space="preserve">Conversely, residents will test the mobile application functionalities, which include </w:t>
      </w:r>
      <w:r w:rsidR="00EF0F7C" w:rsidRPr="00EF0F7C">
        <w:rPr>
          <w:rFonts w:ascii="Times New Roman" w:eastAsia="Times New Roman" w:hAnsi="Times New Roman" w:cs="Times New Roman"/>
        </w:rPr>
        <w:t>submitting service requests, booking an ambulance, borrowing equipment, tracking requests, receiving advisories, and accessing offline public safety materials.</w:t>
      </w:r>
      <w:r w:rsidRPr="00240785">
        <w:rPr>
          <w:rFonts w:ascii="Times New Roman" w:eastAsia="Times New Roman" w:hAnsi="Times New Roman" w:cs="Times New Roman"/>
        </w:rPr>
        <w:t xml:space="preserve"> During this procedure, the researchers will observe the participant interactions with the platform and document any operational challenges encountered. </w:t>
      </w:r>
      <w:r w:rsidR="00EF0F7C" w:rsidRPr="00EF0F7C">
        <w:rPr>
          <w:rFonts w:ascii="Times New Roman" w:eastAsia="Times New Roman" w:hAnsi="Times New Roman" w:cs="Times New Roman"/>
        </w:rPr>
        <w:t>The researchers also record whether each assigned task is completed and how long it takes, and compare the processing times with baseline times of the manual process recorded before the system was used, to measure the 30% reduction and the 90% task completion rate in Objective 1.</w:t>
      </w:r>
    </w:p>
    <w:p w14:paraId="70780210" w14:textId="77777777" w:rsidR="00EF0F7C" w:rsidRDefault="00EF0F7C">
      <w:pPr>
        <w:spacing w:line="480" w:lineRule="auto"/>
        <w:ind w:firstLine="720"/>
        <w:rPr>
          <w:rFonts w:ascii="Times New Roman" w:eastAsia="Times New Roman" w:hAnsi="Times New Roman" w:cs="Times New Roman"/>
          <w:b/>
          <w:bCs/>
        </w:rPr>
      </w:pPr>
    </w:p>
    <w:p w14:paraId="2D546C2C" w14:textId="55491A05"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lastRenderedPageBreak/>
        <w:t>Step 3: Survey Distribution and Administration</w:t>
      </w:r>
    </w:p>
    <w:p w14:paraId="1AC6A4AF"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Once the hands-on testing is completed, the respondents will accomplish the evaluation questionnaire based on the ISO/IEC 25010 model. Their answers will serve as the main basis for determining the quality of the system. The researchers will be present to assist respondents with any technical terminology in the questionnaire to ensure the accuracy of the data collected.</w:t>
      </w:r>
    </w:p>
    <w:p w14:paraId="51A8991A" w14:textId="77777777" w:rsidR="00B47EAC" w:rsidRPr="00240785" w:rsidRDefault="00000000">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Technical Evaluation (ISO/IEC 25010):</w:t>
      </w:r>
      <w:r w:rsidRPr="00240785">
        <w:rPr>
          <w:rFonts w:ascii="Times New Roman" w:eastAsia="Times New Roman" w:hAnsi="Times New Roman" w:cs="Times New Roman"/>
          <w:sz w:val="24"/>
          <w:szCs w:val="24"/>
        </w:rPr>
        <w:t xml:space="preserve"> Measures the software's functional suitability, compatibility, interaction capability, security and flexibility.</w:t>
      </w:r>
    </w:p>
    <w:p w14:paraId="22191B29" w14:textId="71D7C2D4" w:rsidR="00FF40BC" w:rsidRPr="00EF0F7C" w:rsidRDefault="00000000" w:rsidP="00EF0F7C">
      <w:pPr>
        <w:pStyle w:val="ListParagraph"/>
        <w:numPr>
          <w:ilvl w:val="1"/>
          <w:numId w:val="20"/>
        </w:numPr>
        <w:spacing w:line="480" w:lineRule="auto"/>
        <w:ind w:firstLine="720"/>
        <w:rPr>
          <w:rFonts w:ascii="Times New Roman" w:eastAsia="Times New Roman" w:hAnsi="Times New Roman" w:cs="Times New Roman"/>
          <w:b/>
          <w:bCs/>
        </w:rPr>
      </w:pPr>
      <w:r w:rsidRPr="00EF0F7C">
        <w:rPr>
          <w:rFonts w:ascii="Times New Roman" w:eastAsia="Times New Roman" w:hAnsi="Times New Roman" w:cs="Times New Roman"/>
          <w:b/>
          <w:bCs/>
          <w:sz w:val="24"/>
          <w:szCs w:val="24"/>
        </w:rPr>
        <w:t>Information Quality (IQ) Evaluation:</w:t>
      </w:r>
      <w:r w:rsidRPr="00EF0F7C">
        <w:rPr>
          <w:rFonts w:ascii="Times New Roman" w:eastAsia="Times New Roman" w:hAnsi="Times New Roman" w:cs="Times New Roman"/>
          <w:sz w:val="24"/>
          <w:szCs w:val="24"/>
        </w:rPr>
        <w:t xml:space="preserve"> A dedicated criteria set focusing on the </w:t>
      </w:r>
      <w:r w:rsidRPr="00EF0F7C">
        <w:rPr>
          <w:rFonts w:ascii="Times New Roman" w:hAnsi="Times New Roman" w:cs="Times New Roman"/>
          <w:sz w:val="24"/>
          <w:szCs w:val="24"/>
        </w:rPr>
        <w:t xml:space="preserve">accuracy, relevance, completeness, and clarity </w:t>
      </w:r>
      <w:r w:rsidRPr="00EF0F7C">
        <w:rPr>
          <w:rFonts w:ascii="Times New Roman" w:eastAsia="Times New Roman" w:hAnsi="Times New Roman" w:cs="Times New Roman"/>
          <w:sz w:val="24"/>
          <w:szCs w:val="24"/>
        </w:rPr>
        <w:t xml:space="preserve">of the offline public safety guides </w:t>
      </w:r>
      <w:r w:rsidR="00EF0F7C" w:rsidRPr="00EF0F7C">
        <w:rPr>
          <w:rFonts w:ascii="Times New Roman" w:eastAsia="Times New Roman" w:hAnsi="Times New Roman" w:cs="Times New Roman"/>
          <w:sz w:val="24"/>
          <w:szCs w:val="24"/>
        </w:rPr>
        <w:t>(rated by residents) and the analytics summaries provided to the MDRRMO (rated by MDRRMO personnel).</w:t>
      </w:r>
    </w:p>
    <w:p w14:paraId="2A663FFC" w14:textId="191051A6"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Step 4: Data Collection and Qualitative Analysis</w:t>
      </w:r>
    </w:p>
    <w:p w14:paraId="2FB179F2" w14:textId="4B8E6D75"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After the questionnaires are collected, the researchers will review the responses for completeness and organize them for statistical analysis. </w:t>
      </w:r>
      <w:r w:rsidR="001014DE" w:rsidRPr="00240785">
        <w:rPr>
          <w:rFonts w:ascii="Times New Roman" w:eastAsia="Times New Roman" w:hAnsi="Times New Roman" w:cs="Times New Roman"/>
        </w:rPr>
        <w:t>Qualitative data from participant comments and researcher observations will be used to refine not only the system's interface but also the content of the safety guides, ensuring that the information provided is actionable and easy for residents to follow during emergencies.</w:t>
      </w:r>
    </w:p>
    <w:p w14:paraId="469FF2C2" w14:textId="71FDB4DB" w:rsidR="00B47EAC" w:rsidRPr="00240785" w:rsidRDefault="00000000" w:rsidP="00FF40BC">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3.5.4 Success Criteria</w:t>
      </w:r>
    </w:p>
    <w:p w14:paraId="55B9E88F" w14:textId="43C7A4E5" w:rsidR="001C24A5" w:rsidRPr="00240785" w:rsidRDefault="00000000" w:rsidP="00600C38">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The system is considered to have successfully met its operational objectives if</w:t>
      </w:r>
      <w:r w:rsidR="00AC64C7">
        <w:rPr>
          <w:rFonts w:ascii="Times New Roman" w:eastAsia="Times New Roman" w:hAnsi="Times New Roman" w:cs="Times New Roman"/>
        </w:rPr>
        <w:t xml:space="preserve">: </w:t>
      </w:r>
      <w:r w:rsidR="00E94890" w:rsidRPr="00E94890">
        <w:rPr>
          <w:rFonts w:ascii="Times New Roman" w:eastAsia="Times New Roman" w:hAnsi="Times New Roman" w:cs="Times New Roman"/>
        </w:rPr>
        <w:t xml:space="preserve">(1) average processing time is at least 30% shorter than the manual baseline and at least 90% of tasks are completed within the expected time; (2) SMS delivery reaches at least 95% </w:t>
      </w:r>
      <w:r w:rsidR="00E94890" w:rsidRPr="00E94890">
        <w:rPr>
          <w:rFonts w:ascii="Times New Roman" w:eastAsia="Times New Roman" w:hAnsi="Times New Roman" w:cs="Times New Roman"/>
        </w:rPr>
        <w:lastRenderedPageBreak/>
        <w:t xml:space="preserve">successful delivery, 98% correct recipient targeting, and 90% on-time delivery; (3) every login attempt that skips the SMS one-time code is denied; (4) the analytics outputs match the database records with at least 95% accuracy; (5) the information quality of the offline safety materials is reported for each of the four criteria; and (6) the ISO/IEC 25010 evaluation reaches a Grand Mean of at least 4.00, interpreted as "Agree", </w:t>
      </w:r>
      <w:r w:rsidR="00600C38" w:rsidRPr="00240785">
        <w:rPr>
          <w:rFonts w:ascii="Times New Roman" w:eastAsia="Times New Roman" w:hAnsi="Times New Roman" w:cs="Times New Roman"/>
        </w:rPr>
        <w:t>indicating</w:t>
      </w:r>
      <w:r w:rsidR="005E434B" w:rsidRPr="00240785">
        <w:rPr>
          <w:rFonts w:ascii="Times New Roman" w:eastAsia="Times New Roman" w:hAnsi="Times New Roman" w:cs="Times New Roman"/>
        </w:rPr>
        <w:t xml:space="preserve"> that</w:t>
      </w:r>
      <w:r w:rsidR="00600C38" w:rsidRPr="00240785">
        <w:rPr>
          <w:rFonts w:ascii="Times New Roman" w:eastAsia="Times New Roman" w:hAnsi="Times New Roman" w:cs="Times New Roman"/>
        </w:rPr>
        <w:t xml:space="preserve"> the</w:t>
      </w:r>
      <w:r w:rsidR="00D24F78" w:rsidRPr="00240785">
        <w:rPr>
          <w:rFonts w:ascii="Times New Roman" w:eastAsia="Times New Roman" w:hAnsi="Times New Roman" w:cs="Times New Roman"/>
        </w:rPr>
        <w:t xml:space="preserve"> target level of </w:t>
      </w:r>
      <w:r w:rsidRPr="00240785">
        <w:rPr>
          <w:rFonts w:ascii="Times New Roman" w:eastAsia="Times New Roman" w:hAnsi="Times New Roman" w:cs="Times New Roman"/>
        </w:rPr>
        <w:t xml:space="preserve">functional performance and usability </w:t>
      </w:r>
      <w:r w:rsidR="00600C38" w:rsidRPr="00240785">
        <w:rPr>
          <w:rFonts w:ascii="Times New Roman" w:eastAsia="Times New Roman" w:hAnsi="Times New Roman" w:cs="Times New Roman"/>
        </w:rPr>
        <w:t xml:space="preserve">has </w:t>
      </w:r>
      <w:r w:rsidR="00D24F78" w:rsidRPr="00240785">
        <w:rPr>
          <w:rFonts w:ascii="Times New Roman" w:eastAsia="Times New Roman" w:hAnsi="Times New Roman" w:cs="Times New Roman"/>
        </w:rPr>
        <w:t xml:space="preserve">been </w:t>
      </w:r>
      <w:r w:rsidR="00600C38" w:rsidRPr="00240785">
        <w:rPr>
          <w:rFonts w:ascii="Times New Roman" w:eastAsia="Times New Roman" w:hAnsi="Times New Roman" w:cs="Times New Roman"/>
        </w:rPr>
        <w:t xml:space="preserve">achieved </w:t>
      </w:r>
      <w:r w:rsidRPr="00240785">
        <w:rPr>
          <w:rFonts w:ascii="Times New Roman" w:eastAsia="Times New Roman" w:hAnsi="Times New Roman" w:cs="Times New Roman"/>
        </w:rPr>
        <w:t>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53A396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3.6 Data Analysis Techniques</w:t>
      </w:r>
    </w:p>
    <w:p w14:paraId="47D7BB66" w14:textId="4C7EE3E9" w:rsidR="00EA2283" w:rsidRPr="00240785" w:rsidRDefault="00EA2283">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t>3.6.1 System-Generated Data Analytics Logic</w:t>
      </w:r>
    </w:p>
    <w:p w14:paraId="7F6CF248" w14:textId="0B71BA02" w:rsidR="00FF40BC" w:rsidRPr="00922131" w:rsidRDefault="00EA2283" w:rsidP="00922131">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16F64C66" w14:textId="54313938" w:rsidR="00EA2283" w:rsidRPr="00240785" w:rsidRDefault="00EA2283" w:rsidP="00EA2283">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1</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Descriptive Analytics (Frequency Distribution):</w:t>
      </w:r>
    </w:p>
    <w:p w14:paraId="58C18714" w14:textId="5D0DB404" w:rsidR="00EA2283" w:rsidRPr="00240785" w:rsidRDefault="00EA2283" w:rsidP="00E94890">
      <w:pPr>
        <w:spacing w:line="480" w:lineRule="auto"/>
        <w:ind w:left="1440" w:firstLine="720"/>
        <w:rPr>
          <w:rFonts w:ascii="Times New Roman" w:eastAsia="Times New Roman" w:hAnsi="Times New Roman" w:cs="Times New Roman"/>
        </w:rPr>
      </w:pPr>
      <w:r w:rsidRPr="00240785">
        <w:rPr>
          <w:rFonts w:ascii="Times New Roman" w:eastAsia="Times New Roman" w:hAnsi="Times New Roman" w:cs="Times New Roman"/>
        </w:rPr>
        <w:t xml:space="preserve">The system utilizes SQL-based aggregation to calculate the volume of service requests. The engine executes COUNT and SUM functions on the </w:t>
      </w:r>
      <w:r w:rsidR="002E1FA2" w:rsidRPr="00240785">
        <w:rPr>
          <w:rFonts w:ascii="Times New Roman" w:eastAsia="Times New Roman" w:hAnsi="Times New Roman" w:cs="Times New Roman"/>
        </w:rPr>
        <w:t xml:space="preserve">MySQL </w:t>
      </w:r>
      <w:r w:rsidRPr="00240785">
        <w:rPr>
          <w:rFonts w:ascii="Times New Roman" w:eastAsia="Times New Roman" w:hAnsi="Times New Roman" w:cs="Times New Roman"/>
        </w:rPr>
        <w:t xml:space="preserve">tables, grouped by barangay_id </w:t>
      </w:r>
      <w:r w:rsidR="00E94890" w:rsidRPr="00E94890">
        <w:rPr>
          <w:rFonts w:ascii="Times New Roman" w:eastAsia="Times New Roman" w:hAnsi="Times New Roman" w:cs="Times New Roman"/>
        </w:rPr>
        <w:t>(the barangay recorded at the time of filing) and service</w:t>
      </w:r>
      <w:r w:rsidR="00AC64C7">
        <w:rPr>
          <w:rFonts w:ascii="Times New Roman" w:eastAsia="Times New Roman" w:hAnsi="Times New Roman" w:cs="Times New Roman"/>
        </w:rPr>
        <w:t>_</w:t>
      </w:r>
      <w:r w:rsidR="00E94890" w:rsidRPr="00E94890">
        <w:rPr>
          <w:rFonts w:ascii="Times New Roman" w:eastAsia="Times New Roman" w:hAnsi="Times New Roman" w:cs="Times New Roman"/>
        </w:rPr>
        <w:t>id. The Analytics page shows the results as a ranked barangay table and a choropleth map of Echague's barangays shaded by request count, and both can be filtered by date range, barangay, and service.</w:t>
      </w:r>
    </w:p>
    <w:p w14:paraId="60EB439D" w14:textId="671CEBB1" w:rsidR="00EA2283" w:rsidRPr="00240785" w:rsidRDefault="00E94890" w:rsidP="00EA2283">
      <w:pPr>
        <w:spacing w:line="480" w:lineRule="auto"/>
        <w:rPr>
          <w:rFonts w:ascii="Times New Roman" w:eastAsia="Times New Roman" w:hAnsi="Times New Roman" w:cs="Times New Roman"/>
        </w:rPr>
      </w:pPr>
      <w:r w:rsidRPr="00240785">
        <w:rPr>
          <w:rFonts w:ascii="Times New Roman" w:eastAsia="Times New Roman" w:hAnsi="Times New Roman" w:cs="Times New Roman"/>
          <w:noProof/>
        </w:rPr>
        <w:lastRenderedPageBreak/>
        <w:drawing>
          <wp:anchor distT="0" distB="0" distL="114300" distR="114300" simplePos="0" relativeHeight="251664384" behindDoc="0" locked="0" layoutInCell="1" allowOverlap="1" wp14:anchorId="1A35A0AD" wp14:editId="3138948D">
            <wp:simplePos x="0" y="0"/>
            <wp:positionH relativeFrom="margin">
              <wp:posOffset>723900</wp:posOffset>
            </wp:positionH>
            <wp:positionV relativeFrom="paragraph">
              <wp:posOffset>98425</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p>
    <w:p w14:paraId="73947984" w14:textId="4D414E16" w:rsidR="00E94890" w:rsidRPr="00E94890" w:rsidRDefault="00E94890" w:rsidP="00E94890">
      <w:pPr>
        <w:spacing w:line="480" w:lineRule="auto"/>
        <w:ind w:left="1440"/>
        <w:rPr>
          <w:rFonts w:ascii="Times New Roman" w:eastAsia="Times New Roman" w:hAnsi="Times New Roman" w:cs="Times New Roman"/>
        </w:rPr>
      </w:pPr>
      <w:r w:rsidRPr="00240785">
        <w:rPr>
          <w:rFonts w:ascii="Times New Roman" w:eastAsia="Times New Roman" w:hAnsi="Times New Roman" w:cs="Times New Roman"/>
          <w:noProof/>
        </w:rPr>
        <w:drawing>
          <wp:anchor distT="0" distB="0" distL="114300" distR="114300" simplePos="0" relativeHeight="251677696" behindDoc="1" locked="0" layoutInCell="1" allowOverlap="1" wp14:anchorId="38860273" wp14:editId="2DF0F002">
            <wp:simplePos x="0" y="0"/>
            <wp:positionH relativeFrom="margin">
              <wp:posOffset>922020</wp:posOffset>
            </wp:positionH>
            <wp:positionV relativeFrom="paragraph">
              <wp:posOffset>3065145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00A124D6" w:rsidRPr="00A124D6">
        <w:rPr>
          <w:rFonts w:ascii="Times New Roman" w:eastAsia="Times New Roman" w:hAnsi="Times New Roman" w:cs="Times New Roman"/>
          <w:b/>
          <w:bCs/>
        </w:rPr>
        <w:t>2. Temporal Trend Analytics (Descriptive Analytics):</w:t>
      </w:r>
      <w:r w:rsidR="00A124D6" w:rsidRPr="00A124D6">
        <w:rPr>
          <w:rFonts w:ascii="Times New Roman" w:eastAsia="Times New Roman" w:hAnsi="Times New Roman" w:cs="Times New Roman"/>
          <w:b/>
          <w:bCs/>
        </w:rPr>
        <w:br/>
      </w:r>
      <w:r w:rsidR="00A124D6" w:rsidRPr="00A124D6">
        <w:rPr>
          <w:rFonts w:ascii="Times New Roman" w:eastAsia="Times New Roman" w:hAnsi="Times New Roman" w:cs="Times New Roman"/>
        </w:rPr>
        <w:t xml:space="preserve">The system summarizes request volumes over </w:t>
      </w:r>
      <w:r w:rsidRPr="00E94890">
        <w:rPr>
          <w:rFonts w:ascii="Times New Roman" w:eastAsia="Times New Roman" w:hAnsi="Times New Roman" w:cs="Times New Roman"/>
        </w:rPr>
        <w:t>time: requests filed versus resolved per day for the last 30 days, requests by month and service, outcomes by month, the busiest days of the week, and the time of</w:t>
      </w:r>
      <w:r w:rsidR="0045563A">
        <w:rPr>
          <w:rFonts w:ascii="Times New Roman" w:eastAsia="Times New Roman" w:hAnsi="Times New Roman" w:cs="Times New Roman"/>
        </w:rPr>
        <w:t xml:space="preserve"> the</w:t>
      </w:r>
      <w:r w:rsidRPr="00E94890">
        <w:rPr>
          <w:rFonts w:ascii="Times New Roman" w:eastAsia="Times New Roman" w:hAnsi="Times New Roman" w:cs="Times New Roman"/>
        </w:rPr>
        <w:t xml:space="preserve"> day requests are filed,</w:t>
      </w:r>
      <w:r>
        <w:rPr>
          <w:rFonts w:ascii="Times New Roman" w:eastAsia="Times New Roman" w:hAnsi="Times New Roman" w:cs="Times New Roman"/>
        </w:rPr>
        <w:t xml:space="preserve"> </w:t>
      </w:r>
      <w:r w:rsidR="00A124D6" w:rsidRPr="00A124D6">
        <w:rPr>
          <w:rFonts w:ascii="Times New Roman" w:eastAsia="Times New Roman" w:hAnsi="Times New Roman" w:cs="Times New Roman"/>
        </w:rPr>
        <w:t xml:space="preserve">to show fluctuations and recurring peak </w:t>
      </w:r>
      <w:r w:rsidRPr="00E94890">
        <w:rPr>
          <w:rFonts w:ascii="Times New Roman" w:eastAsia="Times New Roman" w:hAnsi="Times New Roman" w:cs="Times New Roman"/>
        </w:rPr>
        <w:t xml:space="preserve">periods in past records, which the MDRRMO uses to plan staffing and resources. These summaries describe what has already happened; the system does not forecast future demand. </w:t>
      </w:r>
    </w:p>
    <w:p w14:paraId="2206AC4C" w14:textId="0B957C97" w:rsidR="00E94890" w:rsidRPr="00E94890" w:rsidRDefault="00E94890" w:rsidP="00E94890">
      <w:pPr>
        <w:spacing w:line="480" w:lineRule="auto"/>
        <w:rPr>
          <w:rFonts w:ascii="Times New Roman" w:eastAsia="Times New Roman" w:hAnsi="Times New Roman" w:cs="Times New Roman"/>
        </w:rPr>
      </w:pPr>
    </w:p>
    <w:p w14:paraId="03C047A0" w14:textId="438360FD" w:rsidR="00E94890" w:rsidRPr="00E94890" w:rsidRDefault="00E94890" w:rsidP="00E94890">
      <w:pPr>
        <w:spacing w:line="480" w:lineRule="auto"/>
        <w:ind w:left="1440"/>
        <w:rPr>
          <w:rFonts w:ascii="Times New Roman" w:eastAsia="Times New Roman" w:hAnsi="Times New Roman" w:cs="Times New Roman"/>
          <w:b/>
          <w:bCs/>
        </w:rPr>
      </w:pPr>
      <w:r w:rsidRPr="00E94890">
        <w:rPr>
          <w:rFonts w:ascii="Times New Roman" w:eastAsia="Times New Roman" w:hAnsi="Times New Roman" w:cs="Times New Roman"/>
          <w:b/>
          <w:bCs/>
        </w:rPr>
        <w:t xml:space="preserve">3. Operational Summaries (Descriptive Analytics): </w:t>
      </w:r>
    </w:p>
    <w:p w14:paraId="2BD6DC81" w14:textId="222CA9F8" w:rsidR="00B91354" w:rsidRPr="00240785" w:rsidRDefault="00E94890" w:rsidP="00E94890">
      <w:pPr>
        <w:spacing w:line="480" w:lineRule="auto"/>
        <w:ind w:left="1440"/>
        <w:rPr>
          <w:rFonts w:ascii="Times New Roman" w:eastAsia="Times New Roman" w:hAnsi="Times New Roman" w:cs="Times New Roman"/>
        </w:rPr>
      </w:pPr>
      <w:r w:rsidRPr="00E94890">
        <w:rPr>
          <w:rFonts w:ascii="Times New Roman" w:eastAsia="Times New Roman" w:hAnsi="Times New Roman" w:cs="Times New Roman"/>
        </w:rPr>
        <w:t>The Analytics page also reports the median time to resolve a request, open and oldest open requests, request aging, the most used vehicles, equipment utilization, the share of late equipment returns, and app adoption by month. Results are cached and refreshed whenever a request or borrowing record changes.</w:t>
      </w:r>
    </w:p>
    <w:p w14:paraId="6EA122CA" w14:textId="70DFB2AB" w:rsidR="00EA2283" w:rsidRPr="00240785" w:rsidRDefault="00EA2283" w:rsidP="00EA2283">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3.6.2 Evaluative Statistical Analysis (Research Data)</w:t>
      </w:r>
    </w:p>
    <w:p w14:paraId="6F86C4E8" w14:textId="77777777" w:rsidR="003431FB" w:rsidRPr="00240785" w:rsidRDefault="003431FB" w:rsidP="003431FB">
      <w:pPr>
        <w:tabs>
          <w:tab w:val="left" w:pos="720"/>
        </w:tabs>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To ensure technical rigor and reliability, the following statistical methods will be applied:</w:t>
      </w:r>
    </w:p>
    <w:p w14:paraId="634C64EA" w14:textId="6F8F7F82" w:rsidR="003431FB" w:rsidRPr="00240785" w:rsidRDefault="003431FB"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Internal Consistency Reliability (Cronbach’s Alpha):</w:t>
      </w:r>
      <w:r w:rsidRPr="00240785">
        <w:rPr>
          <w:rFonts w:ascii="Times New Roman" w:eastAsia="Times New Roman" w:hAnsi="Times New Roman" w:cs="Times New Roman"/>
        </w:rPr>
        <w:t xml:space="preserve"> Before analyzing the results, the researchers will use Cronbach’s Alpha to test the reliability of the evaluation </w:t>
      </w:r>
      <w:r w:rsidRPr="00240785">
        <w:rPr>
          <w:rFonts w:ascii="Times New Roman" w:eastAsia="Times New Roman" w:hAnsi="Times New Roman" w:cs="Times New Roman"/>
        </w:rPr>
        <w:lastRenderedPageBreak/>
        <w:t>instrument. A coefficient of 0.70 or higher will be required to ensure that the questionnaire items consistently measure the intended ISO</w:t>
      </w:r>
      <w:r w:rsidR="001C24A5" w:rsidRPr="00240785">
        <w:rPr>
          <w:rFonts w:ascii="Times New Roman" w:eastAsia="Times New Roman" w:hAnsi="Times New Roman" w:cs="Times New Roman"/>
        </w:rPr>
        <w:t>/IEC</w:t>
      </w:r>
      <w:r w:rsidRPr="00240785">
        <w:rPr>
          <w:rFonts w:ascii="Times New Roman" w:eastAsia="Times New Roman" w:hAnsi="Times New Roman" w:cs="Times New Roman"/>
        </w:rPr>
        <w:t xml:space="preserve"> 25010 characteristics.</w:t>
      </w:r>
    </w:p>
    <w:p w14:paraId="0AA82FE5" w14:textId="77777777" w:rsidR="003431FB" w:rsidRPr="00240785" w:rsidRDefault="003431FB"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Weighted Mean and Ranking:</w:t>
      </w:r>
      <w:r w:rsidRPr="00240785">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68DB50E5" w:rsidR="003431FB" w:rsidRPr="00240785" w:rsidRDefault="00000000"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System and Information Accuracy Metric:</w:t>
      </w:r>
      <w:r w:rsidRPr="00240785">
        <w:rPr>
          <w:rFonts w:ascii="Times New Roman" w:eastAsia="Times New Roman" w:hAnsi="Times New Roman" w:cs="Times New Roman"/>
        </w:rPr>
        <w:t xml:space="preserve"> </w:t>
      </w:r>
      <w:r w:rsidR="003567B6" w:rsidRPr="00240785">
        <w:rPr>
          <w:rFonts w:ascii="Times New Roman" w:eastAsia="Times New Roman" w:hAnsi="Times New Roman" w:cs="Times New Roman"/>
        </w:rPr>
        <w:t>To mathematically validate the Analytics Module, the system must achieve an Accuracy Rate of at least 95%.</w:t>
      </w:r>
    </w:p>
    <w:p w14:paraId="4B4782D3" w14:textId="62630FA0" w:rsidR="00B47EAC" w:rsidRPr="00240785" w:rsidRDefault="003431FB" w:rsidP="003431FB">
      <w:pPr>
        <w:tabs>
          <w:tab w:val="left" w:pos="720"/>
        </w:tabs>
        <w:spacing w:line="480" w:lineRule="auto"/>
        <w:ind w:left="1080"/>
        <w:rPr>
          <w:rFonts w:ascii="Times New Roman" w:eastAsia="Times New Roman" w:hAnsi="Times New Roman" w:cs="Times New Roman"/>
        </w:rPr>
      </w:pPr>
      <w:r w:rsidRPr="00240785">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240785">
        <w:rPr>
          <w:rFonts w:ascii="Times New Roman" w:eastAsia="Times New Roman" w:hAnsi="Times New Roman" w:cs="Times New Roman"/>
        </w:rPr>
        <w:t>The formula is defined as:</w:t>
      </w:r>
    </w:p>
    <w:p w14:paraId="1172B99D" w14:textId="77777777" w:rsidR="00B47EAC" w:rsidRPr="00240785" w:rsidRDefault="00000000">
      <w:pPr>
        <w:pStyle w:val="ListParagraph"/>
        <w:numPr>
          <w:ilvl w:val="0"/>
          <w:numId w:val="2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05F619F7" w:rsidR="00B47EAC" w:rsidRPr="00240785" w:rsidRDefault="00000000">
      <w:pPr>
        <w:pStyle w:val="ListParagraph"/>
        <w:numPr>
          <w:ilvl w:val="0"/>
          <w:numId w:val="2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Total Number of </w:t>
      </w:r>
      <w:r w:rsidR="00E94890">
        <w:rPr>
          <w:rFonts w:ascii="Times New Roman" w:eastAsia="Times New Roman" w:hAnsi="Times New Roman" w:cs="Times New Roman"/>
          <w:sz w:val="24"/>
          <w:szCs w:val="24"/>
        </w:rPr>
        <w:t>Outputs</w:t>
      </w:r>
      <w:r w:rsidRPr="00240785">
        <w:rPr>
          <w:rFonts w:ascii="Times New Roman" w:eastAsia="Times New Roman" w:hAnsi="Times New Roman" w:cs="Times New Roman"/>
          <w:sz w:val="24"/>
          <w:szCs w:val="24"/>
        </w:rPr>
        <w:t xml:space="preserve"> Tested: Refers to the </w:t>
      </w:r>
      <w:r w:rsidR="00E94890" w:rsidRPr="00E94890">
        <w:rPr>
          <w:rFonts w:ascii="Times New Roman" w:eastAsia="Times New Roman" w:hAnsi="Times New Roman" w:cs="Times New Roman"/>
          <w:sz w:val="24"/>
          <w:szCs w:val="24"/>
        </w:rPr>
        <w:t>total number of analytics outputs (counts, totals, and chart values) compared against the database during the system testing phase.</w:t>
      </w:r>
    </w:p>
    <w:p w14:paraId="0FFD6AD9" w14:textId="07F8C5B3" w:rsidR="00032617" w:rsidRDefault="00000000" w:rsidP="0003261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weighted mean for each item and each quality characteristic will be computed separately. After computing the values, the results will be interpreted using the descriptive scale provided in the Likert table. This will help determine whether the system is strongly agreed upon, agreed upon, neutral, or needs improvement based on user feedback.</w:t>
      </w:r>
    </w:p>
    <w:p w14:paraId="3F6B0748" w14:textId="77777777" w:rsidR="00032617" w:rsidRDefault="00032617" w:rsidP="00032617">
      <w:pPr>
        <w:spacing w:line="480" w:lineRule="auto"/>
        <w:ind w:firstLine="720"/>
        <w:rPr>
          <w:rFonts w:ascii="Times New Roman" w:eastAsia="Times New Roman" w:hAnsi="Times New Roman" w:cs="Times New Roman"/>
        </w:rPr>
      </w:pPr>
    </w:p>
    <w:p w14:paraId="7E3CF226" w14:textId="77777777" w:rsidR="00032617" w:rsidRDefault="00032617" w:rsidP="00032617">
      <w:pPr>
        <w:spacing w:line="480" w:lineRule="auto"/>
        <w:ind w:firstLine="720"/>
        <w:rPr>
          <w:rFonts w:ascii="Times New Roman" w:eastAsia="Times New Roman" w:hAnsi="Times New Roman" w:cs="Times New Roman"/>
        </w:rPr>
      </w:pPr>
    </w:p>
    <w:p w14:paraId="6126D1B7" w14:textId="77777777" w:rsidR="00032617" w:rsidRDefault="00032617" w:rsidP="00032617">
      <w:pPr>
        <w:spacing w:line="480" w:lineRule="auto"/>
        <w:ind w:firstLine="720"/>
        <w:rPr>
          <w:rFonts w:ascii="Times New Roman" w:eastAsia="Times New Roman" w:hAnsi="Times New Roman" w:cs="Times New Roman"/>
        </w:rPr>
      </w:pPr>
    </w:p>
    <w:p w14:paraId="52F6CD2D" w14:textId="77777777" w:rsidR="00032617" w:rsidRDefault="00032617" w:rsidP="00032617">
      <w:pPr>
        <w:spacing w:line="480" w:lineRule="auto"/>
        <w:ind w:firstLine="720"/>
        <w:rPr>
          <w:rFonts w:ascii="Times New Roman" w:eastAsia="Times New Roman" w:hAnsi="Times New Roman" w:cs="Times New Roman"/>
        </w:rPr>
      </w:pPr>
    </w:p>
    <w:p w14:paraId="29070BE6" w14:textId="77777777" w:rsidR="00032617" w:rsidRPr="00240785" w:rsidRDefault="00032617" w:rsidP="00032617">
      <w:pPr>
        <w:spacing w:line="480" w:lineRule="auto"/>
        <w:ind w:firstLine="720"/>
        <w:rPr>
          <w:rFonts w:ascii="Times New Roman" w:eastAsia="Times New Roman" w:hAnsi="Times New Roman" w:cs="Times New Roman"/>
        </w:rPr>
      </w:pPr>
    </w:p>
    <w:p w14:paraId="5938A59E" w14:textId="328F300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rsidRPr="00240785"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Pr="00240785" w:rsidRDefault="00000000">
            <w:pPr>
              <w:spacing w:after="0" w:line="480" w:lineRule="auto"/>
              <w:jc w:val="center"/>
              <w:rPr>
                <w:rFonts w:ascii="Times New Roman" w:eastAsia="Times New Roman" w:hAnsi="Times New Roman" w:cs="Times New Roman"/>
                <w:b/>
                <w:bCs/>
                <w:lang w:eastAsia="en-PH"/>
              </w:rPr>
            </w:pPr>
            <w:bookmarkStart w:id="4" w:name="_Hlk225465354"/>
            <w:r w:rsidRPr="00240785">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Pr="00240785" w:rsidRDefault="00000000">
            <w:pPr>
              <w:spacing w:after="0" w:line="48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Pr="00240785" w:rsidRDefault="00000000">
            <w:pPr>
              <w:spacing w:after="0" w:line="48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Action / Benchmark</w:t>
            </w:r>
          </w:p>
        </w:tc>
      </w:tr>
      <w:tr w:rsidR="00B47EAC" w:rsidRPr="00240785" w14:paraId="19D597BF" w14:textId="77777777">
        <w:trPr>
          <w:trHeight w:val="780"/>
        </w:trPr>
        <w:tc>
          <w:tcPr>
            <w:tcW w:w="2694" w:type="dxa"/>
            <w:tcBorders>
              <w:top w:val="single" w:sz="4" w:space="0" w:color="auto"/>
            </w:tcBorders>
          </w:tcPr>
          <w:p w14:paraId="33952D84"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2179C515"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w:t>
            </w:r>
            <w:r w:rsidR="00E94890">
              <w:rPr>
                <w:rFonts w:ascii="Times New Roman" w:eastAsia="Times New Roman" w:hAnsi="Times New Roman" w:cs="Times New Roman"/>
                <w:lang w:eastAsia="en-PH"/>
              </w:rPr>
              <w:t>arget met: t</w:t>
            </w:r>
            <w:r w:rsidRPr="00240785">
              <w:rPr>
                <w:rFonts w:ascii="Times New Roman" w:eastAsia="Times New Roman" w:hAnsi="Times New Roman" w:cs="Times New Roman"/>
                <w:lang w:eastAsia="en-PH"/>
              </w:rPr>
              <w:t>he system exceeds requirements.</w:t>
            </w:r>
          </w:p>
        </w:tc>
      </w:tr>
      <w:tr w:rsidR="00B47EAC" w:rsidRPr="00240785" w14:paraId="5BFDAA35" w14:textId="77777777">
        <w:trPr>
          <w:trHeight w:val="714"/>
        </w:trPr>
        <w:tc>
          <w:tcPr>
            <w:tcW w:w="2694" w:type="dxa"/>
          </w:tcPr>
          <w:p w14:paraId="322B45FE"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3.41 – 4.20</w:t>
            </w:r>
          </w:p>
        </w:tc>
        <w:tc>
          <w:tcPr>
            <w:tcW w:w="3118" w:type="dxa"/>
          </w:tcPr>
          <w:p w14:paraId="4128DF50"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Agree</w:t>
            </w:r>
          </w:p>
        </w:tc>
        <w:tc>
          <w:tcPr>
            <w:tcW w:w="3538" w:type="dxa"/>
          </w:tcPr>
          <w:p w14:paraId="580BE930" w14:textId="33744A61" w:rsidR="00B47EAC" w:rsidRPr="00240785" w:rsidRDefault="00E9489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Satisfactory: target met only if the mean is 4.00 or higher.</w:t>
            </w:r>
          </w:p>
        </w:tc>
      </w:tr>
      <w:tr w:rsidR="00B47EAC" w:rsidRPr="00240785" w14:paraId="07D9A4C7" w14:textId="77777777">
        <w:trPr>
          <w:trHeight w:val="989"/>
        </w:trPr>
        <w:tc>
          <w:tcPr>
            <w:tcW w:w="2694" w:type="dxa"/>
          </w:tcPr>
          <w:p w14:paraId="2D778FF1"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2.61 – 3.40</w:t>
            </w:r>
          </w:p>
        </w:tc>
        <w:tc>
          <w:tcPr>
            <w:tcW w:w="3118" w:type="dxa"/>
          </w:tcPr>
          <w:p w14:paraId="5ED9DE7A"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Neutral</w:t>
            </w:r>
          </w:p>
        </w:tc>
        <w:tc>
          <w:tcPr>
            <w:tcW w:w="3538" w:type="dxa"/>
          </w:tcPr>
          <w:p w14:paraId="6738C490"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Moderate performance; requires minor adjustment.</w:t>
            </w:r>
          </w:p>
        </w:tc>
      </w:tr>
      <w:tr w:rsidR="00B47EAC" w:rsidRPr="00240785" w14:paraId="019CD388" w14:textId="77777777">
        <w:trPr>
          <w:trHeight w:val="976"/>
        </w:trPr>
        <w:tc>
          <w:tcPr>
            <w:tcW w:w="2694" w:type="dxa"/>
          </w:tcPr>
          <w:p w14:paraId="43931F50"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1.81 – 2.60</w:t>
            </w:r>
          </w:p>
        </w:tc>
        <w:tc>
          <w:tcPr>
            <w:tcW w:w="3118" w:type="dxa"/>
          </w:tcPr>
          <w:p w14:paraId="7E2522AA"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Disagree</w:t>
            </w:r>
          </w:p>
        </w:tc>
        <w:tc>
          <w:tcPr>
            <w:tcW w:w="3538" w:type="dxa"/>
          </w:tcPr>
          <w:p w14:paraId="71AFD575"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Failed indicator; requires significant revision.</w:t>
            </w:r>
          </w:p>
        </w:tc>
      </w:tr>
      <w:tr w:rsidR="00B47EAC" w:rsidRPr="00240785" w14:paraId="77A4E587" w14:textId="77777777">
        <w:tc>
          <w:tcPr>
            <w:tcW w:w="2694" w:type="dxa"/>
            <w:tcBorders>
              <w:bottom w:val="single" w:sz="4" w:space="0" w:color="auto"/>
            </w:tcBorders>
          </w:tcPr>
          <w:p w14:paraId="786BBCC7"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Critical failure; immediate redesign needed.</w:t>
            </w:r>
          </w:p>
        </w:tc>
      </w:tr>
    </w:tbl>
    <w:bookmarkEnd w:id="4"/>
    <w:p w14:paraId="6D623F68" w14:textId="7B4C4560"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Weighted Mean Descriptive Scale</w:t>
      </w:r>
    </w:p>
    <w:p w14:paraId="406B9CF5" w14:textId="77777777" w:rsidR="00C60DD3" w:rsidRPr="00240785" w:rsidRDefault="00C60DD3">
      <w:pPr>
        <w:spacing w:line="480" w:lineRule="auto"/>
        <w:ind w:firstLine="720"/>
        <w:rPr>
          <w:rFonts w:ascii="Times New Roman" w:eastAsia="Times New Roman" w:hAnsi="Times New Roman" w:cs="Times New Roman"/>
        </w:rPr>
      </w:pPr>
    </w:p>
    <w:p w14:paraId="5A76F083" w14:textId="09BBB83E" w:rsidR="00307F52" w:rsidRPr="00240785" w:rsidRDefault="00307F52" w:rsidP="00C60DD3">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3.6.3 Interpretation and Success Benchmarks</w:t>
      </w:r>
    </w:p>
    <w:p w14:paraId="1D481982" w14:textId="7E7086F2"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general interpretation of the weighted mean will assist the researchers in determining whether the SERBIS system meets the expected quality standards for municipal information dissemination and the </w:t>
      </w:r>
      <w:r w:rsidR="00894C5E" w:rsidRPr="00240785">
        <w:rPr>
          <w:rFonts w:ascii="Times New Roman" w:eastAsia="Times New Roman" w:hAnsi="Times New Roman" w:cs="Times New Roman"/>
        </w:rPr>
        <w:t>processing of resident</w:t>
      </w:r>
      <w:r w:rsidRPr="00240785">
        <w:rPr>
          <w:rFonts w:ascii="Times New Roman" w:eastAsia="Times New Roman" w:hAnsi="Times New Roman" w:cs="Times New Roman"/>
        </w:rPr>
        <w:t xml:space="preserve"> service request</w:t>
      </w:r>
      <w:r w:rsidR="00894C5E" w:rsidRPr="00240785">
        <w:rPr>
          <w:rFonts w:ascii="Times New Roman" w:eastAsia="Times New Roman" w:hAnsi="Times New Roman" w:cs="Times New Roman"/>
        </w:rPr>
        <w:t>s</w:t>
      </w:r>
      <w:r w:rsidRPr="00240785">
        <w:rPr>
          <w:rFonts w:ascii="Times New Roman" w:eastAsia="Times New Roman" w:hAnsi="Times New Roman" w:cs="Times New Roman"/>
        </w:rPr>
        <w:t xml:space="preserve">.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w:t>
      </w:r>
      <w:r w:rsidRPr="00240785">
        <w:rPr>
          <w:rFonts w:ascii="Times New Roman" w:eastAsia="Times New Roman" w:hAnsi="Times New Roman" w:cs="Times New Roman"/>
        </w:rPr>
        <w:lastRenderedPageBreak/>
        <w:t>high scores in Interaction Capability will suggest that the application is highly intuitive and accessible for community use.</w:t>
      </w:r>
    </w:p>
    <w:p w14:paraId="5E1E8A2D" w14:textId="57038288" w:rsidR="00307F52" w:rsidRPr="00240785" w:rsidRDefault="00307F52">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researchers established a Target Grand Mean of 4.00 as the success threshold for the study. </w:t>
      </w:r>
      <w:r w:rsidR="00E94890" w:rsidRPr="00E94890">
        <w:rPr>
          <w:rFonts w:ascii="Times New Roman" w:eastAsia="Times New Roman" w:hAnsi="Times New Roman" w:cs="Times New Roman"/>
        </w:rPr>
        <w:t>A mean of 4.00 lies inside the "Agree" range (3.41–4.20) and means that respondents, on average, agree that the system meets the quality statements across all five characteristics: Functional Suitability, Compatibility, Interaction Capability, Security, and Flexibility. The target does not require a perfect rating; it requires general agreement from MDRRMO personnel, residents, and IT validators. The Grand Mean measures user acceptance only. The measured objectives (processing time, SMS delivery, MFA, and analytics accuracy) are judged separately against their own benchmarks in Section 3.5.4.</w:t>
      </w:r>
      <w:r w:rsidR="00C01754">
        <w:rPr>
          <w:rFonts w:ascii="Times New Roman" w:eastAsia="Times New Roman" w:hAnsi="Times New Roman" w:cs="Times New Roman"/>
        </w:rPr>
        <w:t xml:space="preserve"> </w:t>
      </w:r>
    </w:p>
    <w:p w14:paraId="72074B31"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Pr="00240785" w:rsidRDefault="00000000">
      <w:pPr>
        <w:numPr>
          <w:ilvl w:val="0"/>
          <w:numId w:val="25"/>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Coding:</w:t>
      </w:r>
      <w:r w:rsidRPr="00240785">
        <w:rPr>
          <w:rFonts w:ascii="Times New Roman" w:eastAsia="Times New Roman" w:hAnsi="Times New Roman" w:cs="Times New Roman"/>
        </w:rPr>
        <w:t xml:space="preserve"> Breaking down raw feedback and suggestions into specific categories.</w:t>
      </w:r>
    </w:p>
    <w:p w14:paraId="5551F66B" w14:textId="77777777" w:rsidR="00B47EAC" w:rsidRPr="00240785" w:rsidRDefault="00000000">
      <w:pPr>
        <w:numPr>
          <w:ilvl w:val="0"/>
          <w:numId w:val="25"/>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Thematic Grouping:</w:t>
      </w:r>
      <w:r w:rsidRPr="00240785">
        <w:rPr>
          <w:rFonts w:ascii="Times New Roman" w:eastAsia="Times New Roman" w:hAnsi="Times New Roman" w:cs="Times New Roman"/>
        </w:rPr>
        <w:t xml:space="preserve"> Identifying recurring requirements, common gaps, and notable suggestions from the participants.</w:t>
      </w:r>
    </w:p>
    <w:p w14:paraId="693AF18E" w14:textId="27EB7222" w:rsidR="00C60DD3" w:rsidRDefault="00000000" w:rsidP="00C01754">
      <w:pPr>
        <w:spacing w:line="480" w:lineRule="auto"/>
        <w:ind w:firstLine="720"/>
        <w:rPr>
          <w:rFonts w:ascii="Times New Roman" w:eastAsia="Times New Roman" w:hAnsi="Times New Roman" w:cs="Times New Roman"/>
          <w:color w:val="000000"/>
          <w:lang w:eastAsia="en-PH"/>
        </w:rPr>
      </w:pPr>
      <w:r w:rsidRPr="00240785">
        <w:rPr>
          <w:rFonts w:ascii="Times New Roman" w:eastAsia="Times New Roman" w:hAnsi="Times New Roman" w:cs="Times New Roman"/>
        </w:rPr>
        <w:t xml:space="preserve">These insights will serve as the basis for </w:t>
      </w:r>
      <w:r w:rsidR="00C01754">
        <w:rPr>
          <w:rFonts w:ascii="Times New Roman" w:eastAsia="Times New Roman" w:hAnsi="Times New Roman" w:cs="Times New Roman"/>
        </w:rPr>
        <w:t xml:space="preserve">refining the </w:t>
      </w:r>
      <w:r w:rsidRPr="00240785">
        <w:rPr>
          <w:rFonts w:ascii="Times New Roman" w:eastAsia="Times New Roman" w:hAnsi="Times New Roman" w:cs="Times New Roman"/>
        </w:rPr>
        <w:t>SERBIS system to ensure that it effectively meets the needs of the MDRRMO and the residents. If significant discrepancies appear between the ratings of MDRRMO Personnel and Residents, the researchers will conduct a Comparative Analysis to ensure that the system fulfills its dual-purpose role effectively.</w:t>
      </w:r>
    </w:p>
    <w:p w14:paraId="523E2479" w14:textId="77777777" w:rsidR="00C01754" w:rsidRPr="00240785" w:rsidRDefault="00C01754" w:rsidP="00C01754">
      <w:pPr>
        <w:spacing w:line="480" w:lineRule="auto"/>
        <w:ind w:firstLine="720"/>
        <w:rPr>
          <w:rFonts w:ascii="Times New Roman" w:eastAsia="Times New Roman" w:hAnsi="Times New Roman" w:cs="Times New Roman"/>
          <w:color w:val="000000"/>
          <w:lang w:eastAsia="en-PH"/>
        </w:rPr>
      </w:pPr>
    </w:p>
    <w:p w14:paraId="1F74CA51" w14:textId="77777777" w:rsidR="00701E96" w:rsidRDefault="00701E96">
      <w:pPr>
        <w:spacing w:line="480" w:lineRule="auto"/>
        <w:rPr>
          <w:rFonts w:ascii="Times New Roman" w:eastAsia="Times New Roman" w:hAnsi="Times New Roman" w:cs="Times New Roman"/>
          <w:color w:val="000000"/>
          <w:lang w:eastAsia="en-PH"/>
        </w:rPr>
      </w:pPr>
    </w:p>
    <w:p w14:paraId="43174FA8" w14:textId="77777777" w:rsidR="00032617" w:rsidRPr="00240785" w:rsidRDefault="00032617">
      <w:pPr>
        <w:spacing w:line="480" w:lineRule="auto"/>
        <w:rPr>
          <w:rFonts w:ascii="Times New Roman" w:eastAsia="Times New Roman" w:hAnsi="Times New Roman" w:cs="Times New Roman"/>
          <w:color w:val="000000"/>
          <w:lang w:eastAsia="en-PH"/>
        </w:rPr>
        <w:sectPr w:rsidR="00032617" w:rsidRPr="00240785">
          <w:headerReference w:type="default" r:id="rId15"/>
          <w:pgSz w:w="12240" w:h="15840"/>
          <w:pgMar w:top="1440" w:right="1440" w:bottom="1440" w:left="1440" w:header="720" w:footer="720" w:gutter="0"/>
          <w:pgNumType w:start="1"/>
          <w:cols w:space="720"/>
          <w:docGrid w:linePitch="360"/>
        </w:sectPr>
      </w:pPr>
    </w:p>
    <w:p w14:paraId="63D4F766"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rPr>
        <w:lastRenderedPageBreak/>
        <w:t>CHAPTER IV</w:t>
      </w:r>
    </w:p>
    <w:p w14:paraId="7C240261"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rPr>
        <w:t xml:space="preserve">TECHNICAL BACKGROUND </w:t>
      </w:r>
    </w:p>
    <w:p w14:paraId="0C7C4CE3"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4.1 Introduction</w:t>
      </w:r>
    </w:p>
    <w:p w14:paraId="179E4781"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2E29EBB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4.2 System Architecture</w:t>
      </w:r>
    </w:p>
    <w:p w14:paraId="1943B840"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4.2.1 Overview of the System Architecture</w:t>
      </w:r>
    </w:p>
    <w:p w14:paraId="560025A6"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6E96EE97" w14:textId="1275F051" w:rsidR="002E1FA2" w:rsidRPr="00240785" w:rsidRDefault="002E1FA2" w:rsidP="002E1FA2">
      <w:pPr>
        <w:spacing w:line="480" w:lineRule="auto"/>
        <w:ind w:left="720" w:firstLine="720"/>
        <w:rPr>
          <w:rFonts w:ascii="Times New Roman" w:hAnsi="Times New Roman" w:cs="Times New Roman"/>
        </w:rPr>
      </w:pPr>
      <w:r w:rsidRPr="00240785">
        <w:rPr>
          <w:rFonts w:ascii="Times New Roman" w:hAnsi="Times New Roman" w:cs="Times New Roman"/>
        </w:rPr>
        <w:t xml:space="preserve">To maintain system integrity, strict security measures are enforced within each specific layer. The Presentation Tier collects credentials and forwards them over HTTPS; it does not decide who may access the system. The Application Tier acts as the main security gateway: it verifies passwords, SMS one-time codes, </w:t>
      </w:r>
      <w:r w:rsidR="00106BF3">
        <w:rPr>
          <w:rFonts w:ascii="Times New Roman" w:hAnsi="Times New Roman" w:cs="Times New Roman"/>
        </w:rPr>
        <w:t>for residents and</w:t>
      </w:r>
      <w:r w:rsidRPr="00240785">
        <w:rPr>
          <w:rFonts w:ascii="Times New Roman" w:hAnsi="Times New Roman" w:cs="Times New Roman"/>
        </w:rPr>
        <w:t xml:space="preserve"> administrator authenticator codes, issues access tokens, and validates every input before </w:t>
      </w:r>
      <w:r w:rsidRPr="00240785">
        <w:rPr>
          <w:rFonts w:ascii="Times New Roman" w:hAnsi="Times New Roman" w:cs="Times New Roman"/>
        </w:rPr>
        <w:lastRenderedPageBreak/>
        <w:t>it reaches the database. Finally, the Data Tier is reachable only from the Application Tier over the hosting provider's private network, and resident passwords are stored as bcrypt hashes rather than in readable form.</w:t>
      </w:r>
    </w:p>
    <w:p w14:paraId="4D1344A6"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73D7123"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4.2.2 System Components</w:t>
      </w:r>
    </w:p>
    <w:p w14:paraId="0B2A4DF2" w14:textId="77777777" w:rsidR="002510FF" w:rsidRPr="00240785" w:rsidRDefault="002510FF" w:rsidP="002510FF">
      <w:pPr>
        <w:spacing w:line="480" w:lineRule="auto"/>
        <w:ind w:left="720" w:firstLine="360"/>
        <w:rPr>
          <w:rFonts w:ascii="Times New Roman" w:hAnsi="Times New Roman" w:cs="Times New Roman"/>
          <w:b/>
          <w:bCs/>
        </w:rPr>
      </w:pPr>
      <w:r w:rsidRPr="00240785">
        <w:rPr>
          <w:rFonts w:ascii="Times New Roman" w:hAnsi="Times New Roman" w:cs="Times New Roman"/>
          <w:b/>
          <w:bCs/>
        </w:rPr>
        <w:t xml:space="preserve">User Interface Layer. </w:t>
      </w:r>
      <w:r w:rsidRPr="00240785">
        <w:rPr>
          <w:rFonts w:ascii="Times New Roman" w:hAnsi="Times New Roman" w:cs="Times New Roman"/>
        </w:rPr>
        <w:t>This layer is the front-end component where residents and administrators interact with the platform.</w:t>
      </w:r>
    </w:p>
    <w:p w14:paraId="70FCE4B3" w14:textId="77777777" w:rsidR="002510FF" w:rsidRPr="00240785" w:rsidRDefault="002510FF" w:rsidP="002510FF">
      <w:pPr>
        <w:pStyle w:val="ListParagraph"/>
        <w:numPr>
          <w:ilvl w:val="0"/>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Mobile Application Interface</w:t>
      </w:r>
    </w:p>
    <w:p w14:paraId="30DE922D"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Allows residents to register accounts, request non-life-threatening services from the MDRRMO, and access the Offline Access Module for persistent emergency information.</w:t>
      </w:r>
    </w:p>
    <w:p w14:paraId="659A9898"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resident credentials, service request details, and valid IDs. Outputs display visual status updates, confirmation messages, and rendered educational materials.</w:t>
      </w:r>
    </w:p>
    <w:p w14:paraId="76DCEDA9" w14:textId="7D1ABEF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Technologies Used: </w:t>
      </w:r>
      <w:r w:rsidR="0045563A">
        <w:rPr>
          <w:rFonts w:ascii="Times New Roman" w:hAnsi="Times New Roman" w:cs="Times New Roman"/>
          <w:sz w:val="24"/>
          <w:szCs w:val="24"/>
        </w:rPr>
        <w:t>Flutter, using the Dart Language.</w:t>
      </w:r>
    </w:p>
    <w:p w14:paraId="1496628F" w14:textId="77777777" w:rsidR="002510FF" w:rsidRPr="00240785" w:rsidRDefault="002510FF" w:rsidP="000704BF">
      <w:pPr>
        <w:spacing w:line="480" w:lineRule="auto"/>
        <w:ind w:left="1800"/>
        <w:rPr>
          <w:rFonts w:ascii="Times New Roman" w:hAnsi="Times New Roman" w:cs="Times New Roman"/>
        </w:rPr>
      </w:pPr>
    </w:p>
    <w:p w14:paraId="684FCCA8" w14:textId="77777777" w:rsidR="002510FF" w:rsidRPr="00240785" w:rsidRDefault="002510FF" w:rsidP="002510FF">
      <w:pPr>
        <w:pStyle w:val="ListParagraph"/>
        <w:numPr>
          <w:ilvl w:val="0"/>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Administrative Web Application</w:t>
      </w:r>
    </w:p>
    <w:p w14:paraId="586B3886"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Serves as a centralized control portal for MDRRMO personnel to perform real-time monitoring, data analytics visualization, user account management, and targeted SMS broadcasting.</w:t>
      </w:r>
    </w:p>
    <w:p w14:paraId="2464514F" w14:textId="77777777" w:rsidR="002510FF" w:rsidRPr="00240785" w:rsidRDefault="002510FF" w:rsidP="002510FF">
      <w:pPr>
        <w:pStyle w:val="ListParagraph"/>
        <w:numPr>
          <w:ilvl w:val="1"/>
          <w:numId w:val="26"/>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admin credentials, approval commands for service requests, and target barangay selections for text blasts. Outputs display analytical charts (Pie and Bar charts showing request frequency and barangay distribution), an interactive map of barangay request density, active request dashboards, and system logs.</w:t>
      </w:r>
    </w:p>
    <w:p w14:paraId="37901B5E" w14:textId="66BADF37" w:rsidR="002510FF" w:rsidRPr="00240785" w:rsidRDefault="002510FF" w:rsidP="002510FF">
      <w:pPr>
        <w:pStyle w:val="ListParagraph"/>
        <w:numPr>
          <w:ilvl w:val="1"/>
          <w:numId w:val="26"/>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Technologies Used: </w:t>
      </w:r>
      <w:r w:rsidRPr="00240785">
        <w:rPr>
          <w:rFonts w:ascii="Times New Roman" w:hAnsi="Times New Roman" w:cs="Times New Roman"/>
          <w:sz w:val="24"/>
          <w:szCs w:val="24"/>
        </w:rPr>
        <w:t xml:space="preserve">Vue 3, TypeScript, and Vuetify, with Chart.js for analytics visualization and </w:t>
      </w:r>
      <w:r w:rsidR="002E1FA2" w:rsidRPr="00240785">
        <w:rPr>
          <w:rFonts w:ascii="Times New Roman" w:hAnsi="Times New Roman" w:cs="Times New Roman"/>
          <w:sz w:val="24"/>
          <w:szCs w:val="24"/>
        </w:rPr>
        <w:t>d3-geo</w:t>
      </w:r>
      <w:r w:rsidRPr="00240785">
        <w:rPr>
          <w:rFonts w:ascii="Times New Roman" w:hAnsi="Times New Roman" w:cs="Times New Roman"/>
          <w:sz w:val="24"/>
          <w:szCs w:val="24"/>
        </w:rPr>
        <w:t xml:space="preserve"> for geospatial mapping.</w:t>
      </w:r>
    </w:p>
    <w:p w14:paraId="2E76AC8E" w14:textId="77777777" w:rsidR="002510FF" w:rsidRPr="00240785" w:rsidRDefault="002510FF" w:rsidP="002510FF">
      <w:pPr>
        <w:pStyle w:val="ListParagraph"/>
        <w:spacing w:line="480" w:lineRule="auto"/>
        <w:ind w:left="1080"/>
        <w:rPr>
          <w:rFonts w:ascii="Times New Roman" w:hAnsi="Times New Roman" w:cs="Times New Roman"/>
          <w:b/>
          <w:bCs/>
          <w:sz w:val="24"/>
          <w:szCs w:val="24"/>
        </w:rPr>
      </w:pPr>
      <w:r w:rsidRPr="00240785">
        <w:rPr>
          <w:rFonts w:ascii="Times New Roman" w:hAnsi="Times New Roman" w:cs="Times New Roman"/>
          <w:b/>
          <w:bCs/>
          <w:sz w:val="24"/>
          <w:szCs w:val="24"/>
        </w:rPr>
        <w:t>Application Logic Layer.</w:t>
      </w:r>
      <w:r w:rsidRPr="00240785">
        <w:rPr>
          <w:rFonts w:ascii="Times New Roman" w:hAnsi="Times New Roman" w:cs="Times New Roman"/>
          <w:b/>
          <w:bCs/>
          <w:i/>
          <w:iCs/>
          <w:sz w:val="24"/>
          <w:szCs w:val="24"/>
        </w:rPr>
        <w:t xml:space="preserve"> </w:t>
      </w:r>
      <w:r w:rsidRPr="00240785">
        <w:rPr>
          <w:rFonts w:ascii="Times New Roman" w:hAnsi="Times New Roman" w:cs="Times New Roman"/>
          <w:sz w:val="24"/>
          <w:szCs w:val="24"/>
        </w:rPr>
        <w:t>This layer serves as the system's secure backend. It connects the user interfaces to the database, ensuring all requests are efficiently validated and executed. It primarily handles:</w:t>
      </w:r>
    </w:p>
    <w:p w14:paraId="19C6A166"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Backend Server</w:t>
      </w:r>
    </w:p>
    <w:p w14:paraId="742A896A" w14:textId="77777777" w:rsidR="002510FF" w:rsidRPr="00240785" w:rsidRDefault="002510FF" w:rsidP="002510FF">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It primarily handles: authentication, request workflow routing, SMS triggers, and the data aggregation engine for generating municipal service analytics.</w:t>
      </w:r>
    </w:p>
    <w:p w14:paraId="1EE68CAA" w14:textId="77777777" w:rsidR="002510FF" w:rsidRPr="00240785" w:rsidRDefault="002510FF" w:rsidP="002510FF">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consist of raw HTTP requests containing user data or admin commands from the presentation tier. Outputs include validated JSON responses, error codes, and processed data payloads sent to the database.</w:t>
      </w:r>
    </w:p>
    <w:p w14:paraId="0DAF11A1"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lastRenderedPageBreak/>
        <w:t xml:space="preserve">Technologies Used: </w:t>
      </w:r>
      <w:r w:rsidRPr="00240785">
        <w:rPr>
          <w:rFonts w:ascii="Times New Roman" w:hAnsi="Times New Roman" w:cs="Times New Roman"/>
          <w:sz w:val="24"/>
          <w:szCs w:val="24"/>
        </w:rPr>
        <w:t>Laravel and PHP.</w:t>
      </w:r>
    </w:p>
    <w:p w14:paraId="0BABA3F1" w14:textId="63FC2A6D" w:rsidR="000704BF" w:rsidRPr="00240785" w:rsidRDefault="002510FF" w:rsidP="00240785">
      <w:pPr>
        <w:spacing w:line="480" w:lineRule="auto"/>
        <w:ind w:left="1080"/>
        <w:rPr>
          <w:rFonts w:ascii="Times New Roman" w:hAnsi="Times New Roman" w:cs="Times New Roman"/>
        </w:rPr>
      </w:pPr>
      <w:r w:rsidRPr="00240785">
        <w:rPr>
          <w:rFonts w:ascii="Times New Roman" w:hAnsi="Times New Roman" w:cs="Times New Roman"/>
          <w:b/>
          <w:bCs/>
        </w:rPr>
        <w:t xml:space="preserve">Data Storage Layer. </w:t>
      </w:r>
      <w:r w:rsidRPr="00240785">
        <w:rPr>
          <w:rFonts w:ascii="Times New Roman" w:hAnsi="Times New Roman" w:cs="Times New Roman"/>
        </w:rPr>
        <w:t>This layer is responsible for securely storing and retrieving all system information in the database. It manages:</w:t>
      </w:r>
    </w:p>
    <w:p w14:paraId="1CA66CBD"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Cloud Database</w:t>
      </w:r>
    </w:p>
    <w:p w14:paraId="37A6607C"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Securely stores, indexes, and retrieves all system records, including user profiles, transactional logs, and the educational content repository.</w:t>
      </w:r>
    </w:p>
    <w:p w14:paraId="04D03603"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SQL insert and update queries from the Laravel backend. Outputs return queried datasets and verification records to the application tier.</w:t>
      </w:r>
    </w:p>
    <w:p w14:paraId="42B4D713" w14:textId="66628B28"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Technologies </w:t>
      </w:r>
      <w:r w:rsidR="00240785" w:rsidRPr="00240785">
        <w:rPr>
          <w:rFonts w:ascii="Times New Roman" w:hAnsi="Times New Roman" w:cs="Times New Roman"/>
          <w:b/>
          <w:bCs/>
          <w:sz w:val="24"/>
          <w:szCs w:val="24"/>
        </w:rPr>
        <w:t xml:space="preserve">Used: </w:t>
      </w:r>
      <w:r w:rsidRPr="00240785">
        <w:rPr>
          <w:rFonts w:ascii="Times New Roman" w:hAnsi="Times New Roman" w:cs="Times New Roman"/>
          <w:sz w:val="24"/>
          <w:szCs w:val="24"/>
        </w:rPr>
        <w:t xml:space="preserve">MySQL 8, managed via </w:t>
      </w:r>
      <w:r w:rsidR="00240785" w:rsidRPr="00240785">
        <w:rPr>
          <w:rFonts w:ascii="Times New Roman" w:hAnsi="Times New Roman" w:cs="Times New Roman"/>
          <w:sz w:val="24"/>
          <w:szCs w:val="24"/>
        </w:rPr>
        <w:t>Railway</w:t>
      </w:r>
      <w:r w:rsidRPr="00240785">
        <w:rPr>
          <w:rFonts w:ascii="Times New Roman" w:hAnsi="Times New Roman" w:cs="Times New Roman"/>
          <w:sz w:val="24"/>
          <w:szCs w:val="24"/>
        </w:rPr>
        <w:t>.</w:t>
      </w:r>
    </w:p>
    <w:p w14:paraId="2EABC068" w14:textId="77777777" w:rsidR="002510FF" w:rsidRPr="00240785" w:rsidRDefault="002510FF" w:rsidP="002510FF">
      <w:pPr>
        <w:spacing w:line="480" w:lineRule="auto"/>
        <w:ind w:left="1080"/>
        <w:rPr>
          <w:rFonts w:ascii="Times New Roman" w:hAnsi="Times New Roman" w:cs="Times New Roman"/>
          <w:b/>
          <w:bCs/>
        </w:rPr>
      </w:pPr>
      <w:r w:rsidRPr="00240785">
        <w:rPr>
          <w:rFonts w:ascii="Times New Roman" w:hAnsi="Times New Roman" w:cs="Times New Roman"/>
          <w:b/>
          <w:bCs/>
        </w:rPr>
        <w:t xml:space="preserve">External Services and APIs. </w:t>
      </w:r>
      <w:r w:rsidRPr="00240785">
        <w:rPr>
          <w:rFonts w:ascii="Times New Roman" w:hAnsi="Times New Roman" w:cs="Times New Roman"/>
        </w:rPr>
        <w:t>The system integrates third-party services to extend its functionality without building from scratch:</w:t>
      </w:r>
    </w:p>
    <w:p w14:paraId="0E011AB8"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SMS Gateway API</w:t>
      </w:r>
    </w:p>
    <w:p w14:paraId="5B6ABC84"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Handles the technical execution of targeted text blasts, bridging the web application to local cellular networks without requiring custom telecommunication hardware.</w:t>
      </w:r>
    </w:p>
    <w:p w14:paraId="28CEEC38" w14:textId="6B2D8B3E" w:rsidR="002510FF" w:rsidRPr="00240785" w:rsidRDefault="002510FF" w:rsidP="00240785">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Input and Output: </w:t>
      </w:r>
      <w:r w:rsidR="00240785" w:rsidRPr="00240785">
        <w:rPr>
          <w:rFonts w:ascii="Times New Roman" w:hAnsi="Times New Roman" w:cs="Times New Roman"/>
          <w:sz w:val="24"/>
          <w:szCs w:val="24"/>
        </w:rPr>
        <w:t>Inputs include formatted HTTP POST requests containing emergency message payloads and target phone numbers. Outputs return the gateway's acceptance status, which the backend logs for each blast and each recipient.</w:t>
      </w:r>
    </w:p>
    <w:p w14:paraId="2548F923" w14:textId="6B85A9DE" w:rsidR="002510FF" w:rsidRDefault="002510FF" w:rsidP="00240785">
      <w:pPr>
        <w:pStyle w:val="ListParagraph"/>
        <w:numPr>
          <w:ilvl w:val="1"/>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lastRenderedPageBreak/>
        <w:t xml:space="preserve">Technologies Used: </w:t>
      </w:r>
      <w:r w:rsidR="00240785" w:rsidRPr="00240785">
        <w:rPr>
          <w:rFonts w:ascii="Times New Roman" w:hAnsi="Times New Roman" w:cs="Times New Roman"/>
          <w:sz w:val="24"/>
          <w:szCs w:val="24"/>
        </w:rPr>
        <w:t>SkySMS, a prepaid-credit SMS provider, called directly by the Laravel backend over HTTPS at the time of sending.</w:t>
      </w:r>
    </w:p>
    <w:p w14:paraId="501A5489" w14:textId="5A827E95" w:rsidR="00240785" w:rsidRPr="00240785" w:rsidRDefault="00240785" w:rsidP="00240785">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Push Notification Service</w:t>
      </w:r>
    </w:p>
    <w:p w14:paraId="1C3B9F13" w14:textId="4531FF76"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Delivers in-app notifications to residents who have the mobile application installed.</w:t>
      </w:r>
    </w:p>
    <w:p w14:paraId="719D927D" w14:textId="1E3B1C6F"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the resident’s registered device token and a notification payload sent by the Laravel backend. Outputs are notifications displayed on the resident’s device.</w:t>
      </w:r>
    </w:p>
    <w:p w14:paraId="44DD3533" w14:textId="46B81FB5"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Firebase Cloud Messaging (HTTP v1 API), authenticated with a Google service account.</w:t>
      </w:r>
    </w:p>
    <w:p w14:paraId="7B8A708E" w14:textId="1EAFE9AA" w:rsidR="002510FF" w:rsidRPr="00240785" w:rsidRDefault="002510FF" w:rsidP="002510FF">
      <w:pPr>
        <w:spacing w:line="480" w:lineRule="auto"/>
        <w:ind w:firstLine="720"/>
        <w:rPr>
          <w:rFonts w:ascii="Times New Roman" w:hAnsi="Times New Roman" w:cs="Times New Roman"/>
          <w:lang w:val="en-US"/>
        </w:rPr>
      </w:pPr>
      <w:r w:rsidRPr="00240785">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against defined business rules, and translates it into SQL queries. These queries are sent to the Data Storage Layer, where </w:t>
      </w:r>
      <w:r w:rsidR="002E1FA2" w:rsidRPr="00240785">
        <w:rPr>
          <w:rFonts w:ascii="Times New Roman" w:eastAsia="Times New Roman" w:hAnsi="Times New Roman" w:cs="Times New Roman"/>
        </w:rPr>
        <w:t>MySQL</w:t>
      </w:r>
      <w:r w:rsidR="002E1FA2" w:rsidRPr="00240785">
        <w:rPr>
          <w:rFonts w:ascii="Times New Roman" w:hAnsi="Times New Roman" w:cs="Times New Roman"/>
          <w:lang w:val="en-US"/>
        </w:rPr>
        <w:t xml:space="preserve"> </w:t>
      </w:r>
      <w:r w:rsidRPr="00240785">
        <w:rPr>
          <w:rFonts w:ascii="Times New Roman" w:hAnsi="Times New Roman" w:cs="Times New Roman"/>
          <w:lang w:val="en-US"/>
        </w:rPr>
        <w:t>executes the requested storage or retrieval operation. Finally, the database returns the raw data back to the Application Logic Layer, which formats it into a secure JSON response and sends it up to the User Interface Layer to dynamically update the screen for the user or administrator.</w:t>
      </w:r>
    </w:p>
    <w:p w14:paraId="090CE450" w14:textId="77777777" w:rsidR="002510FF" w:rsidRPr="00240785" w:rsidRDefault="002510FF" w:rsidP="002510FF">
      <w:pPr>
        <w:spacing w:line="480" w:lineRule="auto"/>
        <w:ind w:firstLine="720"/>
        <w:rPr>
          <w:rFonts w:ascii="Times New Roman" w:hAnsi="Times New Roman" w:cs="Times New Roman"/>
          <w:lang w:val="en-US"/>
        </w:rPr>
      </w:pPr>
      <w:r w:rsidRPr="00240785">
        <w:rPr>
          <w:rFonts w:ascii="Times New Roman" w:hAnsi="Times New Roman" w:cs="Times New Roman"/>
          <w:b/>
          <w:bCs/>
        </w:rPr>
        <w:t>4.2.3 System Architecture Diagram</w:t>
      </w:r>
    </w:p>
    <w:p w14:paraId="4E9F73C1"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This section provides the visual layout of SERBIS. Figure 4 shows the system architecture of the proposed system.</w:t>
      </w:r>
    </w:p>
    <w:p w14:paraId="020C9A37" w14:textId="77777777" w:rsidR="00240785" w:rsidRDefault="00240785" w:rsidP="002510FF">
      <w:pPr>
        <w:spacing w:line="480" w:lineRule="auto"/>
        <w:rPr>
          <w:rFonts w:ascii="Times New Roman" w:hAnsi="Times New Roman" w:cs="Times New Roman"/>
          <w:b/>
          <w:bCs/>
        </w:rPr>
      </w:pPr>
    </w:p>
    <w:p w14:paraId="5C8157E7" w14:textId="77777777" w:rsidR="00240785" w:rsidRDefault="00240785" w:rsidP="002510FF">
      <w:pPr>
        <w:spacing w:line="480" w:lineRule="auto"/>
        <w:rPr>
          <w:rFonts w:ascii="Times New Roman" w:hAnsi="Times New Roman" w:cs="Times New Roman"/>
          <w:b/>
          <w:bCs/>
        </w:rPr>
      </w:pPr>
    </w:p>
    <w:p w14:paraId="0FDA42A4" w14:textId="77777777" w:rsidR="00240785" w:rsidRDefault="00240785" w:rsidP="002510FF">
      <w:pPr>
        <w:spacing w:line="480" w:lineRule="auto"/>
        <w:rPr>
          <w:rFonts w:ascii="Times New Roman" w:hAnsi="Times New Roman" w:cs="Times New Roman"/>
          <w:b/>
          <w:bCs/>
        </w:rPr>
      </w:pPr>
    </w:p>
    <w:p w14:paraId="562890C6" w14:textId="6916196C"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4</w:t>
      </w:r>
    </w:p>
    <w:p w14:paraId="6D46D7B7"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i/>
          <w:iCs/>
        </w:rPr>
        <w:t>Three Tier Architecture Diagram of the proposed system</w:t>
      </w:r>
    </w:p>
    <w:p w14:paraId="51CE74E0"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b/>
          <w:bCs/>
          <w:noProof/>
        </w:rPr>
        <w:drawing>
          <wp:inline distT="0" distB="0" distL="0" distR="0" wp14:anchorId="2BFA3D12" wp14:editId="3A05AB30">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786696B4"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4 illustrates the Three Tier Architecture and maps the direction of data flow and third-party integrations.</w:t>
      </w:r>
    </w:p>
    <w:p w14:paraId="12B075B9"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b/>
          <w:bCs/>
        </w:rPr>
        <w:t xml:space="preserve">Presentation Tier (Client Interfaces): </w:t>
      </w:r>
      <w:r w:rsidRPr="00240785">
        <w:rPr>
          <w:rFonts w:ascii="Times New Roman" w:hAnsi="Times New Roman" w:cs="Times New Roman"/>
        </w:rPr>
        <w:t>This layer includes the Flutter mobile application and the Vue 3 web dashboard. The arrows pointing outward from this tier represent standard HTTP requests containing user inputs, such as login credentials or safety inspection requests. The arrows pointing back inward represent secure JSON responses from the server, which are used to dynamically update the user screens.</w:t>
      </w:r>
    </w:p>
    <w:p w14:paraId="16A0F747"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 xml:space="preserve">Application Tier (Backend Logic): </w:t>
      </w:r>
      <w:r w:rsidRPr="00240785">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383B13B1" w14:textId="55B10B6F"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 xml:space="preserve">Data Tier (Cloud Database): </w:t>
      </w:r>
      <w:r w:rsidRPr="00240785">
        <w:rPr>
          <w:rFonts w:ascii="Times New Roman" w:hAnsi="Times New Roman" w:cs="Times New Roman"/>
        </w:rPr>
        <w:t xml:space="preserve">This layer houses the </w:t>
      </w:r>
      <w:r w:rsidR="002E1FA2" w:rsidRPr="00240785">
        <w:rPr>
          <w:rFonts w:ascii="Times New Roman" w:eastAsia="Times New Roman" w:hAnsi="Times New Roman" w:cs="Times New Roman"/>
        </w:rPr>
        <w:t>MySQL</w:t>
      </w:r>
      <w:r w:rsidR="00240785">
        <w:rPr>
          <w:rFonts w:ascii="Times New Roman" w:eastAsia="Times New Roman" w:hAnsi="Times New Roman" w:cs="Times New Roman"/>
        </w:rPr>
        <w:t xml:space="preserve"> 8</w:t>
      </w:r>
      <w:r w:rsidRPr="00240785">
        <w:rPr>
          <w:rFonts w:ascii="Times New Roman" w:hAnsi="Times New Roman" w:cs="Times New Roman"/>
        </w:rPr>
        <w:t xml:space="preserve">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4D6F5048"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4.3 Technologies and Development Tools</w:t>
      </w:r>
    </w:p>
    <w:p w14:paraId="19CAF6A6" w14:textId="262DB651" w:rsidR="000704BF" w:rsidRPr="00240785" w:rsidRDefault="002510FF" w:rsidP="00240785">
      <w:pPr>
        <w:spacing w:line="480" w:lineRule="auto"/>
        <w:ind w:firstLine="720"/>
        <w:rPr>
          <w:rFonts w:ascii="Times New Roman" w:hAnsi="Times New Roman" w:cs="Times New Roman"/>
        </w:rPr>
      </w:pPr>
      <w:r w:rsidRPr="00240785">
        <w:rPr>
          <w:rFonts w:ascii="Times New Roman" w:hAnsi="Times New Roman" w:cs="Times New Roman"/>
        </w:rPr>
        <w:t>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w:t>
      </w:r>
      <w:r w:rsidR="007C2055">
        <w:rPr>
          <w:rFonts w:ascii="Times New Roman" w:hAnsi="Times New Roman" w:cs="Times New Roman"/>
        </w:rPr>
        <w:t>s</w:t>
      </w:r>
      <w:r w:rsidRPr="00240785">
        <w:rPr>
          <w:rFonts w:ascii="Times New Roman" w:hAnsi="Times New Roman" w:cs="Times New Roman"/>
        </w:rPr>
        <w:t xml:space="preserve"> the core business logic, and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ensures robust data storage. Together, these frameworks provide a lightweight but highly scalable foundation, guaranteeing that administrative personnel can efficiently manage operations and execute targeted SMS broadcasts without encountering system bottlenecks.</w:t>
      </w:r>
    </w:p>
    <w:p w14:paraId="1F2372CD" w14:textId="125674C9"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4.3.1 Programming Languages</w:t>
      </w:r>
    </w:p>
    <w:p w14:paraId="2DF7F80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SERBIS platform uses a multi-language stack to meet the unique needs of the mobile, web, and server layers. Mobile rendering requires high-performance capabilities, </w:t>
      </w:r>
      <w:r w:rsidRPr="00240785">
        <w:rPr>
          <w:rFonts w:ascii="Times New Roman" w:hAnsi="Times New Roman" w:cs="Times New Roman"/>
        </w:rPr>
        <w:lastRenderedPageBreak/>
        <w:t>whereas the backend focuses on secure business logic. Standardized communication protocols manage the integration complexity and ensure all components exchange data seamlessly.</w:t>
      </w:r>
    </w:p>
    <w:p w14:paraId="1CF3821C"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Mobile</w:t>
      </w:r>
    </w:p>
    <w:p w14:paraId="44D323EB"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 xml:space="preserve">Dart - </w:t>
      </w:r>
      <w:r w:rsidRPr="00240785">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7315CD9A"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Frontend</w:t>
      </w:r>
    </w:p>
    <w:p w14:paraId="1402A300" w14:textId="4433CD44" w:rsidR="002510FF" w:rsidRPr="00240785" w:rsidRDefault="002510FF" w:rsidP="000704BF">
      <w:pPr>
        <w:spacing w:line="480" w:lineRule="auto"/>
        <w:ind w:left="720" w:firstLine="720"/>
        <w:rPr>
          <w:rFonts w:ascii="Times New Roman" w:hAnsi="Times New Roman" w:cs="Times New Roman"/>
        </w:rPr>
      </w:pPr>
      <w:r w:rsidRPr="00240785">
        <w:rPr>
          <w:rFonts w:ascii="Times New Roman" w:hAnsi="Times New Roman" w:cs="Times New Roman"/>
          <w:b/>
          <w:bCs/>
        </w:rPr>
        <w:t xml:space="preserve">Vue 3 with TypeScript and Vuetify - </w:t>
      </w:r>
      <w:r w:rsidRPr="00240785">
        <w:rPr>
          <w:rFonts w:ascii="Times New Roman" w:hAnsi="Times New Roman" w:cs="Times New Roman"/>
        </w:rPr>
        <w:t>build the administrative dashboard. TypeScript adds static typing to component logic, Vuetify supplies Material Design components and layout structure, and Vue's reactivity system drives the interactive elements of the interface. This combination allows the dashboard to display real time status updates for service requests without requiring manual page refreshes.</w:t>
      </w:r>
    </w:p>
    <w:p w14:paraId="4433E32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Backend</w:t>
      </w:r>
    </w:p>
    <w:p w14:paraId="159D68A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b/>
          <w:bCs/>
        </w:rPr>
        <w:t>PHP -</w:t>
      </w:r>
      <w:r w:rsidRPr="00240785">
        <w:rPr>
          <w:rFonts w:ascii="Times New Roman" w:hAnsi="Times New Roman" w:cs="Times New Roman"/>
        </w:rPr>
        <w:t xml:space="preserve"> serves as the core server-side language. It is highly optimized for the Laravel framework and provides built in security features. PHP manages critical background operations, including user authentication and the connection to the external SMS Gateway.</w:t>
      </w:r>
    </w:p>
    <w:p w14:paraId="52C52F6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Data Layer</w:t>
      </w:r>
    </w:p>
    <w:p w14:paraId="71B76C1C"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lastRenderedPageBreak/>
        <w:t>SQL</w:t>
      </w:r>
      <w:r w:rsidRPr="00240785">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BB6024" w14:textId="77777777" w:rsidR="002510FF" w:rsidRPr="00240785" w:rsidRDefault="002510FF" w:rsidP="002510FF">
      <w:pPr>
        <w:spacing w:line="480" w:lineRule="auto"/>
        <w:ind w:left="720"/>
        <w:rPr>
          <w:rFonts w:ascii="Times New Roman" w:hAnsi="Times New Roman" w:cs="Times New Roman"/>
        </w:rPr>
      </w:pPr>
      <w:r w:rsidRPr="00240785">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4364033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4.3.2 Frontend Frameworks</w:t>
      </w:r>
    </w:p>
    <w:p w14:paraId="6EDB5EE4"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frontend is divided into two components: the mobile application for users and the web dashboard for administrators.</w:t>
      </w:r>
    </w:p>
    <w:p w14:paraId="70D446D6" w14:textId="77777777" w:rsidR="002510FF" w:rsidRPr="00240785" w:rsidRDefault="002510FF" w:rsidP="002510FF">
      <w:pPr>
        <w:pStyle w:val="ListParagraph"/>
        <w:numPr>
          <w:ilvl w:val="0"/>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Mobile Application (Flutter):</w:t>
      </w:r>
      <w:r w:rsidRPr="00240785">
        <w:rPr>
          <w:rFonts w:ascii="Times New Roman" w:hAnsi="Times New Roman" w:cs="Times New Roman"/>
          <w:sz w:val="24"/>
          <w:szCs w:val="24"/>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1AAE833E" w14:textId="55802C58" w:rsidR="002510FF" w:rsidRPr="00240785" w:rsidRDefault="002510FF" w:rsidP="002510FF">
      <w:pPr>
        <w:pStyle w:val="ListParagraph"/>
        <w:numPr>
          <w:ilvl w:val="0"/>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Administrative Dashboard (Vue 3 with Vuetify): </w:t>
      </w:r>
      <w:r w:rsidRPr="00240785">
        <w:rPr>
          <w:rFonts w:ascii="Times New Roman" w:hAnsi="Times New Roman" w:cs="Times New Roman"/>
          <w:sz w:val="24"/>
          <w:szCs w:val="24"/>
        </w:rPr>
        <w:t xml:space="preserve">The Vue 3 framework, paired with the Vuetify component library, was selected for the administrative panel over </w:t>
      </w:r>
      <w:r w:rsidRPr="00240785">
        <w:rPr>
          <w:rFonts w:ascii="Times New Roman" w:hAnsi="Times New Roman" w:cs="Times New Roman"/>
          <w:sz w:val="24"/>
          <w:szCs w:val="24"/>
        </w:rPr>
        <w:lastRenderedPageBreak/>
        <w:t xml:space="preserve">alternatives like Bootstrap for its reactive component model and native TypeScript support, which reduce runtime errors in a data-heavy interface. Vuetify's Material Design components provide accessible, pre-built UI elements data tables, dialogs, navigation drawers while Chart.js renders the request-frequency and barangay-distribution analytics, and </w:t>
      </w:r>
      <w:r w:rsidR="00240785" w:rsidRPr="00240785">
        <w:rPr>
          <w:rFonts w:ascii="Times New Roman" w:hAnsi="Times New Roman" w:cs="Times New Roman"/>
          <w:sz w:val="24"/>
          <w:szCs w:val="24"/>
        </w:rPr>
        <w:t xml:space="preserve">d3-geo renders barangay request density </w:t>
      </w:r>
      <w:r w:rsidRPr="00240785">
        <w:rPr>
          <w:rFonts w:ascii="Times New Roman" w:hAnsi="Times New Roman" w:cs="Times New Roman"/>
          <w:sz w:val="24"/>
          <w:szCs w:val="24"/>
        </w:rPr>
        <w:t>as an interactive choropleth map using GeoJSON boundary data. This combination lets MDRRMO personnel read spatial and statistical trends on the same dashboard without a page reload.</w:t>
      </w:r>
    </w:p>
    <w:p w14:paraId="33EDB2F9"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4.3.3 Backend Frameworks</w:t>
      </w:r>
    </w:p>
    <w:p w14:paraId="40F7BEF1" w14:textId="7E354B75"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database and the frontend interfaces using structured RESTful API routing.</w:t>
      </w:r>
    </w:p>
    <w:p w14:paraId="2E79AD5F" w14:textId="278A71E3" w:rsidR="000704BF" w:rsidRPr="000330AD" w:rsidRDefault="002510FF" w:rsidP="000330AD">
      <w:pPr>
        <w:spacing w:line="480" w:lineRule="auto"/>
        <w:ind w:left="720" w:firstLine="720"/>
        <w:rPr>
          <w:rFonts w:ascii="Times New Roman" w:hAnsi="Times New Roman" w:cs="Times New Roman"/>
        </w:rPr>
      </w:pPr>
      <w:r w:rsidRPr="00240785">
        <w:rPr>
          <w:rFonts w:ascii="Times New Roman" w:hAnsi="Times New Roman" w:cs="Times New Roman"/>
        </w:rPr>
        <w:t>The framework handles complex API management by acting as the bridge for the mobile application to retrieve data and for the seamless integration of third-party SMS 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6C7675B4" w14:textId="1A64F78D"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4.3.4 Database Management System</w:t>
      </w:r>
    </w:p>
    <w:p w14:paraId="178E774D" w14:textId="5907CB61"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lastRenderedPageBreak/>
        <w:t xml:space="preserve">To maintain the structural integrity of the system, the researchers utilized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w:t>
      </w:r>
      <w:r w:rsidR="0021648F">
        <w:rPr>
          <w:rFonts w:ascii="Times New Roman" w:hAnsi="Times New Roman" w:cs="Times New Roman"/>
        </w:rPr>
        <w:t xml:space="preserve">8 </w:t>
      </w:r>
      <w:r w:rsidRPr="00240785">
        <w:rPr>
          <w:rFonts w:ascii="Times New Roman" w:hAnsi="Times New Roman" w:cs="Times New Roman"/>
        </w:rPr>
        <w:t>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4F8370A8" w14:textId="08705E6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w:t>
      </w:r>
    </w:p>
    <w:p w14:paraId="0085B2E7"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4.3.5 Development and Collaboration Tools</w:t>
      </w:r>
    </w:p>
    <w:p w14:paraId="5CD6541E" w14:textId="1B12321D" w:rsidR="000704BF" w:rsidRPr="0021648F"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The development lifecycle of SERBIS is structured around a continuous integration workflow. This approach links each specialized tool to a specific phase of the development cycle, ensuring a seamless transition from coding to testing and final deployment. The collaboration process is actively managed using Trello, which tracks tasks and aligns the entire team with Rapid Application Development iterations.</w:t>
      </w:r>
    </w:p>
    <w:p w14:paraId="6DA0D8C2" w14:textId="0CFCE47D"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Development Phase</w:t>
      </w:r>
    </w:p>
    <w:p w14:paraId="3CCC3624" w14:textId="22D0CA79" w:rsidR="0021648F" w:rsidRDefault="002510FF" w:rsidP="0045563A">
      <w:pPr>
        <w:spacing w:line="480" w:lineRule="auto"/>
        <w:ind w:left="1440" w:firstLine="720"/>
        <w:rPr>
          <w:rFonts w:ascii="Times New Roman" w:hAnsi="Times New Roman" w:cs="Times New Roman"/>
          <w:b/>
          <w:bCs/>
        </w:rPr>
      </w:pPr>
      <w:r w:rsidRPr="00240785">
        <w:rPr>
          <w:rFonts w:ascii="Times New Roman" w:hAnsi="Times New Roman" w:cs="Times New Roman"/>
        </w:rPr>
        <w:t xml:space="preserve">The coding process begins in Visual Studio Code. This serves as the primary integrated development environment for writing the Laravel backend and the Vue 3 web interface. Simultaneously, Android Studio provides the necessary </w:t>
      </w:r>
      <w:r w:rsidRPr="00240785">
        <w:rPr>
          <w:rFonts w:ascii="Times New Roman" w:hAnsi="Times New Roman" w:cs="Times New Roman"/>
        </w:rPr>
        <w:lastRenderedPageBreak/>
        <w:t>emulators and software development kits to build and debug the Flutter mobile application. During this phase, Figma and Canva are utilized to create system wireframes and develop visual assets for the user interface.</w:t>
      </w:r>
    </w:p>
    <w:p w14:paraId="2FDEF976" w14:textId="506E9162"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Version Control and Collaboration</w:t>
      </w:r>
    </w:p>
    <w:p w14:paraId="1814F970" w14:textId="77777777" w:rsidR="002510FF" w:rsidRPr="00240785" w:rsidRDefault="002510FF" w:rsidP="002510FF">
      <w:pPr>
        <w:spacing w:line="480" w:lineRule="auto"/>
        <w:ind w:left="1440" w:firstLine="720"/>
        <w:rPr>
          <w:rFonts w:ascii="Times New Roman" w:hAnsi="Times New Roman" w:cs="Times New Roman"/>
        </w:rPr>
      </w:pPr>
      <w:r w:rsidRPr="00240785">
        <w:rPr>
          <w:rFonts w:ascii="Times New Roman" w:hAnsi="Times New Roman" w:cs="Times New Roman"/>
        </w:rPr>
        <w:t xml:space="preserve">As code is written, </w:t>
      </w:r>
      <w:r w:rsidRPr="00240785">
        <w:rPr>
          <w:rFonts w:ascii="Times New Roman" w:hAnsi="Times New Roman" w:cs="Times New Roman"/>
          <w:b/>
          <w:bCs/>
        </w:rPr>
        <w:t>Git</w:t>
      </w:r>
      <w:r w:rsidRPr="00240785">
        <w:rPr>
          <w:rFonts w:ascii="Times New Roman" w:hAnsi="Times New Roman" w:cs="Times New Roman"/>
        </w:rPr>
        <w:t xml:space="preserve"> and </w:t>
      </w:r>
      <w:r w:rsidRPr="00240785">
        <w:rPr>
          <w:rFonts w:ascii="Times New Roman" w:hAnsi="Times New Roman" w:cs="Times New Roman"/>
          <w:b/>
          <w:bCs/>
        </w:rPr>
        <w:t>GitHub</w:t>
      </w:r>
      <w:r w:rsidRPr="00240785">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77B201CB"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Testing Phase</w:t>
      </w:r>
    </w:p>
    <w:p w14:paraId="2A8BBDE5" w14:textId="78817102" w:rsidR="000704BF" w:rsidRPr="0021648F" w:rsidRDefault="002510FF" w:rsidP="0021648F">
      <w:pPr>
        <w:spacing w:line="480" w:lineRule="auto"/>
        <w:ind w:left="1440" w:firstLine="720"/>
        <w:rPr>
          <w:rFonts w:ascii="Times New Roman" w:hAnsi="Times New Roman" w:cs="Times New Roman"/>
        </w:rPr>
      </w:pPr>
      <w:r w:rsidRPr="00240785">
        <w:rPr>
          <w:rFonts w:ascii="Times New Roman" w:hAnsi="Times New Roman" w:cs="Times New Roman"/>
        </w:rPr>
        <w:t xml:space="preserve">Before any code is deployed, the workflow moves to testing. </w:t>
      </w:r>
      <w:r w:rsidRPr="0021648F">
        <w:rPr>
          <w:rFonts w:ascii="Times New Roman" w:hAnsi="Times New Roman" w:cs="Times New Roman"/>
        </w:rPr>
        <w:t>Postman</w:t>
      </w:r>
      <w:r w:rsidRPr="00240785">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sidRPr="0021648F">
        <w:rPr>
          <w:rFonts w:ascii="Times New Roman" w:hAnsi="Times New Roman" w:cs="Times New Roman"/>
        </w:rPr>
        <w:t>XAMPP</w:t>
      </w:r>
      <w:r w:rsidRPr="00240785">
        <w:rPr>
          <w:rFonts w:ascii="Times New Roman" w:hAnsi="Times New Roman" w:cs="Times New Roman"/>
        </w:rPr>
        <w:t xml:space="preserve"> provides a local server environment to host the PHP application </w:t>
      </w:r>
      <w:r w:rsidR="0021648F">
        <w:rPr>
          <w:rFonts w:ascii="Times New Roman" w:hAnsi="Times New Roman" w:cs="Times New Roman"/>
        </w:rPr>
        <w:t>for the initial debugging. Beyond manual checks, automated test suites run through Git</w:t>
      </w:r>
      <w:r w:rsidR="00051E93">
        <w:rPr>
          <w:rFonts w:ascii="Times New Roman" w:hAnsi="Times New Roman" w:cs="Times New Roman"/>
        </w:rPr>
        <w:t>H</w:t>
      </w:r>
      <w:r w:rsidR="0021648F">
        <w:rPr>
          <w:rFonts w:ascii="Times New Roman" w:hAnsi="Times New Roman" w:cs="Times New Roman"/>
        </w:rPr>
        <w:t>ub Actions on every push and pull request: a PHPUnit job runs the backend feature tests (more than 1,380 tests) against a MySQL 8 service container, and a separate job runs the Flutter test suite for the mobile application. A change is not deployed unless both jobs pass.</w:t>
      </w:r>
    </w:p>
    <w:p w14:paraId="10FCBC95" w14:textId="4646F0AC"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Deployment Cycle</w:t>
      </w:r>
    </w:p>
    <w:p w14:paraId="4ADB4E70" w14:textId="7AEEEA7C" w:rsidR="002510FF" w:rsidRPr="00240785" w:rsidRDefault="002510FF" w:rsidP="002510FF">
      <w:pPr>
        <w:spacing w:line="480" w:lineRule="auto"/>
        <w:ind w:left="1440" w:firstLine="720"/>
        <w:rPr>
          <w:rFonts w:ascii="Times New Roman" w:hAnsi="Times New Roman" w:cs="Times New Roman"/>
        </w:rPr>
      </w:pPr>
      <w:r w:rsidRPr="00240785">
        <w:rPr>
          <w:rFonts w:ascii="Times New Roman" w:hAnsi="Times New Roman" w:cs="Times New Roman"/>
        </w:rPr>
        <w:t xml:space="preserve">After successful testing and local validation, the final verified code </w:t>
      </w:r>
      <w:r w:rsidR="0021648F">
        <w:rPr>
          <w:rFonts w:ascii="Times New Roman" w:hAnsi="Times New Roman" w:cs="Times New Roman"/>
        </w:rPr>
        <w:t>merges into the main branch, which triggers deployment: Railway rebuilds the Laravel API container and Vercel rebuilds the administrative web panel.</w:t>
      </w:r>
      <w:r w:rsidRPr="00240785">
        <w:rPr>
          <w:rFonts w:ascii="Times New Roman" w:hAnsi="Times New Roman" w:cs="Times New Roman"/>
        </w:rPr>
        <w:t xml:space="preserve"> </w:t>
      </w:r>
    </w:p>
    <w:p w14:paraId="217301B1" w14:textId="77777777" w:rsidR="0021648F" w:rsidRDefault="0021648F" w:rsidP="002510FF">
      <w:pPr>
        <w:spacing w:line="480" w:lineRule="auto"/>
        <w:ind w:firstLine="720"/>
        <w:rPr>
          <w:rFonts w:ascii="Times New Roman" w:hAnsi="Times New Roman" w:cs="Times New Roman"/>
          <w:b/>
          <w:bCs/>
        </w:rPr>
      </w:pPr>
    </w:p>
    <w:p w14:paraId="34A14533" w14:textId="77777777" w:rsidR="0021648F" w:rsidRDefault="0021648F" w:rsidP="002510FF">
      <w:pPr>
        <w:spacing w:line="480" w:lineRule="auto"/>
        <w:ind w:firstLine="720"/>
        <w:rPr>
          <w:rFonts w:ascii="Times New Roman" w:hAnsi="Times New Roman" w:cs="Times New Roman"/>
          <w:b/>
          <w:bCs/>
        </w:rPr>
      </w:pPr>
    </w:p>
    <w:p w14:paraId="5A5CF2E8" w14:textId="541494E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4.3.6 Hosting and Deployment Platforms</w:t>
      </w:r>
    </w:p>
    <w:p w14:paraId="68BC2B4E" w14:textId="73CC2407" w:rsidR="0021648F" w:rsidRPr="0021648F" w:rsidRDefault="0021648F" w:rsidP="0021648F">
      <w:pPr>
        <w:spacing w:line="480" w:lineRule="auto"/>
        <w:ind w:left="720" w:firstLine="720"/>
        <w:rPr>
          <w:rFonts w:ascii="Times New Roman" w:hAnsi="Times New Roman" w:cs="Times New Roman"/>
        </w:rPr>
      </w:pPr>
      <w:r w:rsidRPr="0021648F">
        <w:rPr>
          <w:rFonts w:ascii="Times New Roman" w:hAnsi="Times New Roman" w:cs="Times New Roman"/>
        </w:rPr>
        <w:t>To ensure public accessibility while controlling operating cost, the researchers adopted a three-provider cloud architecture, each provider responsible for a single concern. Railway hosts the Laravel API as a Dockerized service together with a managed MySQL 8 database; the API and database communicate over Railway's private network, so the database is not exposed to the public internet. Cloudflare R2 supplies S3-compatible object storage for uploaded files: government ID scans and resident photos are served only through authenticated API routes, while public advisories and evacuation guides can be opened by residents without a token. Vercel hosts the Vue 3 administrative web panel.</w:t>
      </w:r>
      <w:r>
        <w:rPr>
          <w:rFonts w:ascii="Times New Roman" w:hAnsi="Times New Roman" w:cs="Times New Roman"/>
        </w:rPr>
        <w:t xml:space="preserve"> </w:t>
      </w:r>
      <w:r w:rsidRPr="0021648F">
        <w:rPr>
          <w:rFonts w:ascii="Times New Roman" w:hAnsi="Times New Roman" w:cs="Times New Roman"/>
        </w:rPr>
        <w:t>Scheduled maintenance is automated through a Railway Cron service that runs once a day at 00:00 UTC (08:00 Philippine time). Each run sends reminder messages for borrowed equipment nearing its return date and prunes authentication tokens that expired more than 24 hours earlier.</w:t>
      </w:r>
    </w:p>
    <w:p w14:paraId="70110F07"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b/>
          <w:bCs/>
        </w:rPr>
        <w:t>4.4 Design Considerations</w:t>
      </w:r>
    </w:p>
    <w:p w14:paraId="597A6D3D"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frameworks established by the National Institute of Standards and Technology (NIST, 2024), these design parameters ensure that sensitive resident data is safeguarded against unauthorized </w:t>
      </w:r>
      <w:r w:rsidRPr="00240785">
        <w:rPr>
          <w:rFonts w:ascii="Times New Roman" w:hAnsi="Times New Roman" w:cs="Times New Roman"/>
        </w:rPr>
        <w:lastRenderedPageBreak/>
        <w:t>access, system records are preserved without unauthorized modification, and emergency communication modules maintain continuous operability during disaster scenarios.</w:t>
      </w:r>
    </w:p>
    <w:p w14:paraId="48BD9400"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4.4.1 Functional Suitability</w:t>
      </w:r>
    </w:p>
    <w:p w14:paraId="4C56DF0E" w14:textId="77777777" w:rsidR="0021648F" w:rsidRPr="0021648F"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 xml:space="preserve">To guarantee operational effectiveness, the system architecture is explicitly designed to execute the core requirements of municipal service coordination accurately and comprehensively. </w:t>
      </w:r>
      <w:r w:rsidR="0021648F" w:rsidRPr="0021648F">
        <w:rPr>
          <w:rFonts w:ascii="Times New Roman" w:hAnsi="Times New Roman" w:cs="Times New Roman"/>
        </w:rPr>
        <w:t>The integration of the SMS gateway allows the web administrative dashboard to broadcast targeted public service updates to specific barangays, reaching residents even when they have no internet connection or do not have the application open. Push notifications through Firebase Cloud Messaging complement this channel for app users, informing them of service request status changes, ambulance booking decisions, equipment borrowing updates and return reminders, and newly published materials.</w:t>
      </w:r>
    </w:p>
    <w:p w14:paraId="2BE3B1D9" w14:textId="3BB7EC43"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 Concurrently, the mobile application features a robust offline caching mechanism that ensures residents maintain continuous access to public safety materials, while the centralized database accurately tracks the lifecycle of every resident service request</w:t>
      </w:r>
    </w:p>
    <w:p w14:paraId="592A903F"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4.4.2 Compatibility</w:t>
      </w:r>
    </w:p>
    <w:p w14:paraId="50ECA67D"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systems, optimizing performance for the most widely utilized mobile devices in the municipality. Conversely, the web administrative dashboard is entirely browser agnostic, functioning seamlessly across any standard web browser. Furthermore, SERBIS operates </w:t>
      </w:r>
      <w:r w:rsidRPr="00240785">
        <w:rPr>
          <w:rFonts w:ascii="Times New Roman" w:hAnsi="Times New Roman" w:cs="Times New Roman"/>
        </w:rPr>
        <w:lastRenderedPageBreak/>
        <w:t>as a completely standalone architectural framework, processing municipal service coordination independently without requiring integration with existing third-party local government software.</w:t>
      </w:r>
    </w:p>
    <w:p w14:paraId="21BBEEF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4.4.3 Interaction Capability</w:t>
      </w:r>
    </w:p>
    <w:p w14:paraId="41CA4BBF"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Vuetify-powered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08C8C11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4.4.4 Security</w:t>
      </w:r>
    </w:p>
    <w:p w14:paraId="55437F46" w14:textId="3B2F67F7" w:rsidR="0021648F" w:rsidRPr="0021648F" w:rsidRDefault="0021648F" w:rsidP="0021648F">
      <w:pPr>
        <w:spacing w:line="480" w:lineRule="auto"/>
        <w:ind w:left="720" w:firstLine="720"/>
        <w:rPr>
          <w:rFonts w:ascii="Times New Roman" w:hAnsi="Times New Roman" w:cs="Times New Roman"/>
        </w:rPr>
      </w:pPr>
      <w:r w:rsidRPr="0021648F">
        <w:rPr>
          <w:rFonts w:ascii="Times New Roman" w:hAnsi="Times New Roman" w:cs="Times New Roman"/>
        </w:rPr>
        <w:t xml:space="preserve">Ensuring the confidentiality and integrity of resident data is a critical requirement. All traffic between the mobile application, the web administrative dashboard, and the API is encrypted with HTTPS (TLS), and the database is reachable only through the hosting provider's private network. For user authentication, the backend implements Laravel Sanctum to issue and validate API tokens, with administrator sessions expiring after eight hours and resident sessions after thirty days; a daily scheduled task prunes expired tokens to prevent indefinite accumulation. During registration and login, SkySMS delivers a one-time verification code by SMS to the resident's mobile number. There is no email fallback: if the SMS cannot be sent, the request fails and the resident is told to check the </w:t>
      </w:r>
      <w:r w:rsidRPr="0021648F">
        <w:rPr>
          <w:rFonts w:ascii="Times New Roman" w:hAnsi="Times New Roman" w:cs="Times New Roman"/>
        </w:rPr>
        <w:lastRenderedPageBreak/>
        <w:t xml:space="preserve">number and try again in a minute, or to visit the MDRRMO office. Administrator accounts are further protected by time-based one-time password (TOTP) multi-factor authentication, </w:t>
      </w:r>
      <w:r w:rsidR="0045563A">
        <w:rPr>
          <w:rFonts w:ascii="Times New Roman" w:hAnsi="Times New Roman" w:cs="Times New Roman"/>
        </w:rPr>
        <w:t>after the</w:t>
      </w:r>
      <w:r w:rsidRPr="0021648F">
        <w:rPr>
          <w:rFonts w:ascii="Times New Roman" w:hAnsi="Times New Roman" w:cs="Times New Roman"/>
        </w:rPr>
        <w:t xml:space="preserve"> password</w:t>
      </w:r>
      <w:r w:rsidR="0045563A">
        <w:rPr>
          <w:rFonts w:ascii="Times New Roman" w:hAnsi="Times New Roman" w:cs="Times New Roman"/>
        </w:rPr>
        <w:t xml:space="preserve">, a six-digit one-time code is sent by SMS to the staff member’s registered mobile number, and signing in requires both. </w:t>
      </w:r>
      <w:r w:rsidRPr="0021648F">
        <w:rPr>
          <w:rFonts w:ascii="Times New Roman" w:hAnsi="Times New Roman" w:cs="Times New Roman"/>
        </w:rPr>
        <w:t>Furthermore, strict role-based authorization controls are programmed into the system routing, ensuring that only verified MDRRMO personnel can execute critical administrative commands, such as the targeted SMS broadcasting.</w:t>
      </w:r>
    </w:p>
    <w:p w14:paraId="552AD383"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4.4.5</w:t>
      </w:r>
      <w:r w:rsidRPr="00240785">
        <w:rPr>
          <w:rFonts w:ascii="Times New Roman" w:hAnsi="Times New Roman" w:cs="Times New Roman"/>
        </w:rPr>
        <w:t xml:space="preserve"> </w:t>
      </w:r>
      <w:r w:rsidRPr="00240785">
        <w:rPr>
          <w:rFonts w:ascii="Times New Roman" w:hAnsi="Times New Roman" w:cs="Times New Roman"/>
          <w:b/>
          <w:bCs/>
        </w:rPr>
        <w:t>Flexibility</w:t>
      </w:r>
    </w:p>
    <w:p w14:paraId="67011CA8" w14:textId="071B25E5" w:rsidR="002510FF" w:rsidRPr="00240785"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 xml:space="preserve">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w:t>
      </w:r>
      <w:r w:rsidR="0021648F" w:rsidRPr="0021648F">
        <w:rPr>
          <w:rFonts w:ascii="Times New Roman" w:hAnsi="Times New Roman" w:cs="Times New Roman"/>
        </w:rPr>
        <w:t>The API currently runs as a single service instance. Because it authenticates each request with a token rather than a server-side session, additional instances can be added on the hosting platform if request volume grows, without changes to the application code.</w:t>
      </w:r>
    </w:p>
    <w:p w14:paraId="30B55198"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4.5 User Interface</w:t>
      </w:r>
      <w:r w:rsidRPr="00240785">
        <w:rPr>
          <w:rFonts w:ascii="Times New Roman" w:hAnsi="Times New Roman" w:cs="Times New Roman"/>
          <w:b/>
          <w:bCs/>
        </w:rPr>
        <w:tab/>
      </w:r>
    </w:p>
    <w:p w14:paraId="3854FE5C" w14:textId="37897179" w:rsidR="000704BF" w:rsidRPr="0021648F" w:rsidRDefault="002510FF" w:rsidP="0021648F">
      <w:pPr>
        <w:spacing w:line="480" w:lineRule="auto"/>
        <w:ind w:firstLine="720"/>
        <w:rPr>
          <w:rFonts w:ascii="Times New Roman" w:hAnsi="Times New Roman" w:cs="Times New Roman"/>
        </w:rPr>
      </w:pPr>
      <w:r w:rsidRPr="00240785">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46CEB823" w14:textId="5021B621"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4.5.1 Web Application Mock-ups</w:t>
      </w:r>
    </w:p>
    <w:p w14:paraId="037AE518"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lastRenderedPageBreak/>
        <w:t>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data-driven decision-making by integrating graphical analytics that summarize service trends directly on the main dashboard.</w:t>
      </w:r>
    </w:p>
    <w:p w14:paraId="1CB37D0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5</w:t>
      </w:r>
    </w:p>
    <w:p w14:paraId="2CD0F91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Admin Login Page</w:t>
      </w:r>
    </w:p>
    <w:p w14:paraId="67F0EF5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6852D81" wp14:editId="3E2F51E7">
            <wp:extent cx="5669280" cy="2593614"/>
            <wp:effectExtent l="0" t="0" r="0" b="0"/>
            <wp:docPr id="900003001" name="Picture 90000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1" name=""/>
                    <pic:cNvPicPr/>
                  </pic:nvPicPr>
                  <pic:blipFill>
                    <a:blip r:embed="rId17"/>
                    <a:stretch>
                      <a:fillRect/>
                    </a:stretch>
                  </pic:blipFill>
                  <pic:spPr>
                    <a:xfrm>
                      <a:off x="0" y="0"/>
                      <a:ext cx="5669280" cy="2593614"/>
                    </a:xfrm>
                    <a:prstGeom prst="rect">
                      <a:avLst/>
                    </a:prstGeom>
                  </pic:spPr>
                </pic:pic>
              </a:graphicData>
            </a:graphic>
          </wp:inline>
        </w:drawing>
      </w:r>
    </w:p>
    <w:p w14:paraId="211B1D2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283AF3C8"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6</w:t>
      </w:r>
    </w:p>
    <w:p w14:paraId="78A70E7A"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Admin Dashboard</w:t>
      </w:r>
    </w:p>
    <w:p w14:paraId="3BE361D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65F2EB" wp14:editId="3A24FFB5">
            <wp:extent cx="5669280" cy="2581784"/>
            <wp:effectExtent l="0" t="0" r="0" b="0"/>
            <wp:docPr id="900003002" name="Picture 90000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2" name=""/>
                    <pic:cNvPicPr/>
                  </pic:nvPicPr>
                  <pic:blipFill>
                    <a:blip r:embed="rId18"/>
                    <a:stretch>
                      <a:fillRect/>
                    </a:stretch>
                  </pic:blipFill>
                  <pic:spPr>
                    <a:xfrm>
                      <a:off x="0" y="0"/>
                      <a:ext cx="5669280" cy="2581784"/>
                    </a:xfrm>
                    <a:prstGeom prst="rect">
                      <a:avLst/>
                    </a:prstGeom>
                  </pic:spPr>
                </pic:pic>
              </a:graphicData>
            </a:graphic>
          </wp:inline>
        </w:drawing>
      </w:r>
    </w:p>
    <w:p w14:paraId="1D2C86BD"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6 presents the Dashboard, which administrators are directed to upon authentication. This page establishes the primary information hierarchy by placing the operational summary cards for total residents, pending service requests, pending borrow requests, and available vehicles across the top, followed by the requests filed and request trend charts, an interactive choropleth map rendering request density across Echague's barangay boundaries, and a ranked list of the barangays filing the most requests. Each panel carries its own daily, weekly, monthly, and all-time filter, ensuring administrators can perform at-a-glance resource and fleet allocation based on real-time, geographically contextualized data.</w:t>
      </w:r>
    </w:p>
    <w:p w14:paraId="5039C525"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7</w:t>
      </w:r>
    </w:p>
    <w:p w14:paraId="534CF707"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Resident Request Management</w:t>
      </w:r>
    </w:p>
    <w:p w14:paraId="4AADB88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729088" wp14:editId="1E1F79B7">
            <wp:extent cx="5669280" cy="2593614"/>
            <wp:effectExtent l="0" t="0" r="0" b="0"/>
            <wp:docPr id="900003003" name="Picture 90000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3" name=""/>
                    <pic:cNvPicPr/>
                  </pic:nvPicPr>
                  <pic:blipFill>
                    <a:blip r:embed="rId19"/>
                    <a:stretch>
                      <a:fillRect/>
                    </a:stretch>
                  </pic:blipFill>
                  <pic:spPr>
                    <a:xfrm>
                      <a:off x="0" y="0"/>
                      <a:ext cx="5669280" cy="2593614"/>
                    </a:xfrm>
                    <a:prstGeom prst="rect">
                      <a:avLst/>
                    </a:prstGeom>
                  </pic:spPr>
                </pic:pic>
              </a:graphicData>
            </a:graphic>
          </wp:inline>
        </w:drawing>
      </w:r>
    </w:p>
    <w:p w14:paraId="058D365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7 details the Manage Resident Request module. Following the logical workflow design, administrators utilize this interface to review, validate, and update the status of citizen submissions. The screen is divided into a filterable queue on the left, grouped by Pending, Responding, Resolved, Disapproved, and Cancelled, and a detail panel on the right showing the requested service, submission time, contact number, description, and the valid identification uploaded by the resident. From the same panel the administrator records remarks, assigns a vehicle, and approves or disapproves the request. Placing this critical response tool highly within the navigation hierarchy ensures timely disaster response and resource deployment during an active crisis.</w:t>
      </w:r>
    </w:p>
    <w:p w14:paraId="15696D09"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8</w:t>
      </w:r>
    </w:p>
    <w:p w14:paraId="0888C12C"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Ambulance Dispatch Requests</w:t>
      </w:r>
    </w:p>
    <w:p w14:paraId="016772B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8D1FD2" wp14:editId="190A99ED">
            <wp:extent cx="5669280" cy="2581784"/>
            <wp:effectExtent l="0" t="0" r="0" b="0"/>
            <wp:docPr id="900003004" name="Picture 90000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4" name=""/>
                    <pic:cNvPicPr/>
                  </pic:nvPicPr>
                  <pic:blipFill>
                    <a:blip r:embed="rId20"/>
                    <a:stretch>
                      <a:fillRect/>
                    </a:stretch>
                  </pic:blipFill>
                  <pic:spPr>
                    <a:xfrm>
                      <a:off x="0" y="0"/>
                      <a:ext cx="5669280" cy="2581784"/>
                    </a:xfrm>
                    <a:prstGeom prst="rect">
                      <a:avLst/>
                    </a:prstGeom>
                  </pic:spPr>
                </pic:pic>
              </a:graphicData>
            </a:graphic>
          </wp:inline>
        </w:drawing>
      </w:r>
    </w:p>
    <w:p w14:paraId="78A916D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8 presents the Ambulance Dispatch Request interface, a digitized version of the MDRRMO's paper conduction request and trip log form, stored in the tbl_conduction_requests and tbl_conduction_request_people tables. Because the form is filed by office staff rather than by residents, the interface is separated from the resident request queue. Each entry records the patient, the origin and destination of the trip, the dispatch status, and the date filed, and the list can be searched or narrowed by trip status.</w:t>
      </w:r>
    </w:p>
    <w:p w14:paraId="09DD5A8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9</w:t>
      </w:r>
    </w:p>
    <w:p w14:paraId="0BE76D3A"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Borrowing</w:t>
      </w:r>
    </w:p>
    <w:p w14:paraId="4855FEA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6BFDC62" wp14:editId="497679C9">
            <wp:extent cx="5669280" cy="2581784"/>
            <wp:effectExtent l="0" t="0" r="0" b="0"/>
            <wp:docPr id="900003005" name="Picture 90000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5" name=""/>
                    <pic:cNvPicPr/>
                  </pic:nvPicPr>
                  <pic:blipFill>
                    <a:blip r:embed="rId21"/>
                    <a:stretch>
                      <a:fillRect/>
                    </a:stretch>
                  </pic:blipFill>
                  <pic:spPr>
                    <a:xfrm>
                      <a:off x="0" y="0"/>
                      <a:ext cx="5669280" cy="2581784"/>
                    </a:xfrm>
                    <a:prstGeom prst="rect">
                      <a:avLst/>
                    </a:prstGeom>
                  </pic:spPr>
                </pic:pic>
              </a:graphicData>
            </a:graphic>
          </wp:inline>
        </w:drawing>
      </w:r>
    </w:p>
    <w:p w14:paraId="2617D398"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9 presents the Equipment Borrowing interface, which manages the request, approve, release, and return pipeline for resident borrowings recorded in tbl_equipment_borrowing. The active pipeline lists each request together with the head of the family, the originating barangay, the item requested, its current status, and the time it has been waiting, while counters above the table summarize pending, approved, released, and overdue items. Completed transactions are retained under the History tab, replacing what would otherwise be an untracked manual process.</w:t>
      </w:r>
    </w:p>
    <w:p w14:paraId="7B1D3027"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10</w:t>
      </w:r>
    </w:p>
    <w:p w14:paraId="29CD426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Vehicle Fleet Management</w:t>
      </w:r>
    </w:p>
    <w:p w14:paraId="4278409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12AFA38" wp14:editId="48CE2D41">
            <wp:extent cx="5669280" cy="2593614"/>
            <wp:effectExtent l="0" t="0" r="0" b="0"/>
            <wp:docPr id="900003006" name="Picture 90000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6" name=""/>
                    <pic:cNvPicPr/>
                  </pic:nvPicPr>
                  <pic:blipFill>
                    <a:blip r:embed="rId22"/>
                    <a:stretch>
                      <a:fillRect/>
                    </a:stretch>
                  </pic:blipFill>
                  <pic:spPr>
                    <a:xfrm>
                      <a:off x="0" y="0"/>
                      <a:ext cx="5669280" cy="2593614"/>
                    </a:xfrm>
                    <a:prstGeom prst="rect">
                      <a:avLst/>
                    </a:prstGeom>
                  </pic:spPr>
                </pic:pic>
              </a:graphicData>
            </a:graphic>
          </wp:inline>
        </w:drawing>
      </w:r>
    </w:p>
    <w:p w14:paraId="1A534B15"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10 represents the Vehicles interface, which tracks ambulance and rescue unit availability in tbl_vehicles independently of any single service request. A fleet readiness summary reports how many units are Available, Dispatched, or under Maintenance, and the table below lists each unit by code, type, and current status. Maintaining fleet state separately from the request queue allows dispatchers to confirm that a vehicle is free before committing it to a response.</w:t>
      </w:r>
    </w:p>
    <w:p w14:paraId="0874372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11</w:t>
      </w:r>
    </w:p>
    <w:p w14:paraId="6D739FF0"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Inventory</w:t>
      </w:r>
    </w:p>
    <w:p w14:paraId="07CBA7D0"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8AAFA92" wp14:editId="425B725B">
            <wp:extent cx="5669280" cy="2590656"/>
            <wp:effectExtent l="0" t="0" r="0" b="0"/>
            <wp:docPr id="900003007" name="Picture 90000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7" name=""/>
                    <pic:cNvPicPr/>
                  </pic:nvPicPr>
                  <pic:blipFill>
                    <a:blip r:embed="rId23"/>
                    <a:stretch>
                      <a:fillRect/>
                    </a:stretch>
                  </pic:blipFill>
                  <pic:spPr>
                    <a:xfrm>
                      <a:off x="0" y="0"/>
                      <a:ext cx="5669280" cy="2590656"/>
                    </a:xfrm>
                    <a:prstGeom prst="rect">
                      <a:avLst/>
                    </a:prstGeom>
                  </pic:spPr>
                </pic:pic>
              </a:graphicData>
            </a:graphic>
          </wp:inline>
        </w:drawing>
      </w:r>
    </w:p>
    <w:p w14:paraId="2AF1802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11 presents the Equipment Inventory interface, where administrators maintain the catalogue of rescue and relief items held by the office in tbl_equipments. Each record carries an item name, an operational status, the total quantity owned, and the quantity currently available, while the summary cards report the number of categories, the total items owned, the items available, and the items that are low or depleted. These figures update as items move through the borrowing workflow shown in Figure 9, keeping stock levels accurate without manual reconciliation.</w:t>
      </w:r>
    </w:p>
    <w:p w14:paraId="0DCE046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12</w:t>
      </w:r>
    </w:p>
    <w:p w14:paraId="338AB72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Targeted SMS Alert</w:t>
      </w:r>
    </w:p>
    <w:p w14:paraId="6BA16307"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93ED331" wp14:editId="0A38D93E">
            <wp:extent cx="5669280" cy="2561083"/>
            <wp:effectExtent l="0" t="0" r="0" b="0"/>
            <wp:docPr id="900003008" name="Picture 90000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8" name=""/>
                    <pic:cNvPicPr/>
                  </pic:nvPicPr>
                  <pic:blipFill>
                    <a:blip r:embed="rId24"/>
                    <a:stretch>
                      <a:fillRect/>
                    </a:stretch>
                  </pic:blipFill>
                  <pic:spPr>
                    <a:xfrm>
                      <a:off x="0" y="0"/>
                      <a:ext cx="5669280" cy="2561083"/>
                    </a:xfrm>
                    <a:prstGeom prst="rect">
                      <a:avLst/>
                    </a:prstGeom>
                  </pic:spPr>
                </pic:pic>
              </a:graphicData>
            </a:graphic>
          </wp:inline>
        </w:drawing>
      </w:r>
    </w:p>
    <w:p w14:paraId="2960FA28"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12 shows the Text Blast interface, representing a critical operational priority. Because emergency communication requires immediate action, this direct broadcasting tool is easily accessible via the fixed sidebar navigation. The administrator selects one or more target barangays and composes the message body in a single screen, and the system dispatches the alert only to the active, opted-in residents of those barangays. This structure allows administrators to rapidly compose and dispatch critical emergency notifications without navigating through complex submenus.</w:t>
      </w:r>
    </w:p>
    <w:p w14:paraId="086998B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13</w:t>
      </w:r>
    </w:p>
    <w:p w14:paraId="56136EB4"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Manage Services</w:t>
      </w:r>
    </w:p>
    <w:p w14:paraId="428AD644"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1F2DC37" wp14:editId="1CF708C4">
            <wp:extent cx="5669280" cy="2596571"/>
            <wp:effectExtent l="0" t="0" r="0" b="0"/>
            <wp:docPr id="900003009" name="Picture 90000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9" name=""/>
                    <pic:cNvPicPr/>
                  </pic:nvPicPr>
                  <pic:blipFill>
                    <a:blip r:embed="rId25"/>
                    <a:stretch>
                      <a:fillRect/>
                    </a:stretch>
                  </pic:blipFill>
                  <pic:spPr>
                    <a:xfrm>
                      <a:off x="0" y="0"/>
                      <a:ext cx="5669280" cy="2596571"/>
                    </a:xfrm>
                    <a:prstGeom prst="rect">
                      <a:avLst/>
                    </a:prstGeom>
                  </pic:spPr>
                </pic:pic>
              </a:graphicData>
            </a:graphic>
          </wp:inline>
        </w:drawing>
      </w:r>
    </w:p>
    <w:p w14:paraId="634AD79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13 presents the Manage Services interface, which controls the catalogue of services residents can request from the mobile application. Each service carries a name, a description, and a category such as Rescue, Medical, Relief, or Infrastructure, and the searchable list allows MDRRMO personnel to add, revise, or withdraw an offering without any change to the application code.</w:t>
      </w:r>
    </w:p>
    <w:p w14:paraId="493E142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14</w:t>
      </w:r>
    </w:p>
    <w:p w14:paraId="6D98C50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Resident Directory</w:t>
      </w:r>
    </w:p>
    <w:p w14:paraId="18CBB713"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C18186D" wp14:editId="536DE38A">
            <wp:extent cx="5669280" cy="2587699"/>
            <wp:effectExtent l="0" t="0" r="0" b="0"/>
            <wp:docPr id="900003010" name="Picture 900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0" name=""/>
                    <pic:cNvPicPr/>
                  </pic:nvPicPr>
                  <pic:blipFill>
                    <a:blip r:embed="rId26"/>
                    <a:stretch>
                      <a:fillRect/>
                    </a:stretch>
                  </pic:blipFill>
                  <pic:spPr>
                    <a:xfrm>
                      <a:off x="0" y="0"/>
                      <a:ext cx="5669280" cy="2587699"/>
                    </a:xfrm>
                    <a:prstGeom prst="rect">
                      <a:avLst/>
                    </a:prstGeom>
                  </pic:spPr>
                </pic:pic>
              </a:graphicData>
            </a:graphic>
          </wp:inline>
        </w:drawing>
      </w:r>
    </w:p>
    <w:p w14:paraId="5A3B0E6C" w14:textId="540AC069"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14 illustrates the Residents directory. Positioned as a secondary administrative task within the overall information hierarchy, this module allows personnel to oversee registered head of the family profiles and verify resident identities. The roster lists each resident's full name, barangay, phone number, account status, and text blast subscription state, and it can be filtered by barangay. Placing this lower in the hierarchy maintains the integrity of the registered user base without cluttering the more urgent emergency response screens.</w:t>
      </w:r>
    </w:p>
    <w:p w14:paraId="26A519C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15</w:t>
      </w:r>
    </w:p>
    <w:p w14:paraId="26D9D6C2"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Staff Accounts</w:t>
      </w:r>
    </w:p>
    <w:p w14:paraId="0E109B8F"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9BF0C16" wp14:editId="713F717F">
            <wp:extent cx="5669280" cy="2593614"/>
            <wp:effectExtent l="0" t="0" r="0" b="0"/>
            <wp:docPr id="900003011" name="Picture 90000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1" name=""/>
                    <pic:cNvPicPr/>
                  </pic:nvPicPr>
                  <pic:blipFill>
                    <a:blip r:embed="rId27"/>
                    <a:stretch>
                      <a:fillRect/>
                    </a:stretch>
                  </pic:blipFill>
                  <pic:spPr>
                    <a:xfrm>
                      <a:off x="0" y="0"/>
                      <a:ext cx="5669280" cy="2593614"/>
                    </a:xfrm>
                    <a:prstGeom prst="rect">
                      <a:avLst/>
                    </a:prstGeom>
                  </pic:spPr>
                </pic:pic>
              </a:graphicData>
            </a:graphic>
          </wp:inline>
        </w:drawing>
      </w:r>
    </w:p>
    <w:p w14:paraId="2E2C7094" w14:textId="4A50A090"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15 presents the Staff Accounts interface, which is distinct from the resident directory shown in Figure 14. Administrators register MDRRMO personnel accounts with a first name, last name, </w:t>
      </w:r>
      <w:r w:rsidR="0045563A">
        <w:rPr>
          <w:rFonts w:ascii="Times New Roman" w:hAnsi="Times New Roman" w:cs="Times New Roman"/>
        </w:rPr>
        <w:t>username</w:t>
      </w:r>
      <w:r w:rsidRPr="00240785">
        <w:rPr>
          <w:rFonts w:ascii="Times New Roman" w:hAnsi="Times New Roman" w:cs="Times New Roman"/>
        </w:rPr>
        <w:t>,</w:t>
      </w:r>
      <w:r w:rsidR="0045563A">
        <w:rPr>
          <w:rFonts w:ascii="Times New Roman" w:hAnsi="Times New Roman" w:cs="Times New Roman"/>
        </w:rPr>
        <w:t xml:space="preserve"> and mobile number, </w:t>
      </w:r>
      <w:r w:rsidRPr="00240785">
        <w:rPr>
          <w:rFonts w:ascii="Times New Roman" w:hAnsi="Times New Roman" w:cs="Times New Roman"/>
        </w:rPr>
        <w:t xml:space="preserve"> edit those details, reset a forgotten password directly within the panel, and close or reactivate an account rather than deleting it, so that the activity log retains a complete attribution history for every administrative action.</w:t>
      </w:r>
    </w:p>
    <w:p w14:paraId="79E7970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16</w:t>
      </w:r>
    </w:p>
    <w:p w14:paraId="44991F3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Educational Materials Management</w:t>
      </w:r>
    </w:p>
    <w:p w14:paraId="41503636"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9F1F63F" wp14:editId="428091F3">
            <wp:extent cx="5669280" cy="2572912"/>
            <wp:effectExtent l="0" t="0" r="0" b="0"/>
            <wp:docPr id="900003012" name="Picture 90000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2" name=""/>
                    <pic:cNvPicPr/>
                  </pic:nvPicPr>
                  <pic:blipFill>
                    <a:blip r:embed="rId28"/>
                    <a:stretch>
                      <a:fillRect/>
                    </a:stretch>
                  </pic:blipFill>
                  <pic:spPr>
                    <a:xfrm>
                      <a:off x="0" y="0"/>
                      <a:ext cx="5669280" cy="2572912"/>
                    </a:xfrm>
                    <a:prstGeom prst="rect">
                      <a:avLst/>
                    </a:prstGeom>
                  </pic:spPr>
                </pic:pic>
              </a:graphicData>
            </a:graphic>
          </wp:inline>
        </w:drawing>
      </w:r>
    </w:p>
    <w:p w14:paraId="3D3C814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16 displays the Documents interface. As part of the ongoing system maintenance workflow, administrators use this repository to manage safety guides, uploading portable document format, word processing, image, or archive files up to ten megabytes and filtering the published set by type or date. Because uploading educational materials requires careful file management, separating this function into its own dedicated workspace prevents interference with real time emergency monitoring. Every item published here becomes available to residents through the mobile Safety Library shown in Figure 26.</w:t>
      </w:r>
    </w:p>
    <w:p w14:paraId="5539059E"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17</w:t>
      </w:r>
    </w:p>
    <w:p w14:paraId="0799636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System Logs</w:t>
      </w:r>
    </w:p>
    <w:p w14:paraId="22873A91"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596BE08E" wp14:editId="1A929A27">
            <wp:extent cx="5669280" cy="2578827"/>
            <wp:effectExtent l="0" t="0" r="0" b="0"/>
            <wp:docPr id="900003013" name="Picture 90000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3" name=""/>
                    <pic:cNvPicPr/>
                  </pic:nvPicPr>
                  <pic:blipFill>
                    <a:blip r:embed="rId29"/>
                    <a:stretch>
                      <a:fillRect/>
                    </a:stretch>
                  </pic:blipFill>
                  <pic:spPr>
                    <a:xfrm>
                      <a:off x="0" y="0"/>
                      <a:ext cx="5669280" cy="2578827"/>
                    </a:xfrm>
                    <a:prstGeom prst="rect">
                      <a:avLst/>
                    </a:prstGeom>
                  </pic:spPr>
                </pic:pic>
              </a:graphicData>
            </a:graphic>
          </wp:inline>
        </w:drawing>
      </w:r>
    </w:p>
    <w:p w14:paraId="38DE7F7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17 presents the Activity Logs module, which completes the system workflow loop. Every action taken across the platform is automatically recorded here with its date and time, the responsible user, the module affected, the type of action performed, and a description of the record changed, while a separate tab retains the history of every text blast dispatched. This centralized tracking design ensures transparency and provides administrators with a highly organized audit trail for post disaster review.</w:t>
      </w:r>
    </w:p>
    <w:p w14:paraId="4ACD4B0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4.5.2 Mobile Application Mock-ups</w:t>
      </w:r>
    </w:p>
    <w:p w14:paraId="40C33D7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w:t>
      </w:r>
      <w:r w:rsidRPr="00240785">
        <w:rPr>
          <w:rFonts w:ascii="Times New Roman" w:hAnsi="Times New Roman" w:cs="Times New Roman"/>
        </w:rPr>
        <w:lastRenderedPageBreak/>
        <w:t>between critical modules using only one hand. Furthermore, the mobile interface adheres to the same Material Design principles as the web dashboard, ensuring visual and functional consistency across the entire SERBIS platform.</w:t>
      </w:r>
    </w:p>
    <w:p w14:paraId="1D1A628A"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18</w:t>
      </w:r>
    </w:p>
    <w:p w14:paraId="18430D3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Login Page</w:t>
      </w:r>
    </w:p>
    <w:p w14:paraId="5F5EE2F3"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5309999" wp14:editId="34812460">
            <wp:extent cx="2194560" cy="4877120"/>
            <wp:effectExtent l="0" t="0" r="0" b="0"/>
            <wp:docPr id="900003014" name="Picture 90000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4" name=""/>
                    <pic:cNvPicPr/>
                  </pic:nvPicPr>
                  <pic:blipFill>
                    <a:blip r:embed="rId30"/>
                    <a:stretch>
                      <a:fillRect/>
                    </a:stretch>
                  </pic:blipFill>
                  <pic:spPr>
                    <a:xfrm>
                      <a:off x="0" y="0"/>
                      <a:ext cx="2194560" cy="4877120"/>
                    </a:xfrm>
                    <a:prstGeom prst="rect">
                      <a:avLst/>
                    </a:prstGeom>
                  </pic:spPr>
                </pic:pic>
              </a:graphicData>
            </a:graphic>
          </wp:inline>
        </w:drawing>
      </w:r>
    </w:p>
    <w:p w14:paraId="56357AA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18 displays the User Login interface. This screen acts as the initial security gateway for existing residents. The layout is intentionally minimal, pairing credential verification with a short summary of what the service covers, so that users can access emergency services quickly </w:t>
      </w:r>
      <w:r w:rsidRPr="00240785">
        <w:rPr>
          <w:rFonts w:ascii="Times New Roman" w:hAnsi="Times New Roman" w:cs="Times New Roman"/>
        </w:rPr>
        <w:lastRenderedPageBreak/>
        <w:t>without visual distractions. Password recovery and registration links are placed directly beneath the log in control for residents who have not yet enrolled.</w:t>
      </w:r>
    </w:p>
    <w:p w14:paraId="5CAFA54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19</w:t>
      </w:r>
    </w:p>
    <w:p w14:paraId="596530C5"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Registration Page</w:t>
      </w:r>
    </w:p>
    <w:p w14:paraId="1A0CDF71"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595D4DA4" wp14:editId="6B787374">
            <wp:extent cx="2194560" cy="4877120"/>
            <wp:effectExtent l="0" t="0" r="0" b="0"/>
            <wp:docPr id="900003015" name="Picture 900003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5" name=""/>
                    <pic:cNvPicPr/>
                  </pic:nvPicPr>
                  <pic:blipFill>
                    <a:blip r:embed="rId31"/>
                    <a:stretch>
                      <a:fillRect/>
                    </a:stretch>
                  </pic:blipFill>
                  <pic:spPr>
                    <a:xfrm>
                      <a:off x="0" y="0"/>
                      <a:ext cx="2194560" cy="4877120"/>
                    </a:xfrm>
                    <a:prstGeom prst="rect">
                      <a:avLst/>
                    </a:prstGeom>
                  </pic:spPr>
                </pic:pic>
              </a:graphicData>
            </a:graphic>
          </wp:inline>
        </w:drawing>
      </w:r>
    </w:p>
    <w:p w14:paraId="7AE4BEC6" w14:textId="615D54C9"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19 presents the User Registration interface, serving as the onboarding point for new residents. One account is issued per household to the head of the family. The layout guides the user through identity verification, requiring a first and last name, a mobile number, a barangay </w:t>
      </w:r>
      <w:r w:rsidRPr="00240785">
        <w:rPr>
          <w:rFonts w:ascii="Times New Roman" w:hAnsi="Times New Roman" w:cs="Times New Roman"/>
        </w:rPr>
        <w:lastRenderedPageBreak/>
        <w:t>selection, and a password that satisfies the stated complexity rule. This structured data entry ensures the MDRRMO can accurately verify new accounts before granting system access.</w:t>
      </w:r>
    </w:p>
    <w:p w14:paraId="3477B22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20</w:t>
      </w:r>
    </w:p>
    <w:p w14:paraId="6EF9941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Home Page</w:t>
      </w:r>
    </w:p>
    <w:p w14:paraId="77B36370"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6F2120B" wp14:editId="0FAAEEDD">
            <wp:extent cx="2194560" cy="4877120"/>
            <wp:effectExtent l="0" t="0" r="0" b="0"/>
            <wp:docPr id="900003016" name="Picture 90000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6" name=""/>
                    <pic:cNvPicPr/>
                  </pic:nvPicPr>
                  <pic:blipFill>
                    <a:blip r:embed="rId32"/>
                    <a:stretch>
                      <a:fillRect/>
                    </a:stretch>
                  </pic:blipFill>
                  <pic:spPr>
                    <a:xfrm>
                      <a:off x="0" y="0"/>
                      <a:ext cx="2194560" cy="4877120"/>
                    </a:xfrm>
                    <a:prstGeom prst="rect">
                      <a:avLst/>
                    </a:prstGeom>
                  </pic:spPr>
                </pic:pic>
              </a:graphicData>
            </a:graphic>
          </wp:inline>
        </w:drawing>
      </w:r>
    </w:p>
    <w:p w14:paraId="37FAB04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20 illustrates the primary Home dashboard, which residents see immediately upon logging in. The screen layout prominently displays real time tracking for the active service request, showing its reference number, transparent administrative status, and a plain language note on what happens next, followed by shortcuts for medical transport and relief goods and by announcements </w:t>
      </w:r>
      <w:r w:rsidRPr="00240785">
        <w:rPr>
          <w:rFonts w:ascii="Times New Roman" w:hAnsi="Times New Roman" w:cs="Times New Roman"/>
        </w:rPr>
        <w:lastRenderedPageBreak/>
        <w:t>published by the office. This page also introduces the persistent bottom navigation design, which allows immediate thumb access to the Services, Track, Library, and Profile modules, together with the floating emergency call control.</w:t>
      </w:r>
    </w:p>
    <w:p w14:paraId="274A7A7A"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21</w:t>
      </w:r>
    </w:p>
    <w:p w14:paraId="6F496180"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Service Request Page</w:t>
      </w:r>
    </w:p>
    <w:p w14:paraId="6D2E5AC4"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B9A56F9" wp14:editId="5B075B42">
            <wp:extent cx="2194560" cy="4877120"/>
            <wp:effectExtent l="0" t="0" r="0" b="0"/>
            <wp:docPr id="900003017" name="Picture 90000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7" name=""/>
                    <pic:cNvPicPr/>
                  </pic:nvPicPr>
                  <pic:blipFill>
                    <a:blip r:embed="rId33"/>
                    <a:stretch>
                      <a:fillRect/>
                    </a:stretch>
                  </pic:blipFill>
                  <pic:spPr>
                    <a:xfrm>
                      <a:off x="0" y="0"/>
                      <a:ext cx="2194560" cy="4877120"/>
                    </a:xfrm>
                    <a:prstGeom prst="rect">
                      <a:avLst/>
                    </a:prstGeom>
                  </pic:spPr>
                </pic:pic>
              </a:graphicData>
            </a:graphic>
          </wp:inline>
        </w:drawing>
      </w:r>
    </w:p>
    <w:p w14:paraId="265D075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21 details the Service Request interface. Operating as the core emergency response tool, this screen allows verified residents to submit non-life-threatening requests only, and it therefore opens with a prominent advisory listing the MDRRMO, police, fire, and national </w:t>
      </w:r>
      <w:r w:rsidRPr="00240785">
        <w:rPr>
          <w:rFonts w:ascii="Times New Roman" w:hAnsi="Times New Roman" w:cs="Times New Roman"/>
        </w:rPr>
        <w:lastRenderedPageBreak/>
        <w:t>emergency hotlines for situations that require direct contact with authorities. Beneath the advisory the resident may enter the equipment borrowing flow or choose a request type from a single dropdown, ensuring that users can identify the nature of their needs rapidly and accurately during a crisis.</w:t>
      </w:r>
    </w:p>
    <w:p w14:paraId="59F065DB"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22</w:t>
      </w:r>
    </w:p>
    <w:p w14:paraId="7680720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Service Request Form</w:t>
      </w:r>
    </w:p>
    <w:p w14:paraId="38A4415A"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444D3C9" wp14:editId="1F7D9393">
            <wp:extent cx="2194560" cy="4877120"/>
            <wp:effectExtent l="0" t="0" r="0" b="0"/>
            <wp:docPr id="900003018" name="Picture 90000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8" name=""/>
                    <pic:cNvPicPr/>
                  </pic:nvPicPr>
                  <pic:blipFill>
                    <a:blip r:embed="rId34"/>
                    <a:stretch>
                      <a:fillRect/>
                    </a:stretch>
                  </pic:blipFill>
                  <pic:spPr>
                    <a:xfrm>
                      <a:off x="0" y="0"/>
                      <a:ext cx="2194560" cy="4877120"/>
                    </a:xfrm>
                    <a:prstGeom prst="rect">
                      <a:avLst/>
                    </a:prstGeom>
                  </pic:spPr>
                </pic:pic>
              </a:graphicData>
            </a:graphic>
          </wp:inline>
        </w:drawing>
      </w:r>
    </w:p>
    <w:p w14:paraId="106BF17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22 shows the lower portion of the Service Request screen, where the form fields change to match the request type selected in Figure 21. For a relief goods request the resident </w:t>
      </w:r>
      <w:r w:rsidRPr="00240785">
        <w:rPr>
          <w:rFonts w:ascii="Times New Roman" w:hAnsi="Times New Roman" w:cs="Times New Roman"/>
        </w:rPr>
        <w:lastRenderedPageBreak/>
        <w:t>supplies the household head name, the address, the household size, and the type of assistance needed, then attaches a photograph of a valid identification document and, optionally, of a nearby landmark before submitting. Collecting the identification at the point of submission allows the administrator to verify the requester from the record itself, as shown in Figure 7.</w:t>
      </w:r>
    </w:p>
    <w:p w14:paraId="181A241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23</w:t>
      </w:r>
    </w:p>
    <w:p w14:paraId="3DE6538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Borrowing Page</w:t>
      </w:r>
    </w:p>
    <w:p w14:paraId="481E3F9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F9321CE" wp14:editId="3A84A68A">
            <wp:extent cx="2194560" cy="4877120"/>
            <wp:effectExtent l="0" t="0" r="0" b="0"/>
            <wp:docPr id="900003019" name="Picture 90000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9" name=""/>
                    <pic:cNvPicPr/>
                  </pic:nvPicPr>
                  <pic:blipFill>
                    <a:blip r:embed="rId35"/>
                    <a:stretch>
                      <a:fillRect/>
                    </a:stretch>
                  </pic:blipFill>
                  <pic:spPr>
                    <a:xfrm>
                      <a:off x="0" y="0"/>
                      <a:ext cx="2194560" cy="4877120"/>
                    </a:xfrm>
                    <a:prstGeom prst="rect">
                      <a:avLst/>
                    </a:prstGeom>
                  </pic:spPr>
                </pic:pic>
              </a:graphicData>
            </a:graphic>
          </wp:inline>
        </w:drawing>
      </w:r>
    </w:p>
    <w:p w14:paraId="4B7AB237"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23 presents the Borrow Equipment interface, the resident facing counterpart of the administrative workflow in Figure 9. The Available tab lists each item held by the office together </w:t>
      </w:r>
      <w:r w:rsidRPr="00240785">
        <w:rPr>
          <w:rFonts w:ascii="Times New Roman" w:hAnsi="Times New Roman" w:cs="Times New Roman"/>
        </w:rPr>
        <w:lastRenderedPageBreak/>
        <w:t>with the quantity remaining, drawn directly from the inventory records, so that residents request only stock that is genuinely on hand, while the My Requests tab reports the status of borrowings already filed.</w:t>
      </w:r>
    </w:p>
    <w:p w14:paraId="3D13B575"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24</w:t>
      </w:r>
    </w:p>
    <w:p w14:paraId="38251C4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Request Tracking Page</w:t>
      </w:r>
    </w:p>
    <w:p w14:paraId="02BB84CD"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DF5D9A6" wp14:editId="2BAB5CCB">
            <wp:extent cx="2194560" cy="4877120"/>
            <wp:effectExtent l="0" t="0" r="0" b="0"/>
            <wp:docPr id="900003020" name="Picture 900003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0" name=""/>
                    <pic:cNvPicPr/>
                  </pic:nvPicPr>
                  <pic:blipFill>
                    <a:blip r:embed="rId36"/>
                    <a:stretch>
                      <a:fillRect/>
                    </a:stretch>
                  </pic:blipFill>
                  <pic:spPr>
                    <a:xfrm>
                      <a:off x="0" y="0"/>
                      <a:ext cx="2194560" cy="4877120"/>
                    </a:xfrm>
                    <a:prstGeom prst="rect">
                      <a:avLst/>
                    </a:prstGeom>
                  </pic:spPr>
                </pic:pic>
              </a:graphicData>
            </a:graphic>
          </wp:inline>
        </w:drawing>
      </w:r>
    </w:p>
    <w:p w14:paraId="6EE2633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24 illustrates the Track Your Requests interface, which gives residents visibility over submissions after they are filed. Requests are grouped under All, Under review, Scheduled, and Completed tabs, and each card carries its reference number, service type, current status, contact </w:t>
      </w:r>
      <w:r w:rsidRPr="00240785">
        <w:rPr>
          <w:rFonts w:ascii="Times New Roman" w:hAnsi="Times New Roman" w:cs="Times New Roman"/>
        </w:rPr>
        <w:lastRenderedPageBreak/>
        <w:t>number, and submission time. Expanding the timeline reveals each administrative action recorded against the request, and the resident may cancel a request that is no longer needed.</w:t>
      </w:r>
    </w:p>
    <w:p w14:paraId="7E06394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25</w:t>
      </w:r>
    </w:p>
    <w:p w14:paraId="4FCF93EF"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Information and Education Materials Page</w:t>
      </w:r>
    </w:p>
    <w:p w14:paraId="696B148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813A705" wp14:editId="54FB4B66">
            <wp:extent cx="2194560" cy="4877120"/>
            <wp:effectExtent l="0" t="0" r="0" b="0"/>
            <wp:docPr id="900003021" name="Picture 90000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1" name=""/>
                    <pic:cNvPicPr/>
                  </pic:nvPicPr>
                  <pic:blipFill>
                    <a:blip r:embed="rId37"/>
                    <a:stretch>
                      <a:fillRect/>
                    </a:stretch>
                  </pic:blipFill>
                  <pic:spPr>
                    <a:xfrm>
                      <a:off x="0" y="0"/>
                      <a:ext cx="2194560" cy="4877120"/>
                    </a:xfrm>
                    <a:prstGeom prst="rect">
                      <a:avLst/>
                    </a:prstGeom>
                  </pic:spPr>
                </pic:pic>
              </a:graphicData>
            </a:graphic>
          </wp:inline>
        </w:drawing>
      </w:r>
    </w:p>
    <w:p w14:paraId="4BFEB384"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25 shows the Information Center, functioning as the digital resource library of the application. The screen opens with the emergency hotline directory, whose numbers can be dialed directly from the list, followed by the basic first aid collection. Each article is marked as saved, </w:t>
      </w:r>
      <w:r w:rsidRPr="00240785">
        <w:rPr>
          <w:rFonts w:ascii="Times New Roman" w:hAnsi="Times New Roman" w:cs="Times New Roman"/>
        </w:rPr>
        <w:lastRenderedPageBreak/>
        <w:t>indicating that it has been cached on the device and remains readable without an active internet connection.</w:t>
      </w:r>
    </w:p>
    <w:p w14:paraId="0539A533"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26</w:t>
      </w:r>
    </w:p>
    <w:p w14:paraId="0F834BA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Offline Preparedness Guides and MDRRMO Documents</w:t>
      </w:r>
    </w:p>
    <w:p w14:paraId="3AF9188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7886710" wp14:editId="56E6B6F0">
            <wp:extent cx="2194560" cy="4877120"/>
            <wp:effectExtent l="0" t="0" r="0" b="0"/>
            <wp:docPr id="900003022" name="Picture 90000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2" name=""/>
                    <pic:cNvPicPr/>
                  </pic:nvPicPr>
                  <pic:blipFill>
                    <a:blip r:embed="rId38"/>
                    <a:stretch>
                      <a:fillRect/>
                    </a:stretch>
                  </pic:blipFill>
                  <pic:spPr>
                    <a:xfrm>
                      <a:off x="0" y="0"/>
                      <a:ext cx="2194560" cy="4877120"/>
                    </a:xfrm>
                    <a:prstGeom prst="rect">
                      <a:avLst/>
                    </a:prstGeom>
                  </pic:spPr>
                </pic:pic>
              </a:graphicData>
            </a:graphic>
          </wp:inline>
        </w:drawing>
      </w:r>
    </w:p>
    <w:p w14:paraId="012E15D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26 presents the lower portion of the Information Center, where the disaster preparedness collection covers the before, during, and after phases of an event alongside summaries of the Echague disaster risk reduction and management plan and the evacuation map. Beneath these cached articles, the MDRRMO Documents section lists the files published by </w:t>
      </w:r>
      <w:r w:rsidRPr="00240785">
        <w:rPr>
          <w:rFonts w:ascii="Times New Roman" w:hAnsi="Times New Roman" w:cs="Times New Roman"/>
        </w:rPr>
        <w:lastRenderedPageBreak/>
        <w:t>administrators through the interface shown in Figure 16, which residents download on demand rather than receiving automatically.</w:t>
      </w:r>
    </w:p>
    <w:p w14:paraId="600867B7"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27</w:t>
      </w:r>
    </w:p>
    <w:p w14:paraId="3D7FC16E"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Profile Management</w:t>
      </w:r>
    </w:p>
    <w:p w14:paraId="692C781E"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C050521" wp14:editId="17A2AB11">
            <wp:extent cx="2194560" cy="4877120"/>
            <wp:effectExtent l="0" t="0" r="0" b="0"/>
            <wp:docPr id="900003023" name="Picture 90000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3" name=""/>
                    <pic:cNvPicPr/>
                  </pic:nvPicPr>
                  <pic:blipFill>
                    <a:blip r:embed="rId39"/>
                    <a:stretch>
                      <a:fillRect/>
                    </a:stretch>
                  </pic:blipFill>
                  <pic:spPr>
                    <a:xfrm>
                      <a:off x="0" y="0"/>
                      <a:ext cx="2194560" cy="4877120"/>
                    </a:xfrm>
                    <a:prstGeom prst="rect">
                      <a:avLst/>
                    </a:prstGeom>
                  </pic:spPr>
                </pic:pic>
              </a:graphicData>
            </a:graphic>
          </wp:inline>
        </w:drawing>
      </w:r>
    </w:p>
    <w:p w14:paraId="6A090AF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27 presents the My Profile interface. Acting as the centralized personal data hub, this screen allows users to view and update their contact information and barangay affiliation. The account settings on the same screen govern whether MDRRMO text blasts are delivered to the registered number, the interface language, the scope of materials retained for offline use, and </w:t>
      </w:r>
      <w:r w:rsidRPr="00240785">
        <w:rPr>
          <w:rFonts w:ascii="Times New Roman" w:hAnsi="Times New Roman" w:cs="Times New Roman"/>
        </w:rPr>
        <w:lastRenderedPageBreak/>
        <w:t>problem reporting. Placing this feature directly in the main navigation ensures residents can easily keep their demographic records accurate without searching through complicated settings menus.</w:t>
      </w:r>
    </w:p>
    <w:p w14:paraId="77F6671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4.6 System Diagrams</w:t>
      </w:r>
    </w:p>
    <w:p w14:paraId="42DCE000"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b/>
          <w:bCs/>
        </w:rPr>
        <w:tab/>
      </w:r>
      <w:r w:rsidRPr="00240785">
        <w:rPr>
          <w:rFonts w:ascii="Times New Roman" w:hAnsi="Times New Roman" w:cs="Times New Roman"/>
        </w:rPr>
        <w:t>This section presents the architectural and behavioral system diagrams developed for the SERBIS</w:t>
      </w:r>
      <w:r w:rsidRPr="00240785">
        <w:rPr>
          <w:rFonts w:ascii="Times New Roman" w:hAnsi="Times New Roman" w:cs="Times New Roman"/>
          <w:i/>
          <w:iCs/>
        </w:rPr>
        <w:t xml:space="preserve"> </w:t>
      </w:r>
      <w:r w:rsidRPr="00240785">
        <w:rPr>
          <w:rFonts w:ascii="Times New Roman" w:hAnsi="Times New Roman" w:cs="Times New Roman"/>
        </w:rPr>
        <w:t>platform. Rather than serving solely as visual aids, these models provide a validated technical blueprint of the system structure, data routing, and relational database design.</w:t>
      </w:r>
    </w:p>
    <w:p w14:paraId="2E8A3E56"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rPr>
        <w:t>To ensure operational correctness, every process modeled in the following subsections was strictly evaluated against the core requirements of the MDRRMO. This validation confirms that the theoretical data flows and user workflows accurately support automated record management, visualized data analytics, and emergency service management. Furthermore, standard modeling notations are utilized throughout this section.</w:t>
      </w:r>
    </w:p>
    <w:p w14:paraId="08863705"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4.6.1 Context Diagram</w:t>
      </w:r>
    </w:p>
    <w:p w14:paraId="1FF98320" w14:textId="548A8900"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Context Diagram serves as the high-level visual anchor for the SERBIS architecture. It establishes the system boundary </w:t>
      </w:r>
      <w:r w:rsidR="0045563A">
        <w:rPr>
          <w:rFonts w:ascii="Times New Roman" w:hAnsi="Times New Roman" w:cs="Times New Roman"/>
        </w:rPr>
        <w:t>b</w:t>
      </w:r>
      <w:r w:rsidRPr="00240785">
        <w:rPr>
          <w:rFonts w:ascii="Times New Roman" w:hAnsi="Times New Roman" w:cs="Times New Roman"/>
        </w:rPr>
        <w:t>y isolating these interactions, the diagram proves that the architectural design correctly handles the specific directional flow of disaster communication data and the generation of analytical reporting required for a coordinated municipal response.</w:t>
      </w:r>
    </w:p>
    <w:p w14:paraId="422820F7" w14:textId="77777777" w:rsidR="002510FF" w:rsidRPr="00240785" w:rsidRDefault="002510FF" w:rsidP="002510FF">
      <w:pPr>
        <w:spacing w:line="480" w:lineRule="auto"/>
        <w:ind w:left="720" w:firstLine="720"/>
        <w:rPr>
          <w:rFonts w:ascii="Times New Roman" w:hAnsi="Times New Roman" w:cs="Times New Roman"/>
        </w:rPr>
      </w:pPr>
    </w:p>
    <w:p w14:paraId="1885825E" w14:textId="77777777" w:rsidR="002510FF" w:rsidRPr="00240785" w:rsidRDefault="002510FF" w:rsidP="002510FF">
      <w:pPr>
        <w:spacing w:line="480" w:lineRule="auto"/>
        <w:ind w:left="720" w:firstLine="720"/>
        <w:rPr>
          <w:rFonts w:ascii="Times New Roman" w:hAnsi="Times New Roman" w:cs="Times New Roman"/>
        </w:rPr>
      </w:pPr>
    </w:p>
    <w:p w14:paraId="54E7136F" w14:textId="77777777" w:rsidR="002510FF" w:rsidRPr="00240785" w:rsidRDefault="002510FF" w:rsidP="002510FF">
      <w:pPr>
        <w:spacing w:line="480" w:lineRule="auto"/>
        <w:ind w:left="720" w:firstLine="720"/>
        <w:rPr>
          <w:rFonts w:ascii="Times New Roman" w:hAnsi="Times New Roman" w:cs="Times New Roman"/>
        </w:rPr>
      </w:pPr>
    </w:p>
    <w:p w14:paraId="3FE16782" w14:textId="77777777" w:rsidR="002510FF" w:rsidRPr="00240785" w:rsidRDefault="002510FF" w:rsidP="002510FF">
      <w:pPr>
        <w:spacing w:line="480" w:lineRule="auto"/>
        <w:ind w:left="720" w:firstLine="720"/>
        <w:rPr>
          <w:rFonts w:ascii="Times New Roman" w:hAnsi="Times New Roman" w:cs="Times New Roman"/>
        </w:rPr>
      </w:pPr>
    </w:p>
    <w:p w14:paraId="454CCC6E"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lastRenderedPageBreak/>
        <w:t>Figure 28</w:t>
      </w:r>
    </w:p>
    <w:p w14:paraId="2E4B6883" w14:textId="77777777" w:rsidR="002510FF" w:rsidRPr="00240785" w:rsidRDefault="002510FF" w:rsidP="002510FF">
      <w:pPr>
        <w:spacing w:line="480" w:lineRule="auto"/>
        <w:rPr>
          <w:rFonts w:ascii="Times New Roman" w:hAnsi="Times New Roman" w:cs="Times New Roman"/>
          <w:b/>
          <w:bCs/>
          <w:i/>
          <w:iCs/>
        </w:rPr>
      </w:pPr>
      <w:r w:rsidRPr="00240785">
        <w:rPr>
          <w:rFonts w:ascii="Times New Roman" w:hAnsi="Times New Roman" w:cs="Times New Roman"/>
          <w:i/>
          <w:iCs/>
        </w:rPr>
        <w:t>Context Diagram of the proposed system</w:t>
      </w:r>
    </w:p>
    <w:p w14:paraId="1DF5272F"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drawing>
          <wp:inline distT="0" distB="0" distL="0" distR="0" wp14:anchorId="56896A30" wp14:editId="70BBAA6C">
            <wp:extent cx="6226629" cy="3268980"/>
            <wp:effectExtent l="0" t="0" r="3175" b="7620"/>
            <wp:docPr id="752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788" name="Picture 75204788"/>
                    <pic:cNvPicPr/>
                  </pic:nvPicPr>
                  <pic:blipFill>
                    <a:blip r:embed="rId40">
                      <a:extLst>
                        <a:ext uri="{28A0092B-C50C-407E-A947-70E740481C1C}">
                          <a14:useLocalDpi xmlns:a14="http://schemas.microsoft.com/office/drawing/2010/main" val="0"/>
                        </a:ext>
                      </a:extLst>
                    </a:blip>
                    <a:stretch>
                      <a:fillRect/>
                    </a:stretch>
                  </pic:blipFill>
                  <pic:spPr>
                    <a:xfrm>
                      <a:off x="0" y="0"/>
                      <a:ext cx="6226629" cy="3268980"/>
                    </a:xfrm>
                    <a:prstGeom prst="rect">
                      <a:avLst/>
                    </a:prstGeom>
                  </pic:spPr>
                </pic:pic>
              </a:graphicData>
            </a:graphic>
          </wp:inline>
        </w:drawing>
      </w:r>
    </w:p>
    <w:p w14:paraId="60ECF563"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28 illustrates the Context Diagram for SERBIS, which establishes the system boundary between the central software process and its external actors. Following standard Data Flow Diagram notation, the central process box represents the entire platform logic, while the 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D8EC375" w14:textId="77777777" w:rsidR="002510FF" w:rsidRPr="00240785" w:rsidRDefault="002510FF" w:rsidP="002510FF">
      <w:pPr>
        <w:spacing w:line="480" w:lineRule="auto"/>
        <w:ind w:firstLine="720"/>
        <w:rPr>
          <w:rFonts w:ascii="Times New Roman" w:hAnsi="Times New Roman" w:cs="Times New Roman"/>
          <w:b/>
          <w:bCs/>
        </w:rPr>
      </w:pPr>
    </w:p>
    <w:p w14:paraId="68ED604E"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4.6.2 Data Flow Diagram (DFD)</w:t>
      </w:r>
    </w:p>
    <w:p w14:paraId="75947377"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5B1E81FB"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29</w:t>
      </w:r>
    </w:p>
    <w:p w14:paraId="3C6D6DCC" w14:textId="77777777" w:rsidR="002510FF" w:rsidRPr="00240785" w:rsidRDefault="002510FF" w:rsidP="002510FF">
      <w:pPr>
        <w:spacing w:line="480" w:lineRule="auto"/>
        <w:rPr>
          <w:rFonts w:ascii="Times New Roman" w:hAnsi="Times New Roman" w:cs="Times New Roman"/>
          <w:b/>
          <w:bCs/>
          <w:i/>
          <w:iCs/>
        </w:rPr>
      </w:pPr>
      <w:r w:rsidRPr="00240785">
        <w:rPr>
          <w:rFonts w:ascii="Times New Roman" w:hAnsi="Times New Roman" w:cs="Times New Roman"/>
          <w:i/>
          <w:iCs/>
        </w:rPr>
        <w:t>Data Flow Diagram of the proposed system for Residents</w:t>
      </w:r>
    </w:p>
    <w:p w14:paraId="4D1A0F5D"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drawing>
          <wp:anchor distT="0" distB="0" distL="114300" distR="114300" simplePos="0" relativeHeight="251673600" behindDoc="1" locked="0" layoutInCell="1" allowOverlap="1" wp14:anchorId="6A85DC28" wp14:editId="2C5BCC2A">
            <wp:simplePos x="0" y="0"/>
            <wp:positionH relativeFrom="column">
              <wp:posOffset>106680</wp:posOffset>
            </wp:positionH>
            <wp:positionV relativeFrom="paragraph">
              <wp:posOffset>5080</wp:posOffset>
            </wp:positionV>
            <wp:extent cx="5722620" cy="5372100"/>
            <wp:effectExtent l="0" t="0" r="0" b="0"/>
            <wp:wrapNone/>
            <wp:docPr id="1137410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0241" name="Picture 1137410241"/>
                    <pic:cNvPicPr/>
                  </pic:nvPicPr>
                  <pic:blipFill rotWithShape="1">
                    <a:blip r:embed="rId41">
                      <a:extLst>
                        <a:ext uri="{28A0092B-C50C-407E-A947-70E740481C1C}">
                          <a14:useLocalDpi xmlns:a14="http://schemas.microsoft.com/office/drawing/2010/main" val="0"/>
                        </a:ext>
                      </a:extLst>
                    </a:blip>
                    <a:srcRect t="60922" r="85256"/>
                    <a:stretch>
                      <a:fillRect/>
                    </a:stretch>
                  </pic:blipFill>
                  <pic:spPr bwMode="auto">
                    <a:xfrm>
                      <a:off x="0" y="0"/>
                      <a:ext cx="5722620" cy="537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40785">
        <w:rPr>
          <w:rFonts w:ascii="Times New Roman" w:hAnsi="Times New Roman" w:cs="Times New Roman"/>
          <w:b/>
          <w:bCs/>
          <w:noProof/>
        </w:rPr>
        <w:drawing>
          <wp:inline distT="0" distB="0" distL="0" distR="0" wp14:anchorId="58B434BC" wp14:editId="1457E318">
            <wp:extent cx="5660606" cy="5295900"/>
            <wp:effectExtent l="0" t="0" r="0" b="0"/>
            <wp:docPr id="940794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94425" name="Picture 940794425"/>
                    <pic:cNvPicPr/>
                  </pic:nvPicPr>
                  <pic:blipFill rotWithShape="1">
                    <a:blip r:embed="rId42" cstate="print">
                      <a:extLst>
                        <a:ext uri="{28A0092B-C50C-407E-A947-70E740481C1C}">
                          <a14:useLocalDpi xmlns:a14="http://schemas.microsoft.com/office/drawing/2010/main" val="0"/>
                        </a:ext>
                      </a:extLst>
                    </a:blip>
                    <a:srcRect t="7429" b="1958"/>
                    <a:stretch>
                      <a:fillRect/>
                    </a:stretch>
                  </pic:blipFill>
                  <pic:spPr bwMode="auto">
                    <a:xfrm>
                      <a:off x="0" y="0"/>
                      <a:ext cx="5672280" cy="5306822"/>
                    </a:xfrm>
                    <a:prstGeom prst="rect">
                      <a:avLst/>
                    </a:prstGeom>
                    <a:ln>
                      <a:noFill/>
                    </a:ln>
                    <a:extLst>
                      <a:ext uri="{53640926-AAD7-44D8-BBD7-CCE9431645EC}">
                        <a14:shadowObscured xmlns:a14="http://schemas.microsoft.com/office/drawing/2010/main"/>
                      </a:ext>
                    </a:extLst>
                  </pic:spPr>
                </pic:pic>
              </a:graphicData>
            </a:graphic>
          </wp:inline>
        </w:drawing>
      </w:r>
    </w:p>
    <w:p w14:paraId="7BCC3DF8"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lastRenderedPageBreak/>
        <w:t>Figure 29 illustrates the Resident Level 1 DFD, detailing the process steps and data movement for the Resident entity.</w:t>
      </w:r>
    </w:p>
    <w:p w14:paraId="65725578"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Process 1.1 (Register and Verify Account) handles account creation by reading barangay data from tbl_barangay, writing registration details to tbl_residents, and interfacing with an external SMS Gateway for verification.</w:t>
      </w:r>
    </w:p>
    <w:p w14:paraId="6E45B887"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Process 1.2 (Authenticate Resident) validates login credentials against tbl_residents and manages access tokens in personal_access_tokens.</w:t>
      </w:r>
    </w:p>
    <w:p w14:paraId="03C50E61"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Process 1.3 (Maintain Profile) allows residents to update their information in tbl_residents, with changes recorded as audit entries in tbl_system_logs.</w:t>
      </w:r>
    </w:p>
    <w:p w14:paraId="39C5521E"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Process 1.4 (File and Track Service Request) retrieves available services from tbl_services and commits resident submissions to tbl_service_request.</w:t>
      </w:r>
    </w:p>
    <w:p w14:paraId="61EC092F"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Process 1.5 (Request Equipment Borrowing) checks item availability in tbl_equipments and logs borrowing transactions in tbl_equipment_borrowing.</w:t>
      </w:r>
    </w:p>
    <w:p w14:paraId="37294A6F"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Process 1.6 (Read Advisories and Materials) retrieves resident-specific SMS alerts from tbl_sms_logs and tbl_recipients, and pulls published safety guides from tbl_info_materials.</w:t>
      </w:r>
    </w:p>
    <w:p w14:paraId="46194F8D" w14:textId="77777777" w:rsidR="002510FF" w:rsidRPr="00240785" w:rsidRDefault="002510FF" w:rsidP="002510FF">
      <w:pPr>
        <w:spacing w:line="480" w:lineRule="auto"/>
        <w:rPr>
          <w:rFonts w:ascii="Times New Roman" w:hAnsi="Times New Roman" w:cs="Times New Roman"/>
        </w:rPr>
      </w:pPr>
    </w:p>
    <w:p w14:paraId="540DBC26" w14:textId="77777777" w:rsidR="002510FF" w:rsidRPr="00240785" w:rsidRDefault="002510FF" w:rsidP="002510FF">
      <w:pPr>
        <w:spacing w:line="480" w:lineRule="auto"/>
        <w:rPr>
          <w:rFonts w:ascii="Times New Roman" w:hAnsi="Times New Roman" w:cs="Times New Roman"/>
        </w:rPr>
      </w:pPr>
    </w:p>
    <w:p w14:paraId="2DF7D52C" w14:textId="77777777" w:rsidR="002510FF" w:rsidRPr="00240785" w:rsidRDefault="002510FF" w:rsidP="002510FF">
      <w:pPr>
        <w:spacing w:line="480" w:lineRule="auto"/>
        <w:rPr>
          <w:rFonts w:ascii="Times New Roman" w:hAnsi="Times New Roman" w:cs="Times New Roman"/>
        </w:rPr>
      </w:pPr>
    </w:p>
    <w:p w14:paraId="17B9CAE2" w14:textId="77777777" w:rsidR="002510FF" w:rsidRPr="00240785" w:rsidRDefault="002510FF" w:rsidP="002510FF">
      <w:pPr>
        <w:spacing w:line="480" w:lineRule="auto"/>
        <w:rPr>
          <w:rFonts w:ascii="Times New Roman" w:hAnsi="Times New Roman" w:cs="Times New Roman"/>
        </w:rPr>
      </w:pPr>
    </w:p>
    <w:p w14:paraId="4DA90808" w14:textId="77777777" w:rsidR="002510FF" w:rsidRPr="00240785" w:rsidRDefault="002510FF" w:rsidP="002510FF">
      <w:pPr>
        <w:spacing w:line="480" w:lineRule="auto"/>
        <w:rPr>
          <w:rFonts w:ascii="Times New Roman" w:hAnsi="Times New Roman" w:cs="Times New Roman"/>
        </w:rPr>
      </w:pPr>
    </w:p>
    <w:p w14:paraId="68A6032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lastRenderedPageBreak/>
        <w:t>Figure 30</w:t>
      </w:r>
    </w:p>
    <w:p w14:paraId="43D2FC3A"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i/>
          <w:iCs/>
          <w:noProof/>
        </w:rPr>
        <mc:AlternateContent>
          <mc:Choice Requires="wps">
            <w:drawing>
              <wp:anchor distT="0" distB="0" distL="114300" distR="114300" simplePos="0" relativeHeight="251674624" behindDoc="1" locked="0" layoutInCell="1" allowOverlap="1" wp14:anchorId="0AAFDE8C" wp14:editId="17F957A2">
                <wp:simplePos x="0" y="0"/>
                <wp:positionH relativeFrom="column">
                  <wp:posOffset>66675</wp:posOffset>
                </wp:positionH>
                <wp:positionV relativeFrom="paragraph">
                  <wp:posOffset>352742</wp:posOffset>
                </wp:positionV>
                <wp:extent cx="6106886" cy="6205537"/>
                <wp:effectExtent l="0" t="0" r="27305" b="24130"/>
                <wp:wrapNone/>
                <wp:docPr id="1986078285" name="Rectangle 9"/>
                <wp:cNvGraphicFramePr/>
                <a:graphic xmlns:a="http://schemas.openxmlformats.org/drawingml/2006/main">
                  <a:graphicData uri="http://schemas.microsoft.com/office/word/2010/wordprocessingShape">
                    <wps:wsp>
                      <wps:cNvSpPr/>
                      <wps:spPr>
                        <a:xfrm>
                          <a:off x="0" y="0"/>
                          <a:ext cx="6106886" cy="62055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A8E1DF" id="Rectangle 9" o:spid="_x0000_s1026" style="position:absolute;margin-left:5.25pt;margin-top:27.75pt;width:480.85pt;height:488.6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" fillcolor="white [3212]" strokecolor="#09101d [484]" strokeweight="1pt"/>
            </w:pict>
          </mc:Fallback>
        </mc:AlternateContent>
      </w:r>
      <w:r w:rsidRPr="00240785">
        <w:rPr>
          <w:rFonts w:ascii="Times New Roman" w:hAnsi="Times New Roman" w:cs="Times New Roman"/>
          <w:i/>
          <w:iCs/>
        </w:rPr>
        <w:t>Data Flow Diagram of the proposed system for Administrator</w:t>
      </w:r>
      <w:r w:rsidRPr="00240785">
        <w:rPr>
          <w:rFonts w:ascii="Times New Roman" w:hAnsi="Times New Roman" w:cs="Times New Roman"/>
          <w:noProof/>
        </w:rPr>
        <w:drawing>
          <wp:inline distT="0" distB="0" distL="0" distR="0" wp14:anchorId="53A3B339" wp14:editId="4A1F7596">
            <wp:extent cx="6034405" cy="6048375"/>
            <wp:effectExtent l="0" t="0" r="0" b="0"/>
            <wp:docPr id="14507913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3" cstate="print">
                      <a:extLst>
                        <a:ext uri="{28A0092B-C50C-407E-A947-70E740481C1C}">
                          <a14:useLocalDpi xmlns:a14="http://schemas.microsoft.com/office/drawing/2010/main" val="0"/>
                        </a:ext>
                      </a:extLst>
                    </a:blip>
                    <a:srcRect t="5648" b="43599"/>
                    <a:stretch>
                      <a:fillRect/>
                    </a:stretch>
                  </pic:blipFill>
                  <pic:spPr bwMode="auto">
                    <a:xfrm>
                      <a:off x="0" y="0"/>
                      <a:ext cx="6035053" cy="6049025"/>
                    </a:xfrm>
                    <a:prstGeom prst="rect">
                      <a:avLst/>
                    </a:prstGeom>
                    <a:ln>
                      <a:noFill/>
                    </a:ln>
                    <a:extLst>
                      <a:ext uri="{53640926-AAD7-44D8-BBD7-CCE9431645EC}">
                        <a14:shadowObscured xmlns:a14="http://schemas.microsoft.com/office/drawing/2010/main"/>
                      </a:ext>
                    </a:extLst>
                  </pic:spPr>
                </pic:pic>
              </a:graphicData>
            </a:graphic>
          </wp:inline>
        </w:drawing>
      </w:r>
    </w:p>
    <w:p w14:paraId="102324D9" w14:textId="77777777" w:rsidR="002510FF" w:rsidRPr="00240785" w:rsidRDefault="002510FF" w:rsidP="002510FF">
      <w:pPr>
        <w:spacing w:line="480" w:lineRule="auto"/>
        <w:ind w:firstLine="720"/>
        <w:jc w:val="center"/>
        <w:rPr>
          <w:rFonts w:ascii="Times New Roman" w:hAnsi="Times New Roman" w:cs="Times New Roman"/>
        </w:rPr>
      </w:pPr>
      <w:r w:rsidRPr="00240785">
        <w:rPr>
          <w:rFonts w:ascii="Times New Roman" w:hAnsi="Times New Roman" w:cs="Times New Roman"/>
          <w:i/>
          <w:iCs/>
          <w:noProof/>
        </w:rPr>
        <w:lastRenderedPageBreak/>
        <mc:AlternateContent>
          <mc:Choice Requires="wps">
            <w:drawing>
              <wp:anchor distT="0" distB="0" distL="114300" distR="114300" simplePos="0" relativeHeight="251675648" behindDoc="1" locked="0" layoutInCell="1" allowOverlap="1" wp14:anchorId="33EEDA34" wp14:editId="6D35C724">
                <wp:simplePos x="0" y="0"/>
                <wp:positionH relativeFrom="column">
                  <wp:posOffset>457200</wp:posOffset>
                </wp:positionH>
                <wp:positionV relativeFrom="paragraph">
                  <wp:posOffset>0</wp:posOffset>
                </wp:positionV>
                <wp:extent cx="6106886" cy="4835236"/>
                <wp:effectExtent l="0" t="0" r="27305" b="22860"/>
                <wp:wrapNone/>
                <wp:docPr id="1551138483" name="Rectangle 9"/>
                <wp:cNvGraphicFramePr/>
                <a:graphic xmlns:a="http://schemas.openxmlformats.org/drawingml/2006/main">
                  <a:graphicData uri="http://schemas.microsoft.com/office/word/2010/wordprocessingShape">
                    <wps:wsp>
                      <wps:cNvSpPr/>
                      <wps:spPr>
                        <a:xfrm>
                          <a:off x="0" y="0"/>
                          <a:ext cx="6106886" cy="483523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1044CE" id="Rectangle 9" o:spid="_x0000_s1026" style="position:absolute;margin-left:36pt;margin-top:0;width:480.85pt;height:380.7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" fillcolor="white [3212]" strokecolor="#09101d [484]" strokeweight="1pt"/>
            </w:pict>
          </mc:Fallback>
        </mc:AlternateContent>
      </w:r>
      <w:r w:rsidRPr="00240785">
        <w:rPr>
          <w:rFonts w:ascii="Times New Roman" w:hAnsi="Times New Roman" w:cs="Times New Roman"/>
          <w:noProof/>
        </w:rPr>
        <w:drawing>
          <wp:inline distT="0" distB="0" distL="0" distR="0" wp14:anchorId="4325B081" wp14:editId="17F12B98">
            <wp:extent cx="5836545" cy="4878416"/>
            <wp:effectExtent l="0" t="0" r="0" b="0"/>
            <wp:docPr id="12519028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4" cstate="print">
                      <a:extLst>
                        <a:ext uri="{28A0092B-C50C-407E-A947-70E740481C1C}">
                          <a14:useLocalDpi xmlns:a14="http://schemas.microsoft.com/office/drawing/2010/main" val="0"/>
                        </a:ext>
                      </a:extLst>
                    </a:blip>
                    <a:srcRect t="57720"/>
                    <a:stretch>
                      <a:fillRect/>
                    </a:stretch>
                  </pic:blipFill>
                  <pic:spPr bwMode="auto">
                    <a:xfrm>
                      <a:off x="0" y="0"/>
                      <a:ext cx="5852694" cy="4891914"/>
                    </a:xfrm>
                    <a:prstGeom prst="rect">
                      <a:avLst/>
                    </a:prstGeom>
                    <a:ln>
                      <a:noFill/>
                    </a:ln>
                    <a:extLst>
                      <a:ext uri="{53640926-AAD7-44D8-BBD7-CCE9431645EC}">
                        <a14:shadowObscured xmlns:a14="http://schemas.microsoft.com/office/drawing/2010/main"/>
                      </a:ext>
                    </a:extLst>
                  </pic:spPr>
                </pic:pic>
              </a:graphicData>
            </a:graphic>
          </wp:inline>
        </w:drawing>
      </w:r>
    </w:p>
    <w:p w14:paraId="2F496243"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30 shows the Level 1 DFD for the Admin module, covering nine processes that support municipal oversight.</w:t>
      </w:r>
    </w:p>
    <w:p w14:paraId="2D4B7E7B" w14:textId="01FF9F8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2.1 (Authenticate Admin) validates</w:t>
      </w:r>
      <w:r w:rsidR="00C94658">
        <w:rPr>
          <w:rFonts w:ascii="Times New Roman" w:hAnsi="Times New Roman" w:cs="Times New Roman"/>
        </w:rPr>
        <w:t xml:space="preserve"> the username and password against</w:t>
      </w:r>
      <w:r w:rsidRPr="00240785">
        <w:rPr>
          <w:rFonts w:ascii="Times New Roman" w:hAnsi="Times New Roman" w:cs="Times New Roman"/>
        </w:rPr>
        <w:t xml:space="preserve"> tbl_user </w:t>
      </w:r>
      <w:r w:rsidR="00C94658">
        <w:rPr>
          <w:rFonts w:ascii="Times New Roman" w:hAnsi="Times New Roman" w:cs="Times New Roman"/>
        </w:rPr>
        <w:t xml:space="preserve"> verifies the SMS one-time code </w:t>
      </w:r>
      <w:r w:rsidRPr="00240785">
        <w:rPr>
          <w:rFonts w:ascii="Times New Roman" w:hAnsi="Times New Roman" w:cs="Times New Roman"/>
        </w:rPr>
        <w:t>and issues or revokes access tokens in personal_access_tokens.</w:t>
      </w:r>
    </w:p>
    <w:p w14:paraId="443FFBDE"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2.2 (Manage Service Requests) lets the admin review submitted requests from tbl_service_request, record status decisions and remarks, and log a walk-in request when a resident reports in person.</w:t>
      </w:r>
    </w:p>
    <w:p w14:paraId="65AE3C8D" w14:textId="00D562C0"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lastRenderedPageBreak/>
        <w:t xml:space="preserve">Process 2.3 (Broadcast Advisory SMS) sends an advisory to opted-in residents in a target barangay by pulling numbers from tbl_residents, routing the message through the </w:t>
      </w:r>
      <w:r w:rsidR="000739DC">
        <w:rPr>
          <w:rFonts w:ascii="Times New Roman" w:hAnsi="Times New Roman" w:cs="Times New Roman"/>
        </w:rPr>
        <w:t>SkySMS</w:t>
      </w:r>
      <w:r w:rsidRPr="00240785">
        <w:rPr>
          <w:rFonts w:ascii="Times New Roman" w:hAnsi="Times New Roman" w:cs="Times New Roman"/>
        </w:rPr>
        <w:t xml:space="preserve"> gateway, and logging the blast and per-recipient outcomes in tbl_sms_logs and tbl_recipients.</w:t>
      </w:r>
    </w:p>
    <w:p w14:paraId="6855E34F"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2.4 (Manage Resident and Staff Accounts) handles account creation, status changes, and reactivation for both resident records (tbl_residents) and staff records (tbl_user).</w:t>
      </w:r>
    </w:p>
    <w:p w14:paraId="41FE31B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2.5 (Maintain Services and Barangays) lets the admin define service offerings (tbl_services) and manage the list of barangays (tbl_barangay).</w:t>
      </w:r>
    </w:p>
    <w:p w14:paraId="4FC69937"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2.6 (Manage Equipment and Borrowings) covers inventory upkeep in tbl_equipments and the approval, release, and return of borrowed items in tbl_equipment_borrowing.</w:t>
      </w:r>
    </w:p>
    <w:p w14:paraId="10F0BB5C"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2.7 (Manage Vehicle Fleet) records vehicle units, specifications, and status in tbl_vehicles.</w:t>
      </w:r>
    </w:p>
    <w:p w14:paraId="7E506CDE"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2.8 (File Conduction Request and Trip Log) captures patient conduction details and trip log data (crew, times, odometer readings) across tbl_conduction_requests and tbl_conduction_request_people.</w:t>
      </w:r>
    </w:p>
    <w:p w14:paraId="6E6D868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2.9 (Publish Materials and Monitor Dashboard) manages upload and deletion of informational materials in tbl_info_materials and surfaces dashboard analytics, while writing audit entries to tbl_system_logs.</w:t>
      </w:r>
    </w:p>
    <w:p w14:paraId="7ACF731C"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Each process logs relevant actions back to the admin as confirmations, listings, or dashboards, giving MDRRMO personnel end-to-end control over resident services, resources, and communication.</w:t>
      </w:r>
    </w:p>
    <w:p w14:paraId="037FF9AE"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4.6.3 Entity-Relationship Diagram (ERD)</w:t>
      </w:r>
    </w:p>
    <w:p w14:paraId="5F9A291A"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Entity Relationship Diagram (ERD) is a visual representation of the data and its relationship within the system</w:t>
      </w:r>
    </w:p>
    <w:p w14:paraId="3827C0AF"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31</w:t>
      </w:r>
    </w:p>
    <w:p w14:paraId="6817C52D"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i/>
          <w:iCs/>
        </w:rPr>
        <w:t>Entity-Relationship Diagram of the proposed system</w:t>
      </w:r>
      <w:r w:rsidRPr="00240785">
        <w:rPr>
          <w:rFonts w:ascii="Times New Roman" w:hAnsi="Times New Roman" w:cs="Times New Roman"/>
          <w:b/>
          <w:bCs/>
          <w:noProof/>
        </w:rPr>
        <w:drawing>
          <wp:inline distT="0" distB="0" distL="0" distR="0" wp14:anchorId="1A221AD2" wp14:editId="296BB166">
            <wp:extent cx="5118100" cy="6112339"/>
            <wp:effectExtent l="0" t="0" r="6350" b="3175"/>
            <wp:docPr id="135551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5" cstate="print">
                      <a:extLst>
                        <a:ext uri="{28A0092B-C50C-407E-A947-70E740481C1C}">
                          <a14:useLocalDpi xmlns:a14="http://schemas.microsoft.com/office/drawing/2010/main" val="0"/>
                        </a:ext>
                      </a:extLst>
                    </a:blip>
                    <a:srcRect l="45417" t="783" r="1015" b="-783"/>
                    <a:stretch>
                      <a:fillRect/>
                    </a:stretch>
                  </pic:blipFill>
                  <pic:spPr bwMode="auto">
                    <a:xfrm>
                      <a:off x="0" y="0"/>
                      <a:ext cx="5134500" cy="6131924"/>
                    </a:xfrm>
                    <a:prstGeom prst="rect">
                      <a:avLst/>
                    </a:prstGeom>
                    <a:ln>
                      <a:noFill/>
                    </a:ln>
                    <a:extLst>
                      <a:ext uri="{53640926-AAD7-44D8-BBD7-CCE9431645EC}">
                        <a14:shadowObscured xmlns:a14="http://schemas.microsoft.com/office/drawing/2010/main"/>
                      </a:ext>
                    </a:extLst>
                  </pic:spPr>
                </pic:pic>
              </a:graphicData>
            </a:graphic>
          </wp:inline>
        </w:drawing>
      </w:r>
    </w:p>
    <w:p w14:paraId="72F433C0"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lastRenderedPageBreak/>
        <w:drawing>
          <wp:inline distT="0" distB="0" distL="0" distR="0" wp14:anchorId="238157FE" wp14:editId="34197F1F">
            <wp:extent cx="3537858" cy="2155112"/>
            <wp:effectExtent l="0" t="0" r="5715" b="0"/>
            <wp:docPr id="144298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6" cstate="print">
                      <a:extLst>
                        <a:ext uri="{28A0092B-C50C-407E-A947-70E740481C1C}">
                          <a14:useLocalDpi xmlns:a14="http://schemas.microsoft.com/office/drawing/2010/main" val="0"/>
                        </a:ext>
                      </a:extLst>
                    </a:blip>
                    <a:srcRect l="639" t="2761" r="54911" b="54913"/>
                    <a:stretch>
                      <a:fillRect/>
                    </a:stretch>
                  </pic:blipFill>
                  <pic:spPr bwMode="auto">
                    <a:xfrm>
                      <a:off x="0" y="0"/>
                      <a:ext cx="3549075" cy="2161945"/>
                    </a:xfrm>
                    <a:prstGeom prst="rect">
                      <a:avLst/>
                    </a:prstGeom>
                    <a:ln>
                      <a:noFill/>
                    </a:ln>
                    <a:extLst>
                      <a:ext uri="{53640926-AAD7-44D8-BBD7-CCE9431645EC}">
                        <a14:shadowObscured xmlns:a14="http://schemas.microsoft.com/office/drawing/2010/main"/>
                      </a:ext>
                    </a:extLst>
                  </pic:spPr>
                </pic:pic>
              </a:graphicData>
            </a:graphic>
          </wp:inline>
        </w:drawing>
      </w:r>
    </w:p>
    <w:p w14:paraId="5FE219FE" w14:textId="69F49775" w:rsidR="00FD1114" w:rsidRPr="00FD1114" w:rsidRDefault="00FD1114" w:rsidP="00FD1114">
      <w:pPr>
        <w:spacing w:line="480" w:lineRule="auto"/>
        <w:ind w:firstLine="720"/>
        <w:rPr>
          <w:rFonts w:ascii="Times New Roman" w:hAnsi="Times New Roman" w:cs="Times New Roman"/>
        </w:rPr>
      </w:pPr>
      <w:r w:rsidRPr="00FD1114">
        <w:rPr>
          <w:rFonts w:ascii="Times New Roman" w:hAnsi="Times New Roman" w:cs="Times New Roman"/>
        </w:rPr>
        <w:t>Figure 31 presents the Entity-Relationship Diagram (ERD) of SERBIS, illustrating the database structure of the system. The schema consists of twenty-</w:t>
      </w:r>
      <w:r w:rsidR="00106BF3">
        <w:rPr>
          <w:rFonts w:ascii="Times New Roman" w:hAnsi="Times New Roman" w:cs="Times New Roman"/>
        </w:rPr>
        <w:t>five</w:t>
      </w:r>
      <w:r w:rsidRPr="00FD1114">
        <w:rPr>
          <w:rFonts w:ascii="Times New Roman" w:hAnsi="Times New Roman" w:cs="Times New Roman"/>
        </w:rPr>
        <w:t xml:space="preserve"> application tables, grouped below by module. A Disasters entity was planned in the original proposal but never populated with a taxonomy; the targeted-SMS module absorbed its intended role by addressing barangays directly, and the table was dropped. In its place, the schema grew a fleet and logistics layer that covers MDRRMO's non-SMS operations: vehicles, responders, equipment lending, ambulance bookings, and the office's paper-based ambulance dispatch and trip log. Framework-managed tables (such as personal_access_tokens for API tokens) are not part of the ERD.</w:t>
      </w:r>
    </w:p>
    <w:p w14:paraId="1B5636AF" w14:textId="77777777" w:rsidR="00FD1114" w:rsidRP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User Profiles:</w:t>
      </w:r>
      <w:r w:rsidRPr="00240785">
        <w:rPr>
          <w:rFonts w:ascii="Times New Roman" w:hAnsi="Times New Roman" w:cs="Times New Roman"/>
        </w:rPr>
        <w:t> </w:t>
      </w:r>
      <w:r w:rsidR="00FD1114" w:rsidRPr="00FD1114">
        <w:rPr>
          <w:rFonts w:ascii="Times New Roman" w:hAnsi="Times New Roman" w:cs="Times New Roman"/>
        </w:rPr>
        <w:t>tbl_residents is keyed by resident_id and links to tbl_barangay through barangay_id. Each account has an account_type of head of the family, barangay, or organization; organization accounts also store an organization_name. The system allows only one barangay account per barangay, enforced in the application. MDRRMO admin accounts are keyed by admin_id in tbl_user. tbl_device_tokens stores each resident's push notification tokens, and tbl_system_logs records audit entries linked to either an administrator or a resident.</w:t>
      </w:r>
    </w:p>
    <w:p w14:paraId="1FE192EA" w14:textId="77777777" w:rsid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Service Requests:</w:t>
      </w:r>
      <w:r w:rsidRPr="00240785">
        <w:rPr>
          <w:rFonts w:ascii="Times New Roman" w:hAnsi="Times New Roman" w:cs="Times New Roman"/>
        </w:rPr>
        <w:t> </w:t>
      </w:r>
      <w:r w:rsidR="00FD1114" w:rsidRPr="00FD1114">
        <w:rPr>
          <w:rFonts w:ascii="Times New Roman" w:hAnsi="Times New Roman" w:cs="Times New Roman"/>
        </w:rPr>
        <w:t xml:space="preserve">tbl_service_request, keyed by request_id, is the primary source for the analytics engine. resident_id links each request to the account that filed it, and service_id links it </w:t>
      </w:r>
      <w:r w:rsidR="00FD1114" w:rsidRPr="00FD1114">
        <w:rPr>
          <w:rFonts w:ascii="Times New Roman" w:hAnsi="Times New Roman" w:cs="Times New Roman"/>
        </w:rPr>
        <w:lastRenderedPageBreak/>
        <w:t>to tbl_services; service_id is optional because ambulance bookings are filed without a catalogue service. processed_by links the request to the administrator who handled it, and vehicle_id to the assigned vehicle. tbl_ambulance_bookings extends a request one-to-one (sharing its request_id) with the patient, destination, and scheduled time, drawing destinations from tbl_ambulance_destinations. tbl_service_request_relatives records the relatives accompanying a request. tbl_responders lists MDRRMO responders, and tbl_request_responders assigns one or more responders to a request.</w:t>
      </w:r>
    </w:p>
    <w:p w14:paraId="687F64BF" w14:textId="7B9CB4D3" w:rsidR="00106BF3" w:rsidRPr="00FD1114" w:rsidRDefault="00FD1114" w:rsidP="00106BF3">
      <w:pPr>
        <w:spacing w:line="480" w:lineRule="auto"/>
        <w:ind w:firstLine="720"/>
        <w:rPr>
          <w:rFonts w:ascii="Times New Roman" w:hAnsi="Times New Roman" w:cs="Times New Roman"/>
        </w:rPr>
      </w:pPr>
      <w:r w:rsidRPr="00FD1114">
        <w:rPr>
          <w:rFonts w:ascii="Times New Roman" w:hAnsi="Times New Roman" w:cs="Times New Roman"/>
          <w:b/>
          <w:bCs/>
        </w:rPr>
        <w:t>Service Configuration</w:t>
      </w:r>
      <w:r>
        <w:rPr>
          <w:rFonts w:ascii="Times New Roman" w:hAnsi="Times New Roman" w:cs="Times New Roman"/>
          <w:b/>
          <w:bCs/>
        </w:rPr>
        <w:t xml:space="preserve">: </w:t>
      </w:r>
      <w:r w:rsidRPr="00FD1114">
        <w:rPr>
          <w:rFonts w:ascii="Times New Roman" w:hAnsi="Times New Roman" w:cs="Times New Roman"/>
        </w:rPr>
        <w:t>tbl_service_audience defines which account types may request each service, and tbl_service_vehicle_types defines which vehicle types can serve each service. Both are keyed by service rather than by a foreign key to tbl_services.</w:t>
      </w:r>
      <w:r w:rsidR="00106BF3">
        <w:rPr>
          <w:rFonts w:ascii="Times New Roman" w:hAnsi="Times New Roman" w:cs="Times New Roman"/>
        </w:rPr>
        <w:t>tbl_emergency_hotlines stores the emergency hotline directory that the mobile application lists in its Information Center.</w:t>
      </w:r>
    </w:p>
    <w:p w14:paraId="0D8665E8" w14:textId="77777777" w:rsidR="00FD1114" w:rsidRP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SMS Module:</w:t>
      </w:r>
      <w:r w:rsidRPr="00240785">
        <w:rPr>
          <w:rFonts w:ascii="Times New Roman" w:hAnsi="Times New Roman" w:cs="Times New Roman"/>
        </w:rPr>
        <w:t> </w:t>
      </w:r>
      <w:r w:rsidR="00FD1114" w:rsidRPr="00FD1114">
        <w:rPr>
          <w:rFonts w:ascii="Times New Roman" w:hAnsi="Times New Roman" w:cs="Times New Roman"/>
        </w:rPr>
        <w:t>tbl_sms_logs is keyed by sms_log_id, records the sending administrator and the target barangay, and connects to tbl_recipients to record exactly which residents received a given blast. tbl_sms_queue_ids stores the gateway's queue identifiers for each blast, and tbl_sms_blast_code stores a single hashed authorization code that an administrator must enter before a text blast is sent, together with the administrator who last changed it. Text blasts are addressed to barangays directly, consistent with the Disasters entity's removal from the schema. tbl_info_materials stores the published advisories and guides together with their uploader.</w:t>
      </w:r>
    </w:p>
    <w:p w14:paraId="4C485C1E" w14:textId="64342EDD" w:rsidR="00B47EAC"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Fleet and Logistics Module:</w:t>
      </w:r>
      <w:r w:rsidRPr="00240785">
        <w:rPr>
          <w:rFonts w:ascii="Times New Roman" w:hAnsi="Times New Roman" w:cs="Times New Roman"/>
        </w:rPr>
        <w:t> </w:t>
      </w:r>
      <w:r w:rsidR="00FD1114" w:rsidRPr="00FD1114">
        <w:rPr>
          <w:rFonts w:ascii="Times New Roman" w:hAnsi="Times New Roman" w:cs="Times New Roman"/>
        </w:rPr>
        <w:t xml:space="preserve">tbl_vehicles (vehicle_id) tracks unit status and can be assigned to service requests and conduction requests. tbl_equipments (equipment_id) manages lending inventory, linked through tbl_equipment_borrowing to tbl_residents by resident_id and to tbl_equipments by equipment_id, recording borrow, release, and return timestamps. Each borrowing has a borrower_type of resident or organization; for an organization borrower, the </w:t>
      </w:r>
      <w:r w:rsidR="00FD1114" w:rsidRPr="00FD1114">
        <w:rPr>
          <w:rFonts w:ascii="Times New Roman" w:hAnsi="Times New Roman" w:cs="Times New Roman"/>
        </w:rPr>
        <w:lastRenderedPageBreak/>
        <w:t>organization's name is recorded, while the borrowing remains filed under a resident account. tbl_conduction_requests (conduction_request_id) digitizes MDRRMO's ambulance dispatch form and is filed by staff rather than residents; it can link to the originating service request and the vehicle used. tbl_conduction_request_people links to it by conduction_request_id to record an arbitrary number of drivers, passengers, and relatives per trip.</w:t>
      </w:r>
    </w:p>
    <w:p w14:paraId="54296049" w14:textId="77777777" w:rsidR="00FD1114" w:rsidRDefault="00FD1114" w:rsidP="00FD1114">
      <w:pPr>
        <w:spacing w:line="480" w:lineRule="auto"/>
        <w:ind w:firstLine="720"/>
        <w:rPr>
          <w:rFonts w:ascii="Times New Roman" w:hAnsi="Times New Roman" w:cs="Times New Roman"/>
        </w:rPr>
      </w:pPr>
    </w:p>
    <w:p w14:paraId="3C39B008" w14:textId="77777777" w:rsidR="00FD1114" w:rsidRDefault="00FD1114" w:rsidP="00FD1114">
      <w:pPr>
        <w:spacing w:line="480" w:lineRule="auto"/>
        <w:ind w:firstLine="720"/>
        <w:rPr>
          <w:rFonts w:ascii="Times New Roman" w:hAnsi="Times New Roman" w:cs="Times New Roman"/>
        </w:rPr>
      </w:pPr>
    </w:p>
    <w:p w14:paraId="361313E1" w14:textId="77777777" w:rsidR="00FD1114" w:rsidRDefault="00FD1114" w:rsidP="00FD1114">
      <w:pPr>
        <w:spacing w:line="480" w:lineRule="auto"/>
        <w:ind w:firstLine="720"/>
        <w:rPr>
          <w:rFonts w:ascii="Times New Roman" w:hAnsi="Times New Roman" w:cs="Times New Roman"/>
        </w:rPr>
      </w:pPr>
    </w:p>
    <w:p w14:paraId="17E8A1BB" w14:textId="77777777" w:rsidR="00FD1114" w:rsidRDefault="00FD1114" w:rsidP="00FD1114">
      <w:pPr>
        <w:spacing w:line="480" w:lineRule="auto"/>
        <w:ind w:firstLine="720"/>
        <w:rPr>
          <w:rFonts w:ascii="Times New Roman" w:hAnsi="Times New Roman" w:cs="Times New Roman"/>
        </w:rPr>
      </w:pPr>
    </w:p>
    <w:p w14:paraId="288AC430" w14:textId="77777777" w:rsidR="00FD1114" w:rsidRDefault="00FD1114" w:rsidP="00FD1114">
      <w:pPr>
        <w:spacing w:line="480" w:lineRule="auto"/>
        <w:ind w:firstLine="720"/>
        <w:rPr>
          <w:rFonts w:ascii="Times New Roman" w:hAnsi="Times New Roman" w:cs="Times New Roman"/>
        </w:rPr>
      </w:pPr>
    </w:p>
    <w:p w14:paraId="6CA6CF9D" w14:textId="77777777" w:rsidR="00FD1114" w:rsidRDefault="00FD1114" w:rsidP="00FD1114">
      <w:pPr>
        <w:spacing w:line="480" w:lineRule="auto"/>
        <w:ind w:firstLine="720"/>
        <w:rPr>
          <w:rFonts w:ascii="Times New Roman" w:hAnsi="Times New Roman" w:cs="Times New Roman"/>
        </w:rPr>
      </w:pPr>
    </w:p>
    <w:p w14:paraId="45B2BBA3" w14:textId="77777777" w:rsidR="00FD1114" w:rsidRDefault="00FD1114" w:rsidP="00FD1114">
      <w:pPr>
        <w:spacing w:line="480" w:lineRule="auto"/>
        <w:ind w:firstLine="720"/>
        <w:rPr>
          <w:rFonts w:ascii="Times New Roman" w:hAnsi="Times New Roman" w:cs="Times New Roman"/>
        </w:rPr>
      </w:pPr>
    </w:p>
    <w:p w14:paraId="33539F94" w14:textId="77777777" w:rsidR="00FD1114" w:rsidRDefault="00FD1114" w:rsidP="00FD1114">
      <w:pPr>
        <w:spacing w:line="480" w:lineRule="auto"/>
        <w:ind w:firstLine="720"/>
        <w:rPr>
          <w:rFonts w:ascii="Times New Roman" w:hAnsi="Times New Roman" w:cs="Times New Roman"/>
        </w:rPr>
      </w:pPr>
    </w:p>
    <w:p w14:paraId="50495824" w14:textId="77777777" w:rsidR="00FD1114" w:rsidRDefault="00FD1114" w:rsidP="00FD1114">
      <w:pPr>
        <w:spacing w:line="480" w:lineRule="auto"/>
        <w:ind w:firstLine="720"/>
        <w:rPr>
          <w:rFonts w:ascii="Times New Roman" w:hAnsi="Times New Roman" w:cs="Times New Roman"/>
        </w:rPr>
      </w:pPr>
    </w:p>
    <w:p w14:paraId="7D9E2686" w14:textId="77777777" w:rsidR="00FD1114" w:rsidRDefault="00FD1114" w:rsidP="00FD1114">
      <w:pPr>
        <w:spacing w:line="480" w:lineRule="auto"/>
        <w:ind w:firstLine="720"/>
        <w:rPr>
          <w:rFonts w:ascii="Times New Roman" w:hAnsi="Times New Roman" w:cs="Times New Roman"/>
        </w:rPr>
      </w:pPr>
    </w:p>
    <w:p w14:paraId="19DB2714" w14:textId="77777777" w:rsidR="00FD1114" w:rsidRDefault="00FD1114" w:rsidP="00FD1114">
      <w:pPr>
        <w:spacing w:line="480" w:lineRule="auto"/>
        <w:ind w:firstLine="720"/>
        <w:rPr>
          <w:rFonts w:ascii="Times New Roman" w:hAnsi="Times New Roman" w:cs="Times New Roman"/>
        </w:rPr>
      </w:pPr>
    </w:p>
    <w:p w14:paraId="78B7D614" w14:textId="77777777" w:rsidR="00FD1114" w:rsidRDefault="00FD1114" w:rsidP="00FD1114">
      <w:pPr>
        <w:spacing w:line="480" w:lineRule="auto"/>
        <w:ind w:firstLine="720"/>
        <w:rPr>
          <w:rFonts w:ascii="Times New Roman" w:hAnsi="Times New Roman" w:cs="Times New Roman"/>
        </w:rPr>
      </w:pPr>
    </w:p>
    <w:p w14:paraId="7799BEE4" w14:textId="77777777" w:rsidR="00FD1114" w:rsidRDefault="00FD1114" w:rsidP="00FD1114">
      <w:pPr>
        <w:spacing w:line="480" w:lineRule="auto"/>
        <w:ind w:firstLine="720"/>
        <w:rPr>
          <w:rFonts w:ascii="Times New Roman" w:hAnsi="Times New Roman" w:cs="Times New Roman"/>
        </w:rPr>
      </w:pPr>
    </w:p>
    <w:p w14:paraId="26697369" w14:textId="77777777" w:rsidR="00FD1114" w:rsidRDefault="00FD1114" w:rsidP="00FD1114">
      <w:pPr>
        <w:spacing w:line="480" w:lineRule="auto"/>
        <w:ind w:firstLine="720"/>
        <w:rPr>
          <w:rFonts w:ascii="Times New Roman" w:hAnsi="Times New Roman" w:cs="Times New Roman"/>
        </w:rPr>
      </w:pPr>
    </w:p>
    <w:p w14:paraId="00F231E8" w14:textId="77777777" w:rsidR="00FD1114" w:rsidRPr="00240785" w:rsidRDefault="00FD1114" w:rsidP="00FD1114">
      <w:pPr>
        <w:spacing w:line="480" w:lineRule="auto"/>
        <w:ind w:firstLine="720"/>
        <w:rPr>
          <w:rFonts w:ascii="Times New Roman" w:hAnsi="Times New Roman" w:cs="Times New Roman"/>
        </w:rPr>
      </w:pPr>
    </w:p>
    <w:p w14:paraId="0F02C258" w14:textId="77777777" w:rsidR="00B47EAC" w:rsidRPr="00240785" w:rsidRDefault="00000000">
      <w:pPr>
        <w:spacing w:before="360" w:after="80" w:line="360" w:lineRule="auto"/>
        <w:jc w:val="center"/>
        <w:outlineLvl w:val="1"/>
        <w:rPr>
          <w:rFonts w:ascii="Times New Roman" w:eastAsia="Times New Roman" w:hAnsi="Times New Roman" w:cs="Times New Roman"/>
          <w:b/>
          <w:bCs/>
          <w:lang w:eastAsia="en-PH"/>
        </w:rPr>
      </w:pPr>
      <w:r w:rsidRPr="00240785">
        <w:rPr>
          <w:rFonts w:ascii="Times New Roman" w:eastAsia="Times New Roman" w:hAnsi="Times New Roman" w:cs="Times New Roman"/>
          <w:b/>
          <w:bCs/>
          <w:color w:val="000000"/>
          <w:lang w:eastAsia="en-PH"/>
        </w:rPr>
        <w:t>References</w:t>
      </w:r>
    </w:p>
    <w:p w14:paraId="77E65C78"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Aisyah, D. N., Rahman, F. M., Diva, H., Putra, B. S., Rizki, M. H., Bisri, M. B. F., &amp; Manikam, L. (2026). Mobile-enabled technologies in disaster management: A systematic literature review. </w:t>
      </w:r>
      <w:r w:rsidRPr="00240785">
        <w:rPr>
          <w:rFonts w:ascii="Times New Roman" w:eastAsia="Times New Roman" w:hAnsi="Times New Roman" w:cs="Times New Roman"/>
          <w:i/>
          <w:iCs/>
          <w:color w:val="222222"/>
          <w:shd w:val="clear" w:color="auto" w:fill="FFFFFF"/>
          <w:lang w:eastAsia="en-PH"/>
        </w:rPr>
        <w:t>Disaster Medicine and Public Health Preparedness</w:t>
      </w:r>
      <w:r w:rsidRPr="00240785">
        <w:rPr>
          <w:rFonts w:ascii="Times New Roman" w:eastAsia="Times New Roman" w:hAnsi="Times New Roman" w:cs="Times New Roman"/>
          <w:color w:val="222222"/>
          <w:shd w:val="clear" w:color="auto" w:fill="FFFFFF"/>
          <w:lang w:eastAsia="en-PH"/>
        </w:rPr>
        <w:t xml:space="preserve">, 20, e15. </w:t>
      </w:r>
      <w:hyperlink r:id="rId47" w:tgtFrame="_blank" w:history="1">
        <w:r w:rsidR="00B47EAC" w:rsidRPr="00240785">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sidRPr="00240785">
        <w:rPr>
          <w:rFonts w:ascii="Times New Roman" w:eastAsia="Times New Roman" w:hAnsi="Times New Roman" w:cs="Times New Roman"/>
          <w:i/>
          <w:iCs/>
          <w:color w:val="222222"/>
          <w:shd w:val="clear" w:color="auto" w:fill="FFFFFF"/>
          <w:lang w:eastAsia="en-PH"/>
        </w:rPr>
        <w:t>International Journal of Human-Computer Interaction Studies</w:t>
      </w:r>
      <w:r w:rsidRPr="00240785">
        <w:rPr>
          <w:rFonts w:ascii="Times New Roman" w:eastAsia="Times New Roman" w:hAnsi="Times New Roman" w:cs="Times New Roman"/>
          <w:color w:val="222222"/>
          <w:shd w:val="clear" w:color="auto" w:fill="FFFFFF"/>
          <w:lang w:eastAsia="en-PH"/>
        </w:rPr>
        <w:t xml:space="preserve">, 9(1), 45–62. </w:t>
      </w:r>
      <w:hyperlink r:id="rId48" w:tgtFrame="_blank" w:history="1">
        <w:r w:rsidR="00B47EAC" w:rsidRPr="00240785">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b/>
          <w:bCs/>
          <w:color w:val="222222"/>
          <w:shd w:val="clear" w:color="auto" w:fill="FFFFFF"/>
          <w:lang w:eastAsia="en-PH"/>
        </w:rPr>
        <w:t>Chavula, J., &amp; Kayusi, M. (2025).</w:t>
      </w:r>
      <w:r w:rsidRPr="00240785">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sidRPr="00240785">
        <w:rPr>
          <w:rFonts w:ascii="Times New Roman" w:eastAsia="Times New Roman" w:hAnsi="Times New Roman" w:cs="Times New Roman"/>
          <w:i/>
          <w:iCs/>
          <w:color w:val="222222"/>
          <w:shd w:val="clear" w:color="auto" w:fill="FFFFFF"/>
          <w:lang w:eastAsia="en-PH"/>
        </w:rPr>
        <w:t>Journal of Community Informatics</w:t>
      </w:r>
      <w:r w:rsidRPr="00240785">
        <w:rPr>
          <w:rFonts w:ascii="Times New Roman" w:eastAsia="Times New Roman" w:hAnsi="Times New Roman" w:cs="Times New Roman"/>
          <w:color w:val="222222"/>
          <w:shd w:val="clear" w:color="auto" w:fill="FFFFFF"/>
          <w:lang w:eastAsia="en-PH"/>
        </w:rPr>
        <w:t xml:space="preserve">, 21(3), 88–104. </w:t>
      </w:r>
      <w:hyperlink r:id="rId49" w:tgtFrame="_blank" w:history="1">
        <w:r w:rsidR="00B47EAC" w:rsidRPr="00240785">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Conchas, C. A. J., &amp; Salapa, A. C. (2025). Assessing digital governance implementation issues in local government units: A systematic literature review. </w:t>
      </w:r>
      <w:r w:rsidRPr="00240785">
        <w:rPr>
          <w:rFonts w:ascii="Times New Roman" w:eastAsia="Times New Roman" w:hAnsi="Times New Roman" w:cs="Times New Roman"/>
          <w:i/>
          <w:iCs/>
          <w:color w:val="222222"/>
          <w:shd w:val="clear" w:color="auto" w:fill="FFFFFF"/>
          <w:lang w:eastAsia="en-PH"/>
        </w:rPr>
        <w:t>International Journal of Engineering Technology Research &amp; Management</w:t>
      </w:r>
      <w:r w:rsidRPr="00240785">
        <w:rPr>
          <w:rFonts w:ascii="Times New Roman" w:eastAsia="Times New Roman" w:hAnsi="Times New Roman" w:cs="Times New Roman"/>
          <w:color w:val="222222"/>
          <w:shd w:val="clear" w:color="auto" w:fill="FFFFFF"/>
          <w:lang w:eastAsia="en-PH"/>
        </w:rPr>
        <w:t xml:space="preserve">. </w:t>
      </w:r>
      <w:hyperlink r:id="rId50" w:tgtFrame="_blank" w:history="1">
        <w:r w:rsidR="00B47EAC" w:rsidRPr="00240785">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Elejalde, E., Naushirvanov, T., Kalimeri, K., Omodei, E., Karsai, M., Bravo, L., &amp; Ferres, L. (2025). Use of mobile phone data to measure behavioral response to SMS evacuation alerts. </w:t>
      </w:r>
      <w:r w:rsidRPr="00240785">
        <w:rPr>
          <w:rFonts w:ascii="Times New Roman" w:eastAsia="Times New Roman" w:hAnsi="Times New Roman" w:cs="Times New Roman"/>
          <w:i/>
          <w:iCs/>
          <w:color w:val="222222"/>
          <w:shd w:val="clear" w:color="auto" w:fill="FFFFFF"/>
          <w:lang w:eastAsia="en-PH"/>
        </w:rPr>
        <w:t>International Journal of Disaster Risk Reduction</w:t>
      </w:r>
      <w:r w:rsidRPr="00240785">
        <w:rPr>
          <w:rFonts w:ascii="Times New Roman" w:eastAsia="Times New Roman" w:hAnsi="Times New Roman" w:cs="Times New Roman"/>
          <w:color w:val="222222"/>
          <w:shd w:val="clear" w:color="auto" w:fill="FFFFFF"/>
          <w:lang w:eastAsia="en-PH"/>
        </w:rPr>
        <w:t xml:space="preserve">. </w:t>
      </w:r>
      <w:hyperlink r:id="rId51" w:tgtFrame="_blank" w:history="1">
        <w:r w:rsidR="00B47EAC" w:rsidRPr="00240785">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EmergInsight. (2026). EmergInsight: A real-time dashboard for optimizing emergency care through data visualization and analytics. </w:t>
      </w:r>
      <w:r w:rsidRPr="00240785">
        <w:rPr>
          <w:rFonts w:ascii="Times New Roman" w:eastAsia="Times New Roman" w:hAnsi="Times New Roman" w:cs="Times New Roman"/>
          <w:i/>
          <w:iCs/>
          <w:color w:val="222222"/>
          <w:shd w:val="clear" w:color="auto" w:fill="FFFFFF"/>
          <w:lang w:eastAsia="en-PH"/>
        </w:rPr>
        <w:t>JAMIA Open, 9</w:t>
      </w:r>
      <w:r w:rsidRPr="00240785">
        <w:rPr>
          <w:rFonts w:ascii="Times New Roman" w:eastAsia="Times New Roman" w:hAnsi="Times New Roman" w:cs="Times New Roman"/>
          <w:color w:val="222222"/>
          <w:shd w:val="clear" w:color="auto" w:fill="FFFFFF"/>
          <w:lang w:eastAsia="en-PH"/>
        </w:rPr>
        <w:t xml:space="preserve">(1), ooag008. </w:t>
      </w:r>
      <w:hyperlink r:id="rId52" w:tgtFrame="_blank" w:history="1">
        <w:r w:rsidR="00B47EAC" w:rsidRPr="00240785">
          <w:rPr>
            <w:rStyle w:val="Hyperlink"/>
            <w:rFonts w:ascii="Times New Roman" w:eastAsia="Times New Roman" w:hAnsi="Times New Roman" w:cs="Times New Roman"/>
            <w:shd w:val="clear" w:color="auto" w:fill="FFFFFF"/>
            <w:lang w:eastAsia="en-PH"/>
          </w:rPr>
          <w:t>https://doi.org/10.1093/jamiaopen/ooag008</w:t>
        </w:r>
      </w:hyperlink>
    </w:p>
    <w:p w14:paraId="380BDDBE" w14:textId="671ADE4C"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sidRPr="00240785">
        <w:rPr>
          <w:rFonts w:ascii="Times New Roman" w:eastAsia="Times New Roman" w:hAnsi="Times New Roman" w:cs="Times New Roman"/>
          <w:i/>
          <w:iCs/>
          <w:color w:val="222222"/>
          <w:shd w:val="clear" w:color="auto" w:fill="FFFFFF"/>
          <w:lang w:eastAsia="en-PH"/>
        </w:rPr>
        <w:t>Disaster Prevention and Management</w:t>
      </w:r>
      <w:r w:rsidRPr="00240785">
        <w:rPr>
          <w:rFonts w:ascii="Times New Roman" w:eastAsia="Times New Roman" w:hAnsi="Times New Roman" w:cs="Times New Roman"/>
          <w:color w:val="222222"/>
          <w:shd w:val="clear" w:color="auto" w:fill="FFFFFF"/>
          <w:lang w:eastAsia="en-PH"/>
        </w:rPr>
        <w:t xml:space="preserve">, 32(4), 567–582. </w:t>
      </w:r>
      <w:r w:rsidR="00B47EAC" w:rsidRPr="00EB7625">
        <w:rPr>
          <w:rFonts w:ascii="Times New Roman" w:eastAsia="Times New Roman" w:hAnsi="Times New Roman" w:cs="Times New Roman"/>
          <w:shd w:val="clear" w:color="auto" w:fill="FFFFFF"/>
          <w:lang w:eastAsia="en-PH"/>
        </w:rPr>
        <w:t>https://</w:t>
      </w:r>
      <w:r w:rsidR="00D21D8D" w:rsidRPr="00EB7625">
        <w:rPr>
          <w:rFonts w:ascii="Times New Roman" w:eastAsia="Times New Roman" w:hAnsi="Times New Roman" w:cs="Times New Roman"/>
          <w:shd w:val="clear" w:color="auto" w:fill="FFFFFF"/>
          <w:lang w:eastAsia="en-PH"/>
        </w:rPr>
        <w:t xml:space="preserve"> </w:t>
      </w:r>
      <w:r w:rsidR="00B47EAC" w:rsidRPr="00EB7625">
        <w:rPr>
          <w:rFonts w:ascii="Times New Roman" w:eastAsia="Times New Roman" w:hAnsi="Times New Roman" w:cs="Times New Roman"/>
          <w:shd w:val="clear" w:color="auto" w:fill="FFFFFF"/>
          <w:lang w:eastAsia="en-PH"/>
        </w:rPr>
        <w:t>doi.org/10.1108/DPM-09-2022-0285</w:t>
      </w:r>
    </w:p>
    <w:p w14:paraId="3A4680AA"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sidRPr="00240785">
        <w:rPr>
          <w:rFonts w:ascii="Times New Roman" w:eastAsia="Times New Roman" w:hAnsi="Times New Roman" w:cs="Times New Roman"/>
          <w:i/>
          <w:iCs/>
          <w:color w:val="222222"/>
          <w:shd w:val="clear" w:color="auto" w:fill="FFFFFF"/>
          <w:lang w:eastAsia="en-PH"/>
        </w:rPr>
        <w:t>International Journal of Disaster Risk Science</w:t>
      </w:r>
      <w:r w:rsidRPr="00240785">
        <w:rPr>
          <w:rFonts w:ascii="Times New Roman" w:eastAsia="Times New Roman" w:hAnsi="Times New Roman" w:cs="Times New Roman"/>
          <w:color w:val="222222"/>
          <w:shd w:val="clear" w:color="auto" w:fill="FFFFFF"/>
          <w:lang w:eastAsia="en-PH"/>
        </w:rPr>
        <w:t xml:space="preserve">, 16(1), 45–61. </w:t>
      </w:r>
      <w:hyperlink r:id="rId53" w:tgtFrame="_blank" w:history="1">
        <w:r w:rsidR="00B47EAC" w:rsidRPr="00240785">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sidRPr="00240785">
        <w:rPr>
          <w:rFonts w:ascii="Times New Roman" w:eastAsia="Times New Roman" w:hAnsi="Times New Roman" w:cs="Times New Roman"/>
          <w:i/>
          <w:iCs/>
          <w:color w:val="222222"/>
          <w:shd w:val="clear" w:color="auto" w:fill="FFFFFF"/>
          <w:lang w:eastAsia="en-PH"/>
        </w:rPr>
        <w:t>Journal of Disaster Management Studies</w:t>
      </w:r>
      <w:r w:rsidRPr="00240785">
        <w:rPr>
          <w:rFonts w:ascii="Times New Roman" w:eastAsia="Times New Roman" w:hAnsi="Times New Roman" w:cs="Times New Roman"/>
          <w:color w:val="222222"/>
          <w:shd w:val="clear" w:color="auto" w:fill="FFFFFF"/>
          <w:lang w:eastAsia="en-PH"/>
        </w:rPr>
        <w:t xml:space="preserve">. </w:t>
      </w:r>
      <w:hyperlink r:id="rId54" w:tgtFrame="_blank" w:history="1">
        <w:r w:rsidR="00B47EAC" w:rsidRPr="00240785">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Goh, L., Tan, R., &amp; Lim, K. (2023). iAlerto: A web and mobile alert system for Pasig City DRRMO. </w:t>
      </w:r>
      <w:r w:rsidRPr="00240785">
        <w:rPr>
          <w:rFonts w:ascii="Times New Roman" w:eastAsia="Times New Roman" w:hAnsi="Times New Roman" w:cs="Times New Roman"/>
          <w:i/>
          <w:iCs/>
          <w:color w:val="222222"/>
          <w:shd w:val="clear" w:color="auto" w:fill="FFFFFF"/>
          <w:lang w:eastAsia="en-PH"/>
        </w:rPr>
        <w:t>Journal of Emergency Management Technology</w:t>
      </w:r>
      <w:r w:rsidRPr="00240785">
        <w:rPr>
          <w:rFonts w:ascii="Times New Roman" w:eastAsia="Times New Roman" w:hAnsi="Times New Roman" w:cs="Times New Roman"/>
          <w:color w:val="222222"/>
          <w:shd w:val="clear" w:color="auto" w:fill="FFFFFF"/>
          <w:lang w:eastAsia="en-PH"/>
        </w:rPr>
        <w:t xml:space="preserve">, 15(3), 120–136. </w:t>
      </w:r>
      <w:hyperlink r:id="rId55" w:tgtFrame="_blank" w:history="1">
        <w:r w:rsidR="00B47EAC" w:rsidRPr="00240785">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Gongora, J., et al. (2026). </w:t>
      </w:r>
      <w:r w:rsidRPr="00240785">
        <w:rPr>
          <w:rFonts w:ascii="Times New Roman" w:eastAsia="Times New Roman" w:hAnsi="Times New Roman" w:cs="Times New Roman"/>
          <w:i/>
          <w:iCs/>
          <w:color w:val="222222"/>
          <w:shd w:val="clear" w:color="auto" w:fill="FFFFFF"/>
          <w:lang w:eastAsia="en-PH"/>
        </w:rPr>
        <w:t>Computerized record management of resident and certificate issuance system for Barangay Dammang, Sanchez Mira, Cagayan</w:t>
      </w:r>
      <w:r w:rsidRPr="00240785">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56" w:tgtFrame="_blank" w:history="1">
        <w:r w:rsidR="00B47EAC" w:rsidRPr="00240785">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sidRPr="00240785">
        <w:rPr>
          <w:rFonts w:ascii="Times New Roman" w:eastAsia="Times New Roman" w:hAnsi="Times New Roman" w:cs="Times New Roman"/>
          <w:i/>
          <w:iCs/>
          <w:color w:val="222222"/>
          <w:shd w:val="clear" w:color="auto" w:fill="FFFFFF"/>
          <w:lang w:eastAsia="en-PH"/>
        </w:rPr>
        <w:t>Journal of Emergency Management Research</w:t>
      </w:r>
      <w:r w:rsidRPr="00240785">
        <w:rPr>
          <w:rFonts w:ascii="Times New Roman" w:eastAsia="Times New Roman" w:hAnsi="Times New Roman" w:cs="Times New Roman"/>
          <w:color w:val="222222"/>
          <w:shd w:val="clear" w:color="auto" w:fill="FFFFFF"/>
          <w:lang w:eastAsia="en-PH"/>
        </w:rPr>
        <w:t xml:space="preserve">, 15(4), 221–240. </w:t>
      </w:r>
      <w:hyperlink r:id="rId57" w:tgtFrame="_blank" w:history="1">
        <w:r w:rsidR="00B47EAC" w:rsidRPr="00240785">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sidRPr="00240785">
        <w:rPr>
          <w:rFonts w:ascii="Times New Roman" w:eastAsia="Times New Roman" w:hAnsi="Times New Roman" w:cs="Times New Roman"/>
          <w:i/>
          <w:iCs/>
          <w:color w:val="222222"/>
          <w:shd w:val="clear" w:color="auto" w:fill="FFFFFF"/>
          <w:lang w:eastAsia="en-PH"/>
        </w:rPr>
        <w:t>Communications of the ACM</w:t>
      </w:r>
      <w:r w:rsidRPr="00240785">
        <w:rPr>
          <w:rFonts w:ascii="Times New Roman" w:eastAsia="Times New Roman" w:hAnsi="Times New Roman" w:cs="Times New Roman"/>
          <w:color w:val="222222"/>
          <w:shd w:val="clear" w:color="auto" w:fill="FFFFFF"/>
          <w:lang w:eastAsia="en-PH"/>
        </w:rPr>
        <w:t xml:space="preserve">, 64(5), 33–40. </w:t>
      </w:r>
      <w:hyperlink r:id="rId58" w:tgtFrame="_blank" w:history="1">
        <w:r w:rsidR="00B47EAC" w:rsidRPr="00240785">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International Organization for Standardization. (2023). </w:t>
      </w:r>
      <w:r w:rsidRPr="00240785">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(SQuaRE) — Product quality model</w:t>
      </w:r>
      <w:r w:rsidRPr="00240785">
        <w:rPr>
          <w:rFonts w:ascii="Times New Roman" w:eastAsia="Times New Roman" w:hAnsi="Times New Roman" w:cs="Times New Roman"/>
          <w:color w:val="222222"/>
          <w:shd w:val="clear" w:color="auto" w:fill="FFFFFF"/>
          <w:lang w:eastAsia="en-PH"/>
        </w:rPr>
        <w:t xml:space="preserve"> (ISO/IEC Standard No. 25010:2023). </w:t>
      </w:r>
      <w:hyperlink r:id="rId59" w:tgtFrame="_blank" w:history="1">
        <w:r w:rsidR="00B47EAC" w:rsidRPr="00240785">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Lidres, K. A., Sadava, D. J. G., &amp; Soberano, K. T. (2024). RescueLink: SOS alert system for disaster response and management. </w:t>
      </w:r>
      <w:r w:rsidRPr="00240785">
        <w:rPr>
          <w:rFonts w:ascii="Times New Roman" w:eastAsia="Times New Roman" w:hAnsi="Times New Roman" w:cs="Times New Roman"/>
          <w:i/>
          <w:iCs/>
          <w:color w:val="222222"/>
          <w:shd w:val="clear" w:color="auto" w:fill="FFFFFF"/>
          <w:lang w:eastAsia="en-PH"/>
        </w:rPr>
        <w:t>International Journal of Computer Science and Mobile Computing</w:t>
      </w:r>
      <w:r w:rsidRPr="00240785">
        <w:rPr>
          <w:rFonts w:ascii="Times New Roman" w:eastAsia="Times New Roman" w:hAnsi="Times New Roman" w:cs="Times New Roman"/>
          <w:color w:val="222222"/>
          <w:shd w:val="clear" w:color="auto" w:fill="FFFFFF"/>
          <w:lang w:eastAsia="en-PH"/>
        </w:rPr>
        <w:t xml:space="preserve">, 13(5), 130–135. </w:t>
      </w:r>
      <w:hyperlink r:id="rId60" w:tgtFrame="_blank" w:history="1">
        <w:r w:rsidR="00B47EAC" w:rsidRPr="00240785">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lastRenderedPageBreak/>
        <w:t xml:space="preserve">Montefalcon, M., Reyes, C., &amp; Santos, B. (2021). IRespondPH: Mobile and web application for post-disaster needs assessment in the Philippines. </w:t>
      </w:r>
      <w:r w:rsidRPr="00240785">
        <w:rPr>
          <w:rFonts w:ascii="Times New Roman" w:eastAsia="Times New Roman" w:hAnsi="Times New Roman" w:cs="Times New Roman"/>
          <w:i/>
          <w:iCs/>
          <w:color w:val="222222"/>
          <w:shd w:val="clear" w:color="auto" w:fill="FFFFFF"/>
          <w:lang w:eastAsia="en-PH"/>
        </w:rPr>
        <w:t>International Journal of Disaster Risk Reduction</w:t>
      </w:r>
      <w:r w:rsidRPr="00240785">
        <w:rPr>
          <w:rFonts w:ascii="Times New Roman" w:eastAsia="Times New Roman" w:hAnsi="Times New Roman" w:cs="Times New Roman"/>
          <w:color w:val="222222"/>
          <w:shd w:val="clear" w:color="auto" w:fill="FFFFFF"/>
          <w:lang w:eastAsia="en-PH"/>
        </w:rPr>
        <w:t xml:space="preserve">, 56, 102123. </w:t>
      </w:r>
      <w:hyperlink r:id="rId61" w:tgtFrame="_blank" w:history="1">
        <w:r w:rsidR="00B47EAC" w:rsidRPr="00240785">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hAnsi="Times New Roman" w:cs="Times New Roman"/>
        </w:rPr>
        <w:t>Nalendra, A. K. (2021). Rapid Application Development (RAD) model method for creating an agricultural irrigation system based on internet of things</w:t>
      </w:r>
      <w:r w:rsidRPr="00240785">
        <w:rPr>
          <w:rFonts w:ascii="Times New Roman" w:hAnsi="Times New Roman" w:cs="Times New Roman"/>
          <w:i/>
          <w:iCs/>
        </w:rPr>
        <w:t>. IOP Conference Series: Materials Science and Engineering</w:t>
      </w:r>
      <w:r w:rsidRPr="00240785">
        <w:rPr>
          <w:rFonts w:ascii="Times New Roman" w:hAnsi="Times New Roman" w:cs="Times New Roman"/>
        </w:rPr>
        <w:t>, 1098(2), 022103.</w:t>
      </w:r>
    </w:p>
    <w:p w14:paraId="35098A68" w14:textId="77777777" w:rsidR="00B47EAC" w:rsidRPr="00240785" w:rsidRDefault="00000000">
      <w:pPr>
        <w:spacing w:before="240" w:after="240" w:line="360" w:lineRule="auto"/>
        <w:ind w:firstLine="720"/>
        <w:rPr>
          <w:rFonts w:ascii="Times New Roman" w:hAnsi="Times New Roman" w:cs="Times New Roman"/>
          <w:u w:val="single"/>
        </w:rPr>
      </w:pPr>
      <w:r w:rsidRPr="00240785">
        <w:rPr>
          <w:rFonts w:ascii="Times New Roman" w:hAnsi="Times New Roman" w:cs="Times New Roman"/>
          <w:u w:val="single"/>
        </w:rPr>
        <w:t> </w:t>
      </w:r>
      <w:hyperlink r:id="rId62" w:history="1">
        <w:r w:rsidR="00B47EAC" w:rsidRPr="00240785">
          <w:rPr>
            <w:rStyle w:val="Hyperlink"/>
            <w:rFonts w:ascii="Times New Roman" w:hAnsi="Times New Roman" w:cs="Times New Roman"/>
          </w:rPr>
          <w:t>https://doi.org/10.1088/1757-899X/1098/2/022103doi.org</w:t>
        </w:r>
      </w:hyperlink>
    </w:p>
    <w:p w14:paraId="4A0F900C"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Pr="00240785"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sidRPr="00240785">
        <w:rPr>
          <w:rFonts w:ascii="Times New Roman" w:eastAsia="Times New Roman" w:hAnsi="Times New Roman" w:cs="Times New Roman"/>
          <w:color w:val="222222"/>
          <w:u w:val="single"/>
          <w:shd w:val="clear" w:color="auto" w:fill="FFFFFF"/>
          <w:lang w:eastAsia="en-PH"/>
        </w:rPr>
        <w:t> </w:t>
      </w:r>
      <w:hyperlink r:id="rId63" w:history="1">
        <w:r w:rsidR="00B47EAC" w:rsidRPr="00240785">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Nurjannah, U., Hasymi, E., &amp; Putera, R. E. (2025). Information technology-based public service innovation management strategy: A case study of mobile application usage in government agencies. </w:t>
      </w:r>
      <w:r w:rsidRPr="00240785">
        <w:rPr>
          <w:rFonts w:ascii="Times New Roman" w:eastAsia="Times New Roman" w:hAnsi="Times New Roman" w:cs="Times New Roman"/>
          <w:i/>
          <w:iCs/>
          <w:color w:val="222222"/>
          <w:shd w:val="clear" w:color="auto" w:fill="FFFFFF"/>
          <w:lang w:eastAsia="en-PH"/>
        </w:rPr>
        <w:t>Jurnal Ilmiah Ekotrans &amp; Erudisi</w:t>
      </w:r>
      <w:r w:rsidRPr="00240785">
        <w:rPr>
          <w:rFonts w:ascii="Times New Roman" w:eastAsia="Times New Roman" w:hAnsi="Times New Roman" w:cs="Times New Roman"/>
          <w:color w:val="222222"/>
          <w:shd w:val="clear" w:color="auto" w:fill="FFFFFF"/>
          <w:lang w:eastAsia="en-PH"/>
        </w:rPr>
        <w:t xml:space="preserve">, 5(1), 33–49. </w:t>
      </w:r>
      <w:hyperlink r:id="rId64" w:tgtFrame="_blank" w:history="1">
        <w:r w:rsidR="00B47EAC" w:rsidRPr="00240785">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Puspita, I., Kurniawan, A., &amp; Marfai, M. A. (2025). Contribution of ICT development to disaster risk reduction from a spatial perspective: A preliminary literature review. </w:t>
      </w:r>
      <w:r w:rsidRPr="00240785">
        <w:rPr>
          <w:rFonts w:ascii="Times New Roman" w:eastAsia="Times New Roman" w:hAnsi="Times New Roman" w:cs="Times New Roman"/>
          <w:i/>
          <w:iCs/>
          <w:color w:val="222222"/>
          <w:shd w:val="clear" w:color="auto" w:fill="FFFFFF"/>
          <w:lang w:eastAsia="en-PH"/>
        </w:rPr>
        <w:t>Journal of Disaster Research, 20</w:t>
      </w:r>
      <w:r w:rsidRPr="00240785">
        <w:rPr>
          <w:rFonts w:ascii="Times New Roman" w:eastAsia="Times New Roman" w:hAnsi="Times New Roman" w:cs="Times New Roman"/>
          <w:color w:val="222222"/>
          <w:shd w:val="clear" w:color="auto" w:fill="FFFFFF"/>
          <w:lang w:eastAsia="en-PH"/>
        </w:rPr>
        <w:t xml:space="preserve">(1), 89–110. </w:t>
      </w:r>
      <w:hyperlink r:id="rId65" w:tgtFrame="_blank" w:history="1">
        <w:r w:rsidR="00B47EAC" w:rsidRPr="00240785">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sidRPr="00240785">
        <w:rPr>
          <w:rFonts w:ascii="Times New Roman" w:eastAsia="Times New Roman" w:hAnsi="Times New Roman" w:cs="Times New Roman"/>
          <w:i/>
          <w:iCs/>
          <w:color w:val="222222"/>
          <w:shd w:val="clear" w:color="auto" w:fill="FFFFFF"/>
          <w:lang w:eastAsia="en-PH"/>
        </w:rPr>
        <w:t>Journal of Philippine Social Sciences and Development</w:t>
      </w:r>
      <w:r w:rsidRPr="00240785">
        <w:rPr>
          <w:rFonts w:ascii="Times New Roman" w:eastAsia="Times New Roman" w:hAnsi="Times New Roman" w:cs="Times New Roman"/>
          <w:color w:val="222222"/>
          <w:shd w:val="clear" w:color="auto" w:fill="FFFFFF"/>
          <w:lang w:eastAsia="en-PH"/>
        </w:rPr>
        <w:t xml:space="preserve">, 12(4), 150–168. </w:t>
      </w:r>
      <w:hyperlink r:id="rId66" w:tgtFrame="_blank" w:history="1">
        <w:r w:rsidR="00B47EAC" w:rsidRPr="00240785">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Rai, P. K., Singh, P., &amp; Mishra, V. N. (2021). </w:t>
      </w:r>
      <w:r w:rsidRPr="00240785">
        <w:rPr>
          <w:rFonts w:ascii="Times New Roman" w:eastAsia="Times New Roman" w:hAnsi="Times New Roman" w:cs="Times New Roman"/>
          <w:i/>
          <w:iCs/>
          <w:color w:val="222222"/>
          <w:shd w:val="clear" w:color="auto" w:fill="FFFFFF"/>
          <w:lang w:eastAsia="en-PH"/>
        </w:rPr>
        <w:t>Recent technologies for disaster management and risk reduction</w:t>
      </w:r>
      <w:r w:rsidRPr="00240785">
        <w:rPr>
          <w:rFonts w:ascii="Times New Roman" w:eastAsia="Times New Roman" w:hAnsi="Times New Roman" w:cs="Times New Roman"/>
          <w:color w:val="222222"/>
          <w:shd w:val="clear" w:color="auto" w:fill="FFFFFF"/>
          <w:lang w:eastAsia="en-PH"/>
        </w:rPr>
        <w:t xml:space="preserve">. Springer Nature. </w:t>
      </w:r>
      <w:hyperlink r:id="rId67" w:tgtFrame="_blank" w:history="1">
        <w:r w:rsidR="00B47EAC" w:rsidRPr="00240785">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hAnsi="Times New Roman" w:cs="Times New Roman"/>
        </w:rPr>
        <w:t xml:space="preserve">Republic Act No. 11315. (2019). </w:t>
      </w:r>
      <w:r w:rsidRPr="00240785">
        <w:rPr>
          <w:rFonts w:ascii="Times New Roman" w:hAnsi="Times New Roman" w:cs="Times New Roman"/>
          <w:i/>
          <w:iCs/>
        </w:rPr>
        <w:t>An act establishing a Community-Based Monitoring System (CBMS) and appropriating funds therefor</w:t>
      </w:r>
      <w:r w:rsidRPr="00240785">
        <w:rPr>
          <w:rFonts w:ascii="Times New Roman" w:hAnsi="Times New Roman" w:cs="Times New Roman"/>
        </w:rPr>
        <w:t xml:space="preserve">. Official Gazette of the Republic of the </w:t>
      </w:r>
      <w:r w:rsidRPr="00240785">
        <w:rPr>
          <w:rFonts w:ascii="Times New Roman" w:hAnsi="Times New Roman" w:cs="Times New Roman"/>
        </w:rPr>
        <w:lastRenderedPageBreak/>
        <w:t xml:space="preserve">Philippines. (Updated review via PIDS 2024). </w:t>
      </w:r>
      <w:hyperlink r:id="rId68" w:tgtFrame="_blank" w:history="1">
        <w:r w:rsidR="00B47EAC" w:rsidRPr="00240785">
          <w:rPr>
            <w:rStyle w:val="Hyperlink"/>
            <w:rFonts w:ascii="Times New Roman" w:hAnsi="Times New Roman" w:cs="Times New Roman"/>
          </w:rPr>
          <w:t>https://www.officialgazette.gov.ph/2019/04/17/republic-act-no-11315/</w:t>
        </w:r>
      </w:hyperlink>
    </w:p>
    <w:p w14:paraId="595E0110" w14:textId="6A90C06A" w:rsidR="00B47EAC" w:rsidRPr="00240785"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69" w:history="1">
        <w:r w:rsidR="0068088E" w:rsidRPr="00240785">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Pr="00240785"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Sekaran, U., &amp; Bougie, R. (2016). </w:t>
      </w:r>
      <w:r w:rsidRPr="00240785">
        <w:rPr>
          <w:rFonts w:ascii="Times New Roman" w:eastAsia="Times New Roman" w:hAnsi="Times New Roman" w:cs="Times New Roman"/>
          <w:i/>
          <w:iCs/>
          <w:color w:val="222222"/>
          <w:shd w:val="clear" w:color="auto" w:fill="FFFFFF"/>
          <w:lang w:eastAsia="en-PH"/>
        </w:rPr>
        <w:t>Research Methods for Business: A Skill-Building Approach</w:t>
      </w:r>
      <w:r w:rsidRPr="00240785">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Syahputra, A., &amp; Sembiring, F. (2021). Early flood detection prototype with Arduino microcontroller and SMS Gateway automation. </w:t>
      </w:r>
      <w:r w:rsidRPr="00240785">
        <w:rPr>
          <w:rFonts w:ascii="Times New Roman" w:eastAsia="Times New Roman" w:hAnsi="Times New Roman" w:cs="Times New Roman"/>
          <w:i/>
          <w:iCs/>
          <w:color w:val="222222"/>
          <w:shd w:val="clear" w:color="auto" w:fill="FFFFFF"/>
          <w:lang w:eastAsia="en-PH"/>
        </w:rPr>
        <w:t>Indonesian Journal of Disaster Science</w:t>
      </w:r>
      <w:r w:rsidRPr="00240785">
        <w:rPr>
          <w:rFonts w:ascii="Times New Roman" w:eastAsia="Times New Roman" w:hAnsi="Times New Roman" w:cs="Times New Roman"/>
          <w:color w:val="222222"/>
          <w:shd w:val="clear" w:color="auto" w:fill="FFFFFF"/>
          <w:lang w:eastAsia="en-PH"/>
        </w:rPr>
        <w:t xml:space="preserve">, 5(2), 77–88. </w:t>
      </w:r>
      <w:hyperlink r:id="rId70" w:tgtFrame="_blank" w:history="1">
        <w:r w:rsidR="00B47EAC" w:rsidRPr="00240785">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Trogrlić, R. Š., van den Homberg, M., Budimir, M., McQuistan, C., Sneddon, A., &amp; Golding, B. (2022). Early warning systems and their role in disaster risk reduction. </w:t>
      </w:r>
      <w:r w:rsidRPr="00240785">
        <w:rPr>
          <w:rFonts w:ascii="Times New Roman" w:eastAsia="Times New Roman" w:hAnsi="Times New Roman" w:cs="Times New Roman"/>
          <w:i/>
          <w:iCs/>
          <w:color w:val="222222"/>
          <w:shd w:val="clear" w:color="auto" w:fill="FFFFFF"/>
          <w:lang w:eastAsia="en-PH"/>
        </w:rPr>
        <w:t>International Journal of Disaster Risk Science</w:t>
      </w:r>
      <w:r w:rsidRPr="00240785">
        <w:rPr>
          <w:rFonts w:ascii="Times New Roman" w:eastAsia="Times New Roman" w:hAnsi="Times New Roman" w:cs="Times New Roman"/>
          <w:color w:val="222222"/>
          <w:shd w:val="clear" w:color="auto" w:fill="FFFFFF"/>
          <w:lang w:eastAsia="en-PH"/>
        </w:rPr>
        <w:t xml:space="preserve">, 13(1), 45–60. </w:t>
      </w:r>
      <w:hyperlink r:id="rId71" w:tgtFrame="_blank" w:history="1">
        <w:r w:rsidR="00B47EAC" w:rsidRPr="00240785">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Pr="00240785" w:rsidRDefault="00B47EAC">
      <w:pPr>
        <w:spacing w:before="240" w:after="240" w:line="360" w:lineRule="auto"/>
        <w:ind w:firstLine="720"/>
        <w:rPr>
          <w:rFonts w:ascii="Times New Roman" w:hAnsi="Times New Roman" w:cs="Times New Roman"/>
        </w:rPr>
      </w:pPr>
    </w:p>
    <w:sectPr w:rsidR="00B47EAC" w:rsidRPr="00240785">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8E4E6" w14:textId="77777777" w:rsidR="006E7838" w:rsidRDefault="006E7838">
      <w:pPr>
        <w:spacing w:line="240" w:lineRule="auto"/>
      </w:pPr>
      <w:r>
        <w:separator/>
      </w:r>
    </w:p>
  </w:endnote>
  <w:endnote w:type="continuationSeparator" w:id="0">
    <w:p w14:paraId="0CC50E3C" w14:textId="77777777" w:rsidR="006E7838" w:rsidRDefault="006E78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D897D" w14:textId="77777777" w:rsidR="006E7838" w:rsidRDefault="006E7838">
      <w:pPr>
        <w:spacing w:after="0"/>
      </w:pPr>
      <w:r>
        <w:separator/>
      </w:r>
    </w:p>
  </w:footnote>
  <w:footnote w:type="continuationSeparator" w:id="0">
    <w:p w14:paraId="34932B7A" w14:textId="77777777" w:rsidR="006E7838" w:rsidRDefault="006E783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06ED"/>
    <w:rsid w:val="00032617"/>
    <w:rsid w:val="000330AD"/>
    <w:rsid w:val="00036423"/>
    <w:rsid w:val="00041E61"/>
    <w:rsid w:val="000420A1"/>
    <w:rsid w:val="0004543B"/>
    <w:rsid w:val="00045493"/>
    <w:rsid w:val="00045C69"/>
    <w:rsid w:val="00050DD2"/>
    <w:rsid w:val="00051E93"/>
    <w:rsid w:val="00053596"/>
    <w:rsid w:val="000555B2"/>
    <w:rsid w:val="00055958"/>
    <w:rsid w:val="00060D54"/>
    <w:rsid w:val="000669B7"/>
    <w:rsid w:val="000704BF"/>
    <w:rsid w:val="000707EF"/>
    <w:rsid w:val="00071CB0"/>
    <w:rsid w:val="000732FF"/>
    <w:rsid w:val="000739DC"/>
    <w:rsid w:val="00073FD2"/>
    <w:rsid w:val="00074663"/>
    <w:rsid w:val="0007556B"/>
    <w:rsid w:val="00080EFB"/>
    <w:rsid w:val="0008234D"/>
    <w:rsid w:val="00084725"/>
    <w:rsid w:val="000854C3"/>
    <w:rsid w:val="000859DF"/>
    <w:rsid w:val="000875F0"/>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704"/>
    <w:rsid w:val="00100A1C"/>
    <w:rsid w:val="001014DE"/>
    <w:rsid w:val="00101923"/>
    <w:rsid w:val="00103075"/>
    <w:rsid w:val="00106310"/>
    <w:rsid w:val="00106BF3"/>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2FF9"/>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2CF1"/>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4A5"/>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1648F"/>
    <w:rsid w:val="00216EE8"/>
    <w:rsid w:val="00221F6F"/>
    <w:rsid w:val="00224235"/>
    <w:rsid w:val="00231A7C"/>
    <w:rsid w:val="0023226C"/>
    <w:rsid w:val="00232BD0"/>
    <w:rsid w:val="002340E8"/>
    <w:rsid w:val="00235534"/>
    <w:rsid w:val="00240785"/>
    <w:rsid w:val="00241624"/>
    <w:rsid w:val="00243F06"/>
    <w:rsid w:val="00244476"/>
    <w:rsid w:val="00247464"/>
    <w:rsid w:val="00250466"/>
    <w:rsid w:val="002510FF"/>
    <w:rsid w:val="00257DAB"/>
    <w:rsid w:val="0026359D"/>
    <w:rsid w:val="00266AD2"/>
    <w:rsid w:val="00281EDB"/>
    <w:rsid w:val="00282914"/>
    <w:rsid w:val="00282B2A"/>
    <w:rsid w:val="002861D8"/>
    <w:rsid w:val="00287863"/>
    <w:rsid w:val="0029029C"/>
    <w:rsid w:val="00294547"/>
    <w:rsid w:val="002953A0"/>
    <w:rsid w:val="00297760"/>
    <w:rsid w:val="002B132A"/>
    <w:rsid w:val="002B1DA0"/>
    <w:rsid w:val="002B2979"/>
    <w:rsid w:val="002B497A"/>
    <w:rsid w:val="002B4FB9"/>
    <w:rsid w:val="002B5195"/>
    <w:rsid w:val="002C0DDB"/>
    <w:rsid w:val="002C1A8D"/>
    <w:rsid w:val="002C469F"/>
    <w:rsid w:val="002D0619"/>
    <w:rsid w:val="002D1D68"/>
    <w:rsid w:val="002D479A"/>
    <w:rsid w:val="002D5653"/>
    <w:rsid w:val="002D72EE"/>
    <w:rsid w:val="002E19ED"/>
    <w:rsid w:val="002E1FA2"/>
    <w:rsid w:val="002E2D5B"/>
    <w:rsid w:val="002E66A8"/>
    <w:rsid w:val="002F18DB"/>
    <w:rsid w:val="002F211D"/>
    <w:rsid w:val="002F2436"/>
    <w:rsid w:val="00300686"/>
    <w:rsid w:val="003018D3"/>
    <w:rsid w:val="003063B5"/>
    <w:rsid w:val="0030698B"/>
    <w:rsid w:val="00307E03"/>
    <w:rsid w:val="00307F52"/>
    <w:rsid w:val="0031076C"/>
    <w:rsid w:val="00310938"/>
    <w:rsid w:val="003117F5"/>
    <w:rsid w:val="00316D84"/>
    <w:rsid w:val="0032271A"/>
    <w:rsid w:val="00322E64"/>
    <w:rsid w:val="003243BA"/>
    <w:rsid w:val="003245AE"/>
    <w:rsid w:val="00325A7D"/>
    <w:rsid w:val="003320CB"/>
    <w:rsid w:val="00332637"/>
    <w:rsid w:val="00333F59"/>
    <w:rsid w:val="003349EA"/>
    <w:rsid w:val="00337050"/>
    <w:rsid w:val="0033799F"/>
    <w:rsid w:val="00341870"/>
    <w:rsid w:val="003431FB"/>
    <w:rsid w:val="003473EE"/>
    <w:rsid w:val="00350623"/>
    <w:rsid w:val="003567B6"/>
    <w:rsid w:val="00357D28"/>
    <w:rsid w:val="00364FB2"/>
    <w:rsid w:val="00365067"/>
    <w:rsid w:val="00366B5E"/>
    <w:rsid w:val="00373553"/>
    <w:rsid w:val="0037432E"/>
    <w:rsid w:val="003759A4"/>
    <w:rsid w:val="00380E59"/>
    <w:rsid w:val="00381151"/>
    <w:rsid w:val="0038626A"/>
    <w:rsid w:val="00387C84"/>
    <w:rsid w:val="003908B2"/>
    <w:rsid w:val="00390D42"/>
    <w:rsid w:val="0039471A"/>
    <w:rsid w:val="00396F07"/>
    <w:rsid w:val="00397A89"/>
    <w:rsid w:val="003A21A7"/>
    <w:rsid w:val="003A2ECC"/>
    <w:rsid w:val="003A5FCA"/>
    <w:rsid w:val="003B574E"/>
    <w:rsid w:val="003C0B31"/>
    <w:rsid w:val="003C16AF"/>
    <w:rsid w:val="003C3F27"/>
    <w:rsid w:val="003C5D2F"/>
    <w:rsid w:val="003D081A"/>
    <w:rsid w:val="003D0F02"/>
    <w:rsid w:val="003D13BA"/>
    <w:rsid w:val="003D15BD"/>
    <w:rsid w:val="003D393C"/>
    <w:rsid w:val="003D4147"/>
    <w:rsid w:val="003D4CB5"/>
    <w:rsid w:val="003D4E2E"/>
    <w:rsid w:val="003D6197"/>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4865"/>
    <w:rsid w:val="00415098"/>
    <w:rsid w:val="00420A71"/>
    <w:rsid w:val="004233B9"/>
    <w:rsid w:val="00423443"/>
    <w:rsid w:val="004333F6"/>
    <w:rsid w:val="00434C2E"/>
    <w:rsid w:val="00435144"/>
    <w:rsid w:val="004403D3"/>
    <w:rsid w:val="00440DFE"/>
    <w:rsid w:val="00441611"/>
    <w:rsid w:val="00442BAD"/>
    <w:rsid w:val="00443FD4"/>
    <w:rsid w:val="00445324"/>
    <w:rsid w:val="0045563A"/>
    <w:rsid w:val="00457814"/>
    <w:rsid w:val="00461A4B"/>
    <w:rsid w:val="00466003"/>
    <w:rsid w:val="004664FB"/>
    <w:rsid w:val="00470965"/>
    <w:rsid w:val="00471885"/>
    <w:rsid w:val="00474934"/>
    <w:rsid w:val="0047799C"/>
    <w:rsid w:val="00480BD4"/>
    <w:rsid w:val="004826AE"/>
    <w:rsid w:val="004833D5"/>
    <w:rsid w:val="0048551A"/>
    <w:rsid w:val="00485BAC"/>
    <w:rsid w:val="004924B0"/>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B1A"/>
    <w:rsid w:val="004F5F33"/>
    <w:rsid w:val="005007F3"/>
    <w:rsid w:val="00501155"/>
    <w:rsid w:val="005015B9"/>
    <w:rsid w:val="005023C3"/>
    <w:rsid w:val="00503009"/>
    <w:rsid w:val="0050311A"/>
    <w:rsid w:val="00503743"/>
    <w:rsid w:val="00503D16"/>
    <w:rsid w:val="00503F7D"/>
    <w:rsid w:val="00506211"/>
    <w:rsid w:val="00511EA8"/>
    <w:rsid w:val="005141D1"/>
    <w:rsid w:val="00522214"/>
    <w:rsid w:val="00523C14"/>
    <w:rsid w:val="0053030A"/>
    <w:rsid w:val="00531FB9"/>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5C1"/>
    <w:rsid w:val="00595E3A"/>
    <w:rsid w:val="00596F11"/>
    <w:rsid w:val="005A62AB"/>
    <w:rsid w:val="005B2BC6"/>
    <w:rsid w:val="005B70E3"/>
    <w:rsid w:val="005B728F"/>
    <w:rsid w:val="005C5912"/>
    <w:rsid w:val="005C65A4"/>
    <w:rsid w:val="005C67DB"/>
    <w:rsid w:val="005D029B"/>
    <w:rsid w:val="005D0BA9"/>
    <w:rsid w:val="005D340D"/>
    <w:rsid w:val="005D5D4B"/>
    <w:rsid w:val="005E1087"/>
    <w:rsid w:val="005E434B"/>
    <w:rsid w:val="005E5C94"/>
    <w:rsid w:val="005E5F5C"/>
    <w:rsid w:val="005E67FD"/>
    <w:rsid w:val="005F2C12"/>
    <w:rsid w:val="00600C38"/>
    <w:rsid w:val="00600D61"/>
    <w:rsid w:val="00600DA0"/>
    <w:rsid w:val="006015E2"/>
    <w:rsid w:val="00601893"/>
    <w:rsid w:val="00602B8C"/>
    <w:rsid w:val="006040F3"/>
    <w:rsid w:val="0061070F"/>
    <w:rsid w:val="006115BC"/>
    <w:rsid w:val="00611F1F"/>
    <w:rsid w:val="00613069"/>
    <w:rsid w:val="006144C4"/>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53C2D"/>
    <w:rsid w:val="006613A0"/>
    <w:rsid w:val="00663F4F"/>
    <w:rsid w:val="0066423F"/>
    <w:rsid w:val="00672FBB"/>
    <w:rsid w:val="006749E9"/>
    <w:rsid w:val="00674EDC"/>
    <w:rsid w:val="006771F5"/>
    <w:rsid w:val="0068088E"/>
    <w:rsid w:val="00681887"/>
    <w:rsid w:val="0068219F"/>
    <w:rsid w:val="00683BAB"/>
    <w:rsid w:val="00684191"/>
    <w:rsid w:val="006849A4"/>
    <w:rsid w:val="0068514D"/>
    <w:rsid w:val="006872D0"/>
    <w:rsid w:val="006904A6"/>
    <w:rsid w:val="00692B3A"/>
    <w:rsid w:val="006939AF"/>
    <w:rsid w:val="00696E42"/>
    <w:rsid w:val="0069722B"/>
    <w:rsid w:val="00697715"/>
    <w:rsid w:val="006A1EA0"/>
    <w:rsid w:val="006A3EB3"/>
    <w:rsid w:val="006A6820"/>
    <w:rsid w:val="006A7F61"/>
    <w:rsid w:val="006B1BB3"/>
    <w:rsid w:val="006B237B"/>
    <w:rsid w:val="006B2459"/>
    <w:rsid w:val="006B2579"/>
    <w:rsid w:val="006B2D78"/>
    <w:rsid w:val="006B3AA0"/>
    <w:rsid w:val="006C283E"/>
    <w:rsid w:val="006C3C37"/>
    <w:rsid w:val="006C7DCD"/>
    <w:rsid w:val="006D030E"/>
    <w:rsid w:val="006D1E10"/>
    <w:rsid w:val="006D3CF4"/>
    <w:rsid w:val="006D585D"/>
    <w:rsid w:val="006D7A8E"/>
    <w:rsid w:val="006E2B75"/>
    <w:rsid w:val="006E304D"/>
    <w:rsid w:val="006E329D"/>
    <w:rsid w:val="006E7838"/>
    <w:rsid w:val="006F12B9"/>
    <w:rsid w:val="006F2E09"/>
    <w:rsid w:val="00701E96"/>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7785F"/>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6219"/>
    <w:rsid w:val="007B702F"/>
    <w:rsid w:val="007B7A99"/>
    <w:rsid w:val="007C0B4F"/>
    <w:rsid w:val="007C2055"/>
    <w:rsid w:val="007C4DFB"/>
    <w:rsid w:val="007C701D"/>
    <w:rsid w:val="007D156E"/>
    <w:rsid w:val="007D1EBE"/>
    <w:rsid w:val="007D2CA4"/>
    <w:rsid w:val="007D2D81"/>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487B"/>
    <w:rsid w:val="008679F9"/>
    <w:rsid w:val="0087672D"/>
    <w:rsid w:val="00877109"/>
    <w:rsid w:val="00877D6E"/>
    <w:rsid w:val="008816BD"/>
    <w:rsid w:val="00881AB5"/>
    <w:rsid w:val="00882E55"/>
    <w:rsid w:val="00884E0D"/>
    <w:rsid w:val="00887ABB"/>
    <w:rsid w:val="00890D97"/>
    <w:rsid w:val="00893375"/>
    <w:rsid w:val="00894C5E"/>
    <w:rsid w:val="008962F5"/>
    <w:rsid w:val="008969AE"/>
    <w:rsid w:val="008A46EF"/>
    <w:rsid w:val="008A7438"/>
    <w:rsid w:val="008A7C6D"/>
    <w:rsid w:val="008C49D1"/>
    <w:rsid w:val="008D23FF"/>
    <w:rsid w:val="008D6E88"/>
    <w:rsid w:val="008E3CF3"/>
    <w:rsid w:val="008E45C9"/>
    <w:rsid w:val="008E7370"/>
    <w:rsid w:val="008F1EEA"/>
    <w:rsid w:val="00900488"/>
    <w:rsid w:val="00900D3E"/>
    <w:rsid w:val="00901917"/>
    <w:rsid w:val="00903A23"/>
    <w:rsid w:val="00903FBF"/>
    <w:rsid w:val="00905D6F"/>
    <w:rsid w:val="009064AF"/>
    <w:rsid w:val="00910CEB"/>
    <w:rsid w:val="00914464"/>
    <w:rsid w:val="00914626"/>
    <w:rsid w:val="009155E3"/>
    <w:rsid w:val="00920418"/>
    <w:rsid w:val="009209DD"/>
    <w:rsid w:val="00922131"/>
    <w:rsid w:val="0092339F"/>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52DD"/>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834"/>
    <w:rsid w:val="009D0F1C"/>
    <w:rsid w:val="009D546F"/>
    <w:rsid w:val="009D632A"/>
    <w:rsid w:val="009E12DA"/>
    <w:rsid w:val="009E30F2"/>
    <w:rsid w:val="009E3B05"/>
    <w:rsid w:val="009E3B5D"/>
    <w:rsid w:val="009E586C"/>
    <w:rsid w:val="009F4251"/>
    <w:rsid w:val="009F4A8B"/>
    <w:rsid w:val="009F5C84"/>
    <w:rsid w:val="009F684D"/>
    <w:rsid w:val="009F6A4C"/>
    <w:rsid w:val="009F71F0"/>
    <w:rsid w:val="00A018CD"/>
    <w:rsid w:val="00A02F3A"/>
    <w:rsid w:val="00A03865"/>
    <w:rsid w:val="00A04F0F"/>
    <w:rsid w:val="00A05B88"/>
    <w:rsid w:val="00A124D6"/>
    <w:rsid w:val="00A143A4"/>
    <w:rsid w:val="00A21898"/>
    <w:rsid w:val="00A266DC"/>
    <w:rsid w:val="00A26A1E"/>
    <w:rsid w:val="00A26C37"/>
    <w:rsid w:val="00A30A38"/>
    <w:rsid w:val="00A32D1F"/>
    <w:rsid w:val="00A34582"/>
    <w:rsid w:val="00A35489"/>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4C7"/>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85F"/>
    <w:rsid w:val="00B04BBD"/>
    <w:rsid w:val="00B11722"/>
    <w:rsid w:val="00B1465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1013"/>
    <w:rsid w:val="00B54A7A"/>
    <w:rsid w:val="00B5533E"/>
    <w:rsid w:val="00B56936"/>
    <w:rsid w:val="00B57884"/>
    <w:rsid w:val="00B57C6D"/>
    <w:rsid w:val="00B6267E"/>
    <w:rsid w:val="00B62FA2"/>
    <w:rsid w:val="00B64E0B"/>
    <w:rsid w:val="00B70C3C"/>
    <w:rsid w:val="00B70F4D"/>
    <w:rsid w:val="00B8483E"/>
    <w:rsid w:val="00B875B0"/>
    <w:rsid w:val="00B87660"/>
    <w:rsid w:val="00B9134C"/>
    <w:rsid w:val="00B91354"/>
    <w:rsid w:val="00B95853"/>
    <w:rsid w:val="00BA108D"/>
    <w:rsid w:val="00BA43FB"/>
    <w:rsid w:val="00BA74F6"/>
    <w:rsid w:val="00BB1501"/>
    <w:rsid w:val="00BB40C6"/>
    <w:rsid w:val="00BB4258"/>
    <w:rsid w:val="00BB7A76"/>
    <w:rsid w:val="00BC048F"/>
    <w:rsid w:val="00BC12DD"/>
    <w:rsid w:val="00BC3305"/>
    <w:rsid w:val="00BC4BBE"/>
    <w:rsid w:val="00BC69AF"/>
    <w:rsid w:val="00BC75B9"/>
    <w:rsid w:val="00BD1DCD"/>
    <w:rsid w:val="00BD3658"/>
    <w:rsid w:val="00BD3C8F"/>
    <w:rsid w:val="00BD605E"/>
    <w:rsid w:val="00BD6612"/>
    <w:rsid w:val="00BD7DE6"/>
    <w:rsid w:val="00BE1DB3"/>
    <w:rsid w:val="00BE4529"/>
    <w:rsid w:val="00BE668A"/>
    <w:rsid w:val="00BE6C1A"/>
    <w:rsid w:val="00BF0D1D"/>
    <w:rsid w:val="00BF3D3D"/>
    <w:rsid w:val="00BF76C7"/>
    <w:rsid w:val="00C01754"/>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1C25"/>
    <w:rsid w:val="00C438DB"/>
    <w:rsid w:val="00C52CCA"/>
    <w:rsid w:val="00C60DD3"/>
    <w:rsid w:val="00C61BC3"/>
    <w:rsid w:val="00C622A3"/>
    <w:rsid w:val="00C650DC"/>
    <w:rsid w:val="00C720C4"/>
    <w:rsid w:val="00C73B43"/>
    <w:rsid w:val="00C73F7C"/>
    <w:rsid w:val="00C748B6"/>
    <w:rsid w:val="00C775D8"/>
    <w:rsid w:val="00C847E2"/>
    <w:rsid w:val="00C902EC"/>
    <w:rsid w:val="00C913D9"/>
    <w:rsid w:val="00C9317C"/>
    <w:rsid w:val="00C94658"/>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C634C"/>
    <w:rsid w:val="00CD1D76"/>
    <w:rsid w:val="00CD4EAD"/>
    <w:rsid w:val="00CE0F9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1D8D"/>
    <w:rsid w:val="00D222E0"/>
    <w:rsid w:val="00D24F78"/>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35C1"/>
    <w:rsid w:val="00DF5081"/>
    <w:rsid w:val="00DF7C1C"/>
    <w:rsid w:val="00E002CD"/>
    <w:rsid w:val="00E00E30"/>
    <w:rsid w:val="00E01AA6"/>
    <w:rsid w:val="00E01BEA"/>
    <w:rsid w:val="00E0226D"/>
    <w:rsid w:val="00E02A88"/>
    <w:rsid w:val="00E058D3"/>
    <w:rsid w:val="00E1248B"/>
    <w:rsid w:val="00E13B01"/>
    <w:rsid w:val="00E14CAB"/>
    <w:rsid w:val="00E151E2"/>
    <w:rsid w:val="00E16C9F"/>
    <w:rsid w:val="00E16E08"/>
    <w:rsid w:val="00E22B26"/>
    <w:rsid w:val="00E24DB5"/>
    <w:rsid w:val="00E258F9"/>
    <w:rsid w:val="00E37A38"/>
    <w:rsid w:val="00E40233"/>
    <w:rsid w:val="00E434AF"/>
    <w:rsid w:val="00E476D2"/>
    <w:rsid w:val="00E526BE"/>
    <w:rsid w:val="00E607F0"/>
    <w:rsid w:val="00E62B88"/>
    <w:rsid w:val="00E6310D"/>
    <w:rsid w:val="00E644B3"/>
    <w:rsid w:val="00E715C0"/>
    <w:rsid w:val="00E73D8A"/>
    <w:rsid w:val="00E81415"/>
    <w:rsid w:val="00E827CD"/>
    <w:rsid w:val="00E82C68"/>
    <w:rsid w:val="00E83306"/>
    <w:rsid w:val="00E845E7"/>
    <w:rsid w:val="00E8477A"/>
    <w:rsid w:val="00E86E3E"/>
    <w:rsid w:val="00E94890"/>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B7625"/>
    <w:rsid w:val="00EC0771"/>
    <w:rsid w:val="00EC1DBA"/>
    <w:rsid w:val="00EC435C"/>
    <w:rsid w:val="00ED59A6"/>
    <w:rsid w:val="00ED6F7C"/>
    <w:rsid w:val="00ED7C53"/>
    <w:rsid w:val="00EE11A4"/>
    <w:rsid w:val="00EE3F4C"/>
    <w:rsid w:val="00EE6116"/>
    <w:rsid w:val="00EF0D60"/>
    <w:rsid w:val="00EF0F7C"/>
    <w:rsid w:val="00EF4FEF"/>
    <w:rsid w:val="00EF52BB"/>
    <w:rsid w:val="00EF58CA"/>
    <w:rsid w:val="00EF5F2A"/>
    <w:rsid w:val="00F052DD"/>
    <w:rsid w:val="00F06D94"/>
    <w:rsid w:val="00F07EC4"/>
    <w:rsid w:val="00F10CD4"/>
    <w:rsid w:val="00F1305B"/>
    <w:rsid w:val="00F16072"/>
    <w:rsid w:val="00F20264"/>
    <w:rsid w:val="00F22A05"/>
    <w:rsid w:val="00F26AA4"/>
    <w:rsid w:val="00F2739F"/>
    <w:rsid w:val="00F313FD"/>
    <w:rsid w:val="00F31658"/>
    <w:rsid w:val="00F32194"/>
    <w:rsid w:val="00F35AE3"/>
    <w:rsid w:val="00F35F87"/>
    <w:rsid w:val="00F40A66"/>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C5B99"/>
    <w:rsid w:val="00FD1114"/>
    <w:rsid w:val="00FD349C"/>
    <w:rsid w:val="00FD3689"/>
    <w:rsid w:val="00FD370C"/>
    <w:rsid w:val="00FD5AFA"/>
    <w:rsid w:val="00FD5CB1"/>
    <w:rsid w:val="00FD6917"/>
    <w:rsid w:val="00FE2734"/>
    <w:rsid w:val="00FE6AEA"/>
    <w:rsid w:val="00FF40BC"/>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9B7FC8B5-9167-458B-9BE4-A4A71E4AA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www.google.com/search?q=https://doi.org/10.1017/dmp.2025.40" TargetMode="External"/><Relationship Id="rId63" Type="http://schemas.openxmlformats.org/officeDocument/2006/relationships/hyperlink" Target="https://doi.org/10.1145/169059.169166doi.org" TargetMode="External"/><Relationship Id="rId68" Type="http://schemas.openxmlformats.org/officeDocument/2006/relationships/hyperlink" Target="https://www.google.com/search?q=https://www.officialgazette.gov.ph/2019/04/17/republic-act-no-11315/"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i.org/10.1007/s13753-024-00345-8" TargetMode="External"/><Relationship Id="rId58" Type="http://schemas.openxmlformats.org/officeDocument/2006/relationships/hyperlink" Target="https://doi.org/10.1145/3430360" TargetMode="External"/><Relationship Id="rId66" Type="http://schemas.openxmlformats.org/officeDocument/2006/relationships/hyperlink" Target="https://www.google.com/search?q=https://www.pssd.org.ph/archives/2024/vol12-4-rafael-vicente" TargetMode="External"/><Relationship Id="rId5" Type="http://schemas.openxmlformats.org/officeDocument/2006/relationships/settings" Target="settings.xml"/><Relationship Id="rId61" Type="http://schemas.openxmlformats.org/officeDocument/2006/relationships/hyperlink" Target="https://doi.org/10.1016/j.ijdrr.2021.102123" TargetMode="Externa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1016/j.ijhcis.2022.01.004" TargetMode="External"/><Relationship Id="rId56" Type="http://schemas.openxmlformats.org/officeDocument/2006/relationships/hyperlink" Target="https://www.scribd.com/document/556710148/Updated-Capstone-Project-Gongora" TargetMode="External"/><Relationship Id="rId64" Type="http://schemas.openxmlformats.org/officeDocument/2006/relationships/hyperlink" Target="https://doi.org/10.69989/fwfxnn22" TargetMode="External"/><Relationship Id="rId69" Type="http://schemas.openxmlformats.org/officeDocument/2006/relationships/hyperlink" Target="https://www.perlego.com/book/1608666/design-and-development-research-methods-strategies-and-issues-pdfwww.perlego.com" TargetMode="External"/><Relationship Id="rId8" Type="http://schemas.openxmlformats.org/officeDocument/2006/relationships/endnotes" Target="endnotes.xml"/><Relationship Id="rId51" Type="http://schemas.openxmlformats.org/officeDocument/2006/relationships/hyperlink" Target="https://www.google.com/search?q=https://doi.org/10.1016/j.ijdrr.2025.104235" TargetMode="External"/><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iso.org/standard/78174.html" TargetMode="External"/><Relationship Id="rId67" Type="http://schemas.openxmlformats.org/officeDocument/2006/relationships/hyperlink" Target="https://doi.org/10.1007/978-3-030-76116-5"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irjaes.com/wp-content/uploads/2023/08/IRJAES-V8N3P202Y23.pdf" TargetMode="External"/><Relationship Id="rId62" Type="http://schemas.openxmlformats.org/officeDocument/2006/relationships/hyperlink" Target="https://doi.org/10.1088/1757-899X/1098/2/022103doi.org" TargetMode="External"/><Relationship Id="rId70" Type="http://schemas.openxmlformats.org/officeDocument/2006/relationships/hyperlink" Target="https://doi.org/10.22146/ijds.2021.113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google.com/search?q=https://doi.org/10.1539/jci.2025.1022" TargetMode="External"/><Relationship Id="rId57" Type="http://schemas.openxmlformats.org/officeDocument/2006/relationships/hyperlink" Target="https://www.google.com/search?q=https://doi.org/10.1016/j.jemr.2021.00373"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doi.org/10.1093/jamiaopen/ooag008" TargetMode="External"/><Relationship Id="rId60" Type="http://schemas.openxmlformats.org/officeDocument/2006/relationships/hyperlink" Target="https://doi.org/10.47760/ijcsmc.2024.v13i05.013" TargetMode="External"/><Relationship Id="rId65" Type="http://schemas.openxmlformats.org/officeDocument/2006/relationships/hyperlink" Target="https://doi.org/10.20965/jdr.2025.p0089"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ijetrm.com/issues/files/Dec-2025-10-1765366936-DEC25.pdf" TargetMode="External"/><Relationship Id="rId55" Type="http://schemas.openxmlformats.org/officeDocument/2006/relationships/hyperlink" Target="https://doi.org/10.1016/j.jemt.2023.03.005" TargetMode="External"/><Relationship Id="rId7" Type="http://schemas.openxmlformats.org/officeDocument/2006/relationships/footnotes" Target="footnotes.xml"/><Relationship Id="rId71" Type="http://schemas.openxmlformats.org/officeDocument/2006/relationships/hyperlink" Target="https://doi.org/10.1007/978-3-030-98989-7_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3247</TotalTime>
  <Pages>98</Pages>
  <Words>17072</Words>
  <Characters>97312</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Jilmar Ferrer</dc:creator>
  <cp:keywords/>
  <dc:description/>
  <cp:lastModifiedBy>Jamby Villarta</cp:lastModifiedBy>
  <cp:revision>32</cp:revision>
  <cp:lastPrinted>2026-03-27T00:46:00Z</cp:lastPrinted>
  <dcterms:created xsi:type="dcterms:W3CDTF">2026-05-13T07:23:00Z</dcterms:created>
  <dcterms:modified xsi:type="dcterms:W3CDTF">2026-10-11T09:25:00Z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